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055B64" w:rsidR="00300505" w:rsidP="00AF68E1" w:rsidRDefault="00A34F42" w14:paraId="0C2889B2" w14:textId="0A1F93B0">
      <w:pPr>
        <w:tabs>
          <w:tab w:val="num" w:pos="1080"/>
          <w:tab w:val="left" w:pos="4678"/>
          <w:tab w:val="left" w:pos="6379"/>
        </w:tabs>
        <w:spacing w:line="276" w:lineRule="auto"/>
        <w:jc w:val="center"/>
        <w:rPr>
          <w:rFonts w:ascii="Tahoma" w:hAnsi="Tahoma" w:cs="Tahoma"/>
        </w:rPr>
      </w:pPr>
      <w:bookmarkStart w:name="_Toc138240821" w:id="0"/>
      <w:bookmarkStart w:name="_Toc138240314" w:id="1"/>
      <w:r w:rsidRPr="00055B64">
        <w:rPr>
          <w:rFonts w:ascii="Tahoma" w:hAnsi="Tahoma" w:cs="Tahoma"/>
        </w:rPr>
        <w:t xml:space="preserve">                      </w:t>
      </w:r>
      <w:r w:rsidRPr="00055B64" w:rsidR="00621202">
        <w:rPr>
          <w:rFonts w:ascii="Tahoma" w:hAnsi="Tahoma" w:cs="Tahoma"/>
        </w:rPr>
        <w:t xml:space="preserve">               </w:t>
      </w:r>
      <w:r w:rsidRPr="00055B64" w:rsidR="000B54B7">
        <w:rPr>
          <w:rFonts w:ascii="Tahoma" w:hAnsi="Tahoma" w:cs="Tahoma"/>
        </w:rPr>
        <w:t xml:space="preserve">          </w:t>
      </w:r>
      <w:r w:rsidRPr="00055B64" w:rsidR="00300505">
        <w:rPr>
          <w:rFonts w:ascii="Tahoma" w:hAnsi="Tahoma" w:cs="Tahoma"/>
        </w:rPr>
        <w:t xml:space="preserve">IS </w:t>
      </w:r>
      <w:r w:rsidRPr="00055B64" w:rsidR="007366ED">
        <w:rPr>
          <w:rFonts w:ascii="Tahoma" w:hAnsi="Tahoma" w:cs="Tahoma"/>
        </w:rPr>
        <w:t>vysty</w:t>
      </w:r>
      <w:r w:rsidRPr="00055B64" w:rsidR="00300505">
        <w:rPr>
          <w:rFonts w:ascii="Tahoma" w:hAnsi="Tahoma" w:cs="Tahoma"/>
        </w:rPr>
        <w:t>mo</w:t>
      </w:r>
      <w:r w:rsidRPr="00055B64" w:rsidR="00D437E8">
        <w:rPr>
          <w:rFonts w:ascii="Tahoma" w:hAnsi="Tahoma" w:cs="Tahoma"/>
        </w:rPr>
        <w:t xml:space="preserve"> valandų</w:t>
      </w:r>
      <w:r w:rsidRPr="00055B64">
        <w:rPr>
          <w:rFonts w:ascii="Tahoma" w:hAnsi="Tahoma" w:cs="Tahoma"/>
        </w:rPr>
        <w:t xml:space="preserve"> ir priežiūros </w:t>
      </w:r>
      <w:r w:rsidRPr="00055B64" w:rsidR="00300505">
        <w:rPr>
          <w:rFonts w:ascii="Tahoma" w:hAnsi="Tahoma" w:cs="Tahoma"/>
        </w:rPr>
        <w:t xml:space="preserve">paslaugų </w:t>
      </w:r>
      <w:r w:rsidRPr="00055B64" w:rsidR="000647C8">
        <w:rPr>
          <w:rFonts w:ascii="Tahoma" w:hAnsi="Tahoma" w:cs="Tahoma"/>
        </w:rPr>
        <w:t>pirkimo sąlygų</w:t>
      </w:r>
    </w:p>
    <w:p w:rsidRPr="00055B64" w:rsidR="00300505" w:rsidP="00AF68E1" w:rsidRDefault="00300505" w14:paraId="0A3716E8" w14:textId="6B404FF3">
      <w:pPr>
        <w:tabs>
          <w:tab w:val="num" w:pos="1080"/>
          <w:tab w:val="left" w:pos="6379"/>
        </w:tabs>
        <w:spacing w:line="276" w:lineRule="auto"/>
        <w:jc w:val="right"/>
        <w:rPr>
          <w:rFonts w:ascii="Tahoma" w:hAnsi="Tahoma" w:cs="Tahoma"/>
        </w:rPr>
      </w:pPr>
      <w:r w:rsidRPr="00055B64">
        <w:rPr>
          <w:rFonts w:ascii="Tahoma" w:hAnsi="Tahoma" w:cs="Tahoma"/>
        </w:rPr>
        <w:t xml:space="preserve">                                                                                 </w:t>
      </w:r>
      <w:r w:rsidRPr="00055B64" w:rsidR="000647C8">
        <w:rPr>
          <w:rFonts w:ascii="Tahoma" w:hAnsi="Tahoma" w:cs="Tahoma"/>
        </w:rPr>
        <w:t>Techninės specifikacijos</w:t>
      </w:r>
      <w:r w:rsidRPr="00055B64">
        <w:rPr>
          <w:rFonts w:ascii="Tahoma" w:hAnsi="Tahoma" w:cs="Tahoma"/>
        </w:rPr>
        <w:t xml:space="preserve"> </w:t>
      </w:r>
    </w:p>
    <w:p w:rsidRPr="00055B64" w:rsidR="00300505" w:rsidP="00AF68E1" w:rsidRDefault="000A5FA2" w14:paraId="7E768052" w14:textId="71B5EFE7">
      <w:pPr>
        <w:spacing w:line="276" w:lineRule="auto"/>
        <w:ind w:left="5760"/>
        <w:jc w:val="right"/>
        <w:rPr>
          <w:rFonts w:ascii="Tahoma" w:hAnsi="Tahoma" w:cs="Tahoma"/>
        </w:rPr>
      </w:pPr>
      <w:r w:rsidRPr="00055B64">
        <w:rPr>
          <w:rFonts w:ascii="Tahoma" w:hAnsi="Tahoma" w:cs="Tahoma"/>
        </w:rPr>
        <w:t>1</w:t>
      </w:r>
      <w:r w:rsidRPr="00055B64" w:rsidR="00300505">
        <w:rPr>
          <w:rFonts w:ascii="Tahoma" w:hAnsi="Tahoma" w:cs="Tahoma"/>
        </w:rPr>
        <w:t xml:space="preserve"> priedas</w:t>
      </w:r>
    </w:p>
    <w:p w:rsidRPr="00055B64" w:rsidR="0082492B" w:rsidP="00AF68E1" w:rsidRDefault="0082492B" w14:paraId="35393A37" w14:textId="77777777">
      <w:pPr>
        <w:spacing w:line="276" w:lineRule="auto"/>
        <w:rPr>
          <w:rFonts w:ascii="Tahoma" w:hAnsi="Tahoma" w:cs="Tahoma"/>
        </w:rPr>
      </w:pPr>
      <w:r w:rsidRPr="00055B64">
        <w:rPr>
          <w:rFonts w:ascii="Tahoma" w:hAnsi="Tahoma" w:cs="Tahoma"/>
        </w:rPr>
        <w:t xml:space="preserve">            </w:t>
      </w:r>
    </w:p>
    <w:p w:rsidRPr="00055B64" w:rsidR="0074568D" w:rsidP="00AF68E1" w:rsidRDefault="0074568D" w14:paraId="529838EC" w14:textId="62685B0B">
      <w:pPr>
        <w:spacing w:line="276" w:lineRule="auto"/>
        <w:jc w:val="center"/>
        <w:rPr>
          <w:rFonts w:ascii="Tahoma" w:hAnsi="Tahoma" w:cs="Tahoma"/>
        </w:rPr>
      </w:pPr>
      <w:r w:rsidRPr="00055B64">
        <w:rPr>
          <w:rFonts w:ascii="Tahoma" w:hAnsi="Tahoma" w:cs="Tahoma"/>
        </w:rPr>
        <w:t xml:space="preserve">REIKALAVIMAI </w:t>
      </w:r>
      <w:r w:rsidR="007742F9">
        <w:rPr>
          <w:rFonts w:ascii="Tahoma" w:hAnsi="Tahoma" w:cs="Tahoma"/>
        </w:rPr>
        <w:t xml:space="preserve">I DALIES </w:t>
      </w:r>
      <w:r w:rsidRPr="00055B64">
        <w:rPr>
          <w:rFonts w:ascii="Tahoma" w:hAnsi="Tahoma" w:cs="Tahoma"/>
        </w:rPr>
        <w:t>PIRKIMO OBJEKTUI</w:t>
      </w:r>
    </w:p>
    <w:p w:rsidRPr="00055B64" w:rsidR="03F62978" w:rsidP="00B41860" w:rsidRDefault="03F62978" w14:paraId="221DCFF5" w14:textId="0B2BE61E">
      <w:pPr>
        <w:spacing w:line="276" w:lineRule="auto"/>
        <w:rPr>
          <w:rFonts w:ascii="Tahoma" w:hAnsi="Tahoma" w:cs="Tahoma"/>
        </w:rPr>
      </w:pPr>
    </w:p>
    <w:p w:rsidRPr="00055B64" w:rsidR="00953F41" w:rsidP="00AF68E1" w:rsidRDefault="00953F41" w14:paraId="6703C83E" w14:textId="77777777">
      <w:pPr>
        <w:spacing w:line="276" w:lineRule="auto"/>
        <w:jc w:val="center"/>
        <w:rPr>
          <w:rFonts w:ascii="Tahoma" w:hAnsi="Tahoma" w:cs="Tahoma"/>
        </w:rPr>
      </w:pPr>
      <w:r w:rsidRPr="00055B64">
        <w:rPr>
          <w:rFonts w:ascii="Tahoma" w:hAnsi="Tahoma" w:cs="Tahoma"/>
        </w:rPr>
        <w:t xml:space="preserve">JURIDINIŲ ASMENŲ DALYVIŲ INFORMACINĖS SISTEMOS </w:t>
      </w:r>
    </w:p>
    <w:p w:rsidRPr="00055B64" w:rsidR="00AE4847" w:rsidP="00AF68E1" w:rsidRDefault="00953F41" w14:paraId="0B14B81C" w14:textId="77777777">
      <w:pPr>
        <w:spacing w:line="276" w:lineRule="auto"/>
        <w:jc w:val="center"/>
        <w:rPr>
          <w:rFonts w:ascii="Tahoma" w:hAnsi="Tahoma" w:cs="Tahoma"/>
        </w:rPr>
      </w:pPr>
      <w:r w:rsidRPr="00055B64">
        <w:rPr>
          <w:rFonts w:ascii="Tahoma" w:hAnsi="Tahoma" w:cs="Tahoma"/>
        </w:rPr>
        <w:t>NAUDOS GAVĖJŲ POSISTEMIO</w:t>
      </w:r>
      <w:r w:rsidRPr="00055B64" w:rsidR="00DE418D">
        <w:rPr>
          <w:rFonts w:ascii="Tahoma" w:hAnsi="Tahoma" w:cs="Tahoma"/>
        </w:rPr>
        <w:t xml:space="preserve"> </w:t>
      </w:r>
      <w:r w:rsidRPr="00055B64" w:rsidR="007366ED">
        <w:rPr>
          <w:rFonts w:ascii="Tahoma" w:hAnsi="Tahoma" w:cs="Tahoma"/>
        </w:rPr>
        <w:t>VYSTY</w:t>
      </w:r>
      <w:r w:rsidRPr="00055B64" w:rsidR="0082492B">
        <w:rPr>
          <w:rFonts w:ascii="Tahoma" w:hAnsi="Tahoma" w:cs="Tahoma"/>
        </w:rPr>
        <w:t>MO</w:t>
      </w:r>
      <w:r w:rsidRPr="00055B64" w:rsidR="00D437E8">
        <w:rPr>
          <w:rFonts w:ascii="Tahoma" w:hAnsi="Tahoma" w:cs="Tahoma"/>
        </w:rPr>
        <w:t xml:space="preserve"> VALANDŲ</w:t>
      </w:r>
      <w:r w:rsidRPr="00055B64" w:rsidR="00621202">
        <w:rPr>
          <w:rFonts w:ascii="Tahoma" w:hAnsi="Tahoma" w:cs="Tahoma"/>
        </w:rPr>
        <w:t xml:space="preserve"> </w:t>
      </w:r>
      <w:r w:rsidRPr="00055B64" w:rsidR="00A34F42">
        <w:rPr>
          <w:rFonts w:ascii="Tahoma" w:hAnsi="Tahoma" w:cs="Tahoma"/>
        </w:rPr>
        <w:t xml:space="preserve">IR PRIEŽIŪROS </w:t>
      </w:r>
    </w:p>
    <w:p w:rsidRPr="00055B64" w:rsidR="00920376" w:rsidP="00AF68E1" w:rsidRDefault="0082492B" w14:paraId="73CFE30A" w14:textId="0DC64A15">
      <w:pPr>
        <w:spacing w:line="276" w:lineRule="auto"/>
        <w:jc w:val="center"/>
        <w:rPr>
          <w:rFonts w:ascii="Tahoma" w:hAnsi="Tahoma" w:cs="Tahoma"/>
        </w:rPr>
      </w:pPr>
      <w:r w:rsidRPr="00055B64">
        <w:rPr>
          <w:rFonts w:ascii="Tahoma" w:hAnsi="Tahoma" w:cs="Tahoma"/>
        </w:rPr>
        <w:t>PASLAUG</w:t>
      </w:r>
      <w:r w:rsidRPr="00055B64" w:rsidR="00920376">
        <w:rPr>
          <w:rFonts w:ascii="Tahoma" w:hAnsi="Tahoma" w:cs="Tahoma"/>
        </w:rPr>
        <w:t>OMS</w:t>
      </w:r>
    </w:p>
    <w:p w:rsidRPr="00055B64" w:rsidR="00BC0D73" w:rsidP="00AF68E1" w:rsidRDefault="00BC0D73" w14:paraId="5599A449" w14:textId="0A7BBBE0">
      <w:pPr>
        <w:spacing w:line="276" w:lineRule="auto"/>
        <w:outlineLvl w:val="0"/>
        <w:rPr>
          <w:rFonts w:ascii="Tahoma" w:hAnsi="Tahoma" w:cs="Tahoma"/>
        </w:rPr>
      </w:pPr>
      <w:bookmarkStart w:name="_Toc138240822" w:id="2"/>
      <w:bookmarkStart w:name="_Toc138240315" w:id="3"/>
      <w:bookmarkEnd w:id="0"/>
      <w:bookmarkEnd w:id="1"/>
    </w:p>
    <w:p w:rsidRPr="00055B64" w:rsidR="00C823B3" w:rsidP="00AF68E1" w:rsidRDefault="00C823B3" w14:paraId="74FDC4B2" w14:textId="77777777">
      <w:pPr>
        <w:spacing w:line="276" w:lineRule="auto"/>
        <w:outlineLvl w:val="0"/>
        <w:rPr>
          <w:rFonts w:ascii="Tahoma" w:hAnsi="Tahoma" w:cs="Tahoma"/>
        </w:rPr>
      </w:pPr>
    </w:p>
    <w:sdt>
      <w:sdtPr>
        <w:rPr>
          <w:rFonts w:ascii="Tahoma" w:hAnsi="Tahoma" w:eastAsia="Times New Roman" w:cs="Tahoma"/>
          <w:color w:val="auto"/>
          <w:sz w:val="24"/>
          <w:szCs w:val="24"/>
          <w:lang w:val="lt-LT"/>
        </w:rPr>
        <w:id w:val="-734233636"/>
        <w:docPartObj>
          <w:docPartGallery w:val="Table of Contents"/>
          <w:docPartUnique/>
        </w:docPartObj>
      </w:sdtPr>
      <w:sdtEndPr>
        <w:rPr>
          <w:rFonts w:ascii="Tahoma" w:hAnsi="Tahoma" w:eastAsia="Times New Roman" w:cs="Tahoma"/>
          <w:b w:val="1"/>
          <w:bCs w:val="1"/>
          <w:color w:val="auto"/>
          <w:sz w:val="24"/>
          <w:szCs w:val="24"/>
          <w:lang w:val="lt-LT"/>
        </w:rPr>
      </w:sdtEndPr>
      <w:sdtContent>
        <w:p w:rsidRPr="00FE73D7" w:rsidR="009E57BB" w:rsidRDefault="009E57BB" w14:paraId="4A6BCEEA" w14:textId="3F6D95F6">
          <w:pPr>
            <w:pStyle w:val="TOCHeading"/>
            <w:rPr>
              <w:rFonts w:ascii="Tahoma" w:hAnsi="Tahoma" w:cs="Tahoma"/>
              <w:color w:val="auto"/>
              <w:sz w:val="24"/>
              <w:szCs w:val="24"/>
            </w:rPr>
          </w:pPr>
          <w:r w:rsidRPr="00FE73D7">
            <w:rPr>
              <w:rFonts w:ascii="Tahoma" w:hAnsi="Tahoma" w:cs="Tahoma"/>
              <w:color w:val="auto"/>
              <w:sz w:val="24"/>
              <w:szCs w:val="24"/>
              <w:lang w:val="lt-LT"/>
            </w:rPr>
            <w:t>Turinys</w:t>
          </w:r>
        </w:p>
        <w:p w:rsidRPr="00FE73D7" w:rsidR="00BD6BD3" w:rsidRDefault="009E57BB" w14:paraId="141E6F02" w14:textId="45419E6A">
          <w:pPr>
            <w:pStyle w:val="TOC1"/>
            <w:tabs>
              <w:tab w:val="left" w:pos="480"/>
              <w:tab w:val="right" w:leader="dot" w:pos="9628"/>
            </w:tabs>
            <w:rPr>
              <w:rFonts w:ascii="Tahoma" w:hAnsi="Tahoma" w:cs="Tahoma" w:eastAsiaTheme="minorEastAsia"/>
              <w:noProof/>
              <w:kern w:val="2"/>
              <w:lang w:eastAsia="lt-LT"/>
              <w14:ligatures w14:val="standardContextual"/>
            </w:rPr>
          </w:pPr>
          <w:r w:rsidRPr="00FE73D7">
            <w:rPr>
              <w:rFonts w:ascii="Tahoma" w:hAnsi="Tahoma" w:cs="Tahoma"/>
            </w:rPr>
            <w:fldChar w:fldCharType="begin"/>
          </w:r>
          <w:r w:rsidRPr="00FE73D7">
            <w:rPr>
              <w:rFonts w:ascii="Tahoma" w:hAnsi="Tahoma" w:cs="Tahoma"/>
            </w:rPr>
            <w:instrText xml:space="preserve"> TOC \o "1-3" \h \z \u </w:instrText>
          </w:r>
          <w:r w:rsidRPr="00FE73D7">
            <w:rPr>
              <w:rFonts w:ascii="Tahoma" w:hAnsi="Tahoma" w:cs="Tahoma"/>
            </w:rPr>
            <w:fldChar w:fldCharType="separate"/>
          </w:r>
          <w:hyperlink w:history="1" w:anchor="_Toc197885820">
            <w:r w:rsidRPr="00FE73D7" w:rsidR="00BD6BD3">
              <w:rPr>
                <w:rStyle w:val="Hyperlink"/>
                <w:rFonts w:ascii="Tahoma" w:hAnsi="Tahoma" w:cs="Tahoma"/>
                <w:noProof/>
              </w:rPr>
              <w:t>1.</w:t>
            </w:r>
            <w:r w:rsidRPr="00FE73D7" w:rsidR="00BD6BD3">
              <w:rPr>
                <w:rFonts w:ascii="Tahoma" w:hAnsi="Tahoma" w:cs="Tahoma" w:eastAsiaTheme="minorEastAsia"/>
                <w:noProof/>
                <w:kern w:val="2"/>
                <w:lang w:eastAsia="lt-LT"/>
                <w14:ligatures w14:val="standardContextual"/>
              </w:rPr>
              <w:tab/>
            </w:r>
            <w:r w:rsidRPr="00FE73D7" w:rsidR="00BD6BD3">
              <w:rPr>
                <w:rStyle w:val="Hyperlink"/>
                <w:rFonts w:ascii="Tahoma" w:hAnsi="Tahoma" w:cs="Tahoma"/>
                <w:noProof/>
              </w:rPr>
              <w:t>PIRKIMO TIKSLAS IR UŽDAVINIAI</w:t>
            </w:r>
            <w:r w:rsidRPr="00FE73D7" w:rsidR="00BD6BD3">
              <w:rPr>
                <w:rFonts w:ascii="Tahoma" w:hAnsi="Tahoma" w:cs="Tahoma"/>
                <w:noProof/>
                <w:webHidden/>
              </w:rPr>
              <w:tab/>
            </w:r>
            <w:r w:rsidRPr="00FE73D7" w:rsidR="00BD6BD3">
              <w:rPr>
                <w:rFonts w:ascii="Tahoma" w:hAnsi="Tahoma" w:cs="Tahoma"/>
                <w:noProof/>
                <w:webHidden/>
              </w:rPr>
              <w:fldChar w:fldCharType="begin"/>
            </w:r>
            <w:r w:rsidRPr="00FE73D7" w:rsidR="00BD6BD3">
              <w:rPr>
                <w:rFonts w:ascii="Tahoma" w:hAnsi="Tahoma" w:cs="Tahoma"/>
                <w:noProof/>
                <w:webHidden/>
              </w:rPr>
              <w:instrText xml:space="preserve"> PAGEREF _Toc197885820 \h </w:instrText>
            </w:r>
            <w:r w:rsidRPr="00FE73D7" w:rsidR="00BD6BD3">
              <w:rPr>
                <w:rFonts w:ascii="Tahoma" w:hAnsi="Tahoma" w:cs="Tahoma"/>
                <w:noProof/>
                <w:webHidden/>
              </w:rPr>
            </w:r>
            <w:r w:rsidRPr="00FE73D7" w:rsidR="00BD6BD3">
              <w:rPr>
                <w:rFonts w:ascii="Tahoma" w:hAnsi="Tahoma" w:cs="Tahoma"/>
                <w:noProof/>
                <w:webHidden/>
              </w:rPr>
              <w:fldChar w:fldCharType="separate"/>
            </w:r>
            <w:r w:rsidRPr="00FE73D7" w:rsidR="00BD6BD3">
              <w:rPr>
                <w:rFonts w:ascii="Tahoma" w:hAnsi="Tahoma" w:cs="Tahoma"/>
                <w:noProof/>
                <w:webHidden/>
              </w:rPr>
              <w:t>3</w:t>
            </w:r>
            <w:r w:rsidRPr="00FE73D7" w:rsidR="00BD6BD3">
              <w:rPr>
                <w:rFonts w:ascii="Tahoma" w:hAnsi="Tahoma" w:cs="Tahoma"/>
                <w:noProof/>
                <w:webHidden/>
              </w:rPr>
              <w:fldChar w:fldCharType="end"/>
            </w:r>
          </w:hyperlink>
        </w:p>
        <w:p w:rsidRPr="00FE73D7" w:rsidR="00BD6BD3" w:rsidRDefault="00BD6BD3" w14:paraId="6E954A6F" w14:textId="5FF6C0C0">
          <w:pPr>
            <w:pStyle w:val="TOC2"/>
            <w:tabs>
              <w:tab w:val="left" w:pos="1100"/>
            </w:tabs>
            <w:rPr>
              <w:rFonts w:ascii="Tahoma" w:hAnsi="Tahoma" w:cs="Tahoma" w:eastAsiaTheme="minorEastAsia"/>
              <w:kern w:val="2"/>
              <w:lang w:eastAsia="lt-LT"/>
              <w14:ligatures w14:val="standardContextual"/>
            </w:rPr>
          </w:pPr>
          <w:hyperlink w:history="1" w:anchor="_Toc197885821">
            <w:r w:rsidRPr="00FE73D7">
              <w:rPr>
                <w:rStyle w:val="Hyperlink"/>
                <w:rFonts w:ascii="Tahoma" w:hAnsi="Tahoma" w:cs="Tahoma"/>
              </w:rPr>
              <w:t>1.1.</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Santrauka</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_Toc197885821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3</w:t>
            </w:r>
            <w:r w:rsidRPr="00FE73D7">
              <w:rPr>
                <w:rFonts w:ascii="Tahoma" w:hAnsi="Tahoma" w:cs="Tahoma"/>
                <w:webHidden/>
              </w:rPr>
              <w:fldChar w:fldCharType="end"/>
            </w:r>
          </w:hyperlink>
        </w:p>
        <w:p w:rsidRPr="00FE73D7" w:rsidR="00BD6BD3" w:rsidRDefault="00BD6BD3" w14:paraId="705572B1" w14:textId="039F8072">
          <w:pPr>
            <w:pStyle w:val="TOC2"/>
            <w:tabs>
              <w:tab w:val="left" w:pos="1100"/>
            </w:tabs>
            <w:rPr>
              <w:rFonts w:ascii="Tahoma" w:hAnsi="Tahoma" w:cs="Tahoma" w:eastAsiaTheme="minorEastAsia"/>
              <w:kern w:val="2"/>
              <w:lang w:eastAsia="lt-LT"/>
              <w14:ligatures w14:val="standardContextual"/>
            </w:rPr>
          </w:pPr>
          <w:hyperlink w:history="1" w:anchor="_Toc197885822">
            <w:r w:rsidRPr="00FE73D7">
              <w:rPr>
                <w:rStyle w:val="Hyperlink"/>
                <w:rFonts w:ascii="Tahoma" w:hAnsi="Tahoma" w:cs="Tahoma"/>
              </w:rPr>
              <w:t>1.2.</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Sąvokos ir sutrumpinimai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_Toc197885822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3</w:t>
            </w:r>
            <w:r w:rsidRPr="00FE73D7">
              <w:rPr>
                <w:rFonts w:ascii="Tahoma" w:hAnsi="Tahoma" w:cs="Tahoma"/>
                <w:webHidden/>
              </w:rPr>
              <w:fldChar w:fldCharType="end"/>
            </w:r>
          </w:hyperlink>
        </w:p>
        <w:p w:rsidRPr="00FE73D7" w:rsidR="00BD6BD3" w:rsidRDefault="00BD6BD3" w14:paraId="191DDF92" w14:textId="39CAEFBA">
          <w:pPr>
            <w:pStyle w:val="TOC2"/>
            <w:tabs>
              <w:tab w:val="left" w:pos="1100"/>
            </w:tabs>
            <w:rPr>
              <w:rFonts w:ascii="Tahoma" w:hAnsi="Tahoma" w:cs="Tahoma" w:eastAsiaTheme="minorEastAsia"/>
              <w:kern w:val="2"/>
              <w:lang w:eastAsia="lt-LT"/>
              <w14:ligatures w14:val="standardContextual"/>
            </w:rPr>
          </w:pPr>
          <w:hyperlink w:history="1" w:anchor="_Toc197885823">
            <w:r w:rsidRPr="00FE73D7">
              <w:rPr>
                <w:rStyle w:val="Hyperlink"/>
                <w:rFonts w:ascii="Tahoma" w:hAnsi="Tahoma" w:cs="Tahoma"/>
              </w:rPr>
              <w:t>1.3.</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IS vystymą bei veikimą ir Paslaugų teikimą reglamentuojantys teisės aktai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_Toc197885823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5</w:t>
            </w:r>
            <w:r w:rsidRPr="00FE73D7">
              <w:rPr>
                <w:rFonts w:ascii="Tahoma" w:hAnsi="Tahoma" w:cs="Tahoma"/>
                <w:webHidden/>
              </w:rPr>
              <w:fldChar w:fldCharType="end"/>
            </w:r>
          </w:hyperlink>
        </w:p>
        <w:p w:rsidRPr="00FE73D7" w:rsidR="00BD6BD3" w:rsidRDefault="00BD6BD3" w14:paraId="2A16B3D7" w14:textId="00335060">
          <w:pPr>
            <w:pStyle w:val="TOC2"/>
            <w:tabs>
              <w:tab w:val="left" w:pos="1100"/>
            </w:tabs>
            <w:rPr>
              <w:rFonts w:ascii="Tahoma" w:hAnsi="Tahoma" w:cs="Tahoma" w:eastAsiaTheme="minorEastAsia"/>
              <w:kern w:val="2"/>
              <w:lang w:eastAsia="lt-LT"/>
              <w14:ligatures w14:val="standardContextual"/>
            </w:rPr>
          </w:pPr>
          <w:hyperlink w:history="1" w:anchor="_Toc197885824">
            <w:r w:rsidRPr="00FE73D7">
              <w:rPr>
                <w:rStyle w:val="Hyperlink"/>
                <w:rFonts w:ascii="Tahoma" w:hAnsi="Tahoma" w:cs="Tahoma"/>
              </w:rPr>
              <w:t>1.4.</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Esamos būsenos aprašymas</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_Toc197885824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6</w:t>
            </w:r>
            <w:r w:rsidRPr="00FE73D7">
              <w:rPr>
                <w:rFonts w:ascii="Tahoma" w:hAnsi="Tahoma" w:cs="Tahoma"/>
                <w:webHidden/>
              </w:rPr>
              <w:fldChar w:fldCharType="end"/>
            </w:r>
          </w:hyperlink>
        </w:p>
        <w:p w:rsidRPr="00FE73D7" w:rsidR="00BD6BD3" w:rsidRDefault="00BD6BD3" w14:paraId="43FE03BD" w14:textId="12B69D2F">
          <w:pPr>
            <w:pStyle w:val="TOC2"/>
            <w:tabs>
              <w:tab w:val="left" w:pos="1100"/>
            </w:tabs>
            <w:rPr>
              <w:rFonts w:ascii="Tahoma" w:hAnsi="Tahoma" w:cs="Tahoma" w:eastAsiaTheme="minorEastAsia"/>
              <w:kern w:val="2"/>
              <w:lang w:eastAsia="lt-LT"/>
              <w14:ligatures w14:val="standardContextual"/>
            </w:rPr>
          </w:pPr>
          <w:hyperlink w:history="1" w:anchor="_Toc197885825">
            <w:r w:rsidRPr="00FE73D7">
              <w:rPr>
                <w:rStyle w:val="Hyperlink"/>
                <w:rFonts w:ascii="Tahoma" w:hAnsi="Tahoma" w:cs="Tahoma"/>
              </w:rPr>
              <w:t>1.5.</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Sistemos organizacinė struktūra</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_Toc197885825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7</w:t>
            </w:r>
            <w:r w:rsidRPr="00FE73D7">
              <w:rPr>
                <w:rFonts w:ascii="Tahoma" w:hAnsi="Tahoma" w:cs="Tahoma"/>
                <w:webHidden/>
              </w:rPr>
              <w:fldChar w:fldCharType="end"/>
            </w:r>
          </w:hyperlink>
        </w:p>
        <w:p w:rsidRPr="00FE73D7" w:rsidR="00BD6BD3" w:rsidRDefault="00BD6BD3" w14:paraId="02E25230" w14:textId="4FFE55DF">
          <w:pPr>
            <w:pStyle w:val="TOC2"/>
            <w:tabs>
              <w:tab w:val="left" w:pos="1100"/>
            </w:tabs>
            <w:rPr>
              <w:rFonts w:ascii="Tahoma" w:hAnsi="Tahoma" w:cs="Tahoma" w:eastAsiaTheme="minorEastAsia"/>
              <w:kern w:val="2"/>
              <w:lang w:eastAsia="lt-LT"/>
              <w14:ligatures w14:val="standardContextual"/>
            </w:rPr>
          </w:pPr>
          <w:hyperlink w:history="1" w:anchor="_Toc197885826">
            <w:r w:rsidRPr="00FE73D7">
              <w:rPr>
                <w:rStyle w:val="Hyperlink"/>
                <w:rFonts w:ascii="Tahoma" w:hAnsi="Tahoma" w:cs="Tahoma"/>
              </w:rPr>
              <w:t>1.6.</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Sistemos naudotojai ir tikslinės grupės</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_Toc197885826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7</w:t>
            </w:r>
            <w:r w:rsidRPr="00FE73D7">
              <w:rPr>
                <w:rFonts w:ascii="Tahoma" w:hAnsi="Tahoma" w:cs="Tahoma"/>
                <w:webHidden/>
              </w:rPr>
              <w:fldChar w:fldCharType="end"/>
            </w:r>
          </w:hyperlink>
        </w:p>
        <w:p w:rsidRPr="00FE73D7" w:rsidR="00BD6BD3" w:rsidRDefault="00BD6BD3" w14:paraId="3F77BDD3" w14:textId="052BB0A2">
          <w:pPr>
            <w:pStyle w:val="TOC2"/>
            <w:tabs>
              <w:tab w:val="left" w:pos="1100"/>
            </w:tabs>
            <w:rPr>
              <w:rFonts w:ascii="Tahoma" w:hAnsi="Tahoma" w:cs="Tahoma" w:eastAsiaTheme="minorEastAsia"/>
              <w:kern w:val="2"/>
              <w:lang w:eastAsia="lt-LT"/>
              <w14:ligatures w14:val="standardContextual"/>
            </w:rPr>
          </w:pPr>
          <w:hyperlink w:history="1" w:anchor="_Toc197885827">
            <w:r w:rsidRPr="00FE73D7">
              <w:rPr>
                <w:rStyle w:val="Hyperlink"/>
                <w:rFonts w:ascii="Tahoma" w:hAnsi="Tahoma" w:cs="Tahoma"/>
              </w:rPr>
              <w:t>1.7.</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Sistemos funkcinė struktūra</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_Toc197885827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9</w:t>
            </w:r>
            <w:r w:rsidRPr="00FE73D7">
              <w:rPr>
                <w:rFonts w:ascii="Tahoma" w:hAnsi="Tahoma" w:cs="Tahoma"/>
                <w:webHidden/>
              </w:rPr>
              <w:fldChar w:fldCharType="end"/>
            </w:r>
          </w:hyperlink>
        </w:p>
        <w:p w:rsidRPr="00FE73D7" w:rsidR="00BD6BD3" w:rsidRDefault="00BD6BD3" w14:paraId="6FBA1EF2" w14:textId="7186CA92">
          <w:pPr>
            <w:pStyle w:val="TOC2"/>
            <w:tabs>
              <w:tab w:val="left" w:pos="1100"/>
            </w:tabs>
            <w:rPr>
              <w:rFonts w:ascii="Tahoma" w:hAnsi="Tahoma" w:cs="Tahoma" w:eastAsiaTheme="minorEastAsia"/>
              <w:kern w:val="2"/>
              <w:lang w:eastAsia="lt-LT"/>
              <w14:ligatures w14:val="standardContextual"/>
            </w:rPr>
          </w:pPr>
          <w:hyperlink w:history="1" w:anchor="_Toc197885828">
            <w:r w:rsidRPr="00FE73D7">
              <w:rPr>
                <w:rStyle w:val="Hyperlink"/>
                <w:rFonts w:ascii="Tahoma" w:hAnsi="Tahoma" w:cs="Tahoma"/>
              </w:rPr>
              <w:t>1.8.</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Sistemos loginis modelis</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_Toc197885828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9</w:t>
            </w:r>
            <w:r w:rsidRPr="00FE73D7">
              <w:rPr>
                <w:rFonts w:ascii="Tahoma" w:hAnsi="Tahoma" w:cs="Tahoma"/>
                <w:webHidden/>
              </w:rPr>
              <w:fldChar w:fldCharType="end"/>
            </w:r>
          </w:hyperlink>
        </w:p>
        <w:p w:rsidRPr="00FE73D7" w:rsidR="00BD6BD3" w:rsidRDefault="00BD6BD3" w14:paraId="52420BD8" w14:textId="6C48ADB1">
          <w:pPr>
            <w:pStyle w:val="TOC2"/>
            <w:tabs>
              <w:tab w:val="left" w:pos="1100"/>
            </w:tabs>
            <w:rPr>
              <w:rFonts w:ascii="Tahoma" w:hAnsi="Tahoma" w:cs="Tahoma" w:eastAsiaTheme="minorEastAsia"/>
              <w:kern w:val="2"/>
              <w:lang w:eastAsia="lt-LT"/>
              <w14:ligatures w14:val="standardContextual"/>
            </w:rPr>
          </w:pPr>
          <w:hyperlink w:history="1" w:anchor="_Toc197885829">
            <w:r w:rsidRPr="00FE73D7">
              <w:rPr>
                <w:rStyle w:val="Hyperlink"/>
                <w:rFonts w:ascii="Tahoma" w:hAnsi="Tahoma" w:cs="Tahoma"/>
              </w:rPr>
              <w:t>1.9.</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Sistemos loginio modelio sluoksnių sudėtinės dalys</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_Toc197885829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11</w:t>
            </w:r>
            <w:r w:rsidRPr="00FE73D7">
              <w:rPr>
                <w:rFonts w:ascii="Tahoma" w:hAnsi="Tahoma" w:cs="Tahoma"/>
                <w:webHidden/>
              </w:rPr>
              <w:fldChar w:fldCharType="end"/>
            </w:r>
          </w:hyperlink>
        </w:p>
        <w:p w:rsidRPr="00FE73D7" w:rsidR="00BD6BD3" w:rsidRDefault="00BD6BD3" w14:paraId="4ACD46E4" w14:textId="0E472875">
          <w:pPr>
            <w:pStyle w:val="TOC2"/>
            <w:tabs>
              <w:tab w:val="left" w:pos="1100"/>
            </w:tabs>
            <w:rPr>
              <w:rFonts w:ascii="Tahoma" w:hAnsi="Tahoma" w:cs="Tahoma" w:eastAsiaTheme="minorEastAsia"/>
              <w:kern w:val="2"/>
              <w:lang w:eastAsia="lt-LT"/>
              <w14:ligatures w14:val="standardContextual"/>
            </w:rPr>
          </w:pPr>
          <w:hyperlink w:history="1" w:anchor="_Toc197885830">
            <w:r w:rsidRPr="00FE73D7">
              <w:rPr>
                <w:rStyle w:val="Hyperlink"/>
                <w:rFonts w:ascii="Tahoma" w:hAnsi="Tahoma" w:cs="Tahoma"/>
              </w:rPr>
              <w:t>1.10.</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Sistemos loginių sluoksnių išsidėstymas techninėje įrangoje</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_Toc197885830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15</w:t>
            </w:r>
            <w:r w:rsidRPr="00FE73D7">
              <w:rPr>
                <w:rFonts w:ascii="Tahoma" w:hAnsi="Tahoma" w:cs="Tahoma"/>
                <w:webHidden/>
              </w:rPr>
              <w:fldChar w:fldCharType="end"/>
            </w:r>
          </w:hyperlink>
        </w:p>
        <w:p w:rsidRPr="00FE73D7" w:rsidR="00BD6BD3" w:rsidRDefault="00BD6BD3" w14:paraId="40258879" w14:textId="00B48B1B">
          <w:pPr>
            <w:pStyle w:val="TOC2"/>
            <w:tabs>
              <w:tab w:val="left" w:pos="1100"/>
            </w:tabs>
            <w:rPr>
              <w:rFonts w:ascii="Tahoma" w:hAnsi="Tahoma" w:cs="Tahoma" w:eastAsiaTheme="minorEastAsia"/>
              <w:kern w:val="2"/>
              <w:lang w:eastAsia="lt-LT"/>
              <w14:ligatures w14:val="standardContextual"/>
            </w:rPr>
          </w:pPr>
          <w:hyperlink w:history="1" w:anchor="_Toc197885831">
            <w:r w:rsidRPr="00FE73D7">
              <w:rPr>
                <w:rStyle w:val="Hyperlink"/>
                <w:rFonts w:ascii="Tahoma" w:hAnsi="Tahoma" w:cs="Tahoma"/>
              </w:rPr>
              <w:t>1.11.</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Naudojamos technologijos</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_Toc197885831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17</w:t>
            </w:r>
            <w:r w:rsidRPr="00FE73D7">
              <w:rPr>
                <w:rFonts w:ascii="Tahoma" w:hAnsi="Tahoma" w:cs="Tahoma"/>
                <w:webHidden/>
              </w:rPr>
              <w:fldChar w:fldCharType="end"/>
            </w:r>
          </w:hyperlink>
        </w:p>
        <w:p w:rsidRPr="00FE73D7" w:rsidR="00BD6BD3" w:rsidRDefault="00BD6BD3" w14:paraId="7AF15628" w14:textId="50B41B6B">
          <w:pPr>
            <w:pStyle w:val="TOC2"/>
            <w:tabs>
              <w:tab w:val="left" w:pos="1100"/>
            </w:tabs>
            <w:rPr>
              <w:rFonts w:ascii="Tahoma" w:hAnsi="Tahoma" w:cs="Tahoma" w:eastAsiaTheme="minorEastAsia"/>
              <w:kern w:val="2"/>
              <w:lang w:eastAsia="lt-LT"/>
              <w14:ligatures w14:val="standardContextual"/>
            </w:rPr>
          </w:pPr>
          <w:hyperlink w:history="1" w:anchor="_Toc197885832">
            <w:r w:rsidRPr="00FE73D7">
              <w:rPr>
                <w:rStyle w:val="Hyperlink"/>
                <w:rFonts w:ascii="Tahoma" w:hAnsi="Tahoma" w:cs="Tahoma"/>
              </w:rPr>
              <w:t>1.12.</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Sistemos infrastruktūros aplinkos</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_Toc197885832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18</w:t>
            </w:r>
            <w:r w:rsidRPr="00FE73D7">
              <w:rPr>
                <w:rFonts w:ascii="Tahoma" w:hAnsi="Tahoma" w:cs="Tahoma"/>
                <w:webHidden/>
              </w:rPr>
              <w:fldChar w:fldCharType="end"/>
            </w:r>
          </w:hyperlink>
        </w:p>
        <w:p w:rsidRPr="00FE73D7" w:rsidR="00BD6BD3" w:rsidRDefault="00BD6BD3" w14:paraId="17833252" w14:textId="6ACD89F8">
          <w:pPr>
            <w:pStyle w:val="TOC1"/>
            <w:tabs>
              <w:tab w:val="left" w:pos="480"/>
              <w:tab w:val="right" w:leader="dot" w:pos="9628"/>
            </w:tabs>
            <w:rPr>
              <w:rFonts w:ascii="Tahoma" w:hAnsi="Tahoma" w:cs="Tahoma" w:eastAsiaTheme="minorEastAsia"/>
              <w:noProof/>
              <w:kern w:val="2"/>
              <w:lang w:eastAsia="lt-LT"/>
              <w14:ligatures w14:val="standardContextual"/>
            </w:rPr>
          </w:pPr>
          <w:hyperlink w:history="1" w:anchor="_Toc197885833">
            <w:r w:rsidRPr="00FE73D7">
              <w:rPr>
                <w:rStyle w:val="Hyperlink"/>
                <w:rFonts w:ascii="Tahoma" w:hAnsi="Tahoma" w:cs="Tahoma"/>
                <w:noProof/>
              </w:rPr>
              <w:t>2.</w:t>
            </w:r>
            <w:r w:rsidRPr="00FE73D7">
              <w:rPr>
                <w:rFonts w:ascii="Tahoma" w:hAnsi="Tahoma" w:cs="Tahoma" w:eastAsiaTheme="minorEastAsia"/>
                <w:noProof/>
                <w:kern w:val="2"/>
                <w:lang w:eastAsia="lt-LT"/>
                <w14:ligatures w14:val="standardContextual"/>
              </w:rPr>
              <w:tab/>
            </w:r>
            <w:r w:rsidRPr="00FE73D7">
              <w:rPr>
                <w:rStyle w:val="Hyperlink"/>
                <w:rFonts w:ascii="Tahoma" w:hAnsi="Tahoma" w:cs="Tahoma"/>
                <w:noProof/>
              </w:rPr>
              <w:t>PERKAMŲ PASLAUGŲ APIMTIS</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_Toc197885833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18</w:t>
            </w:r>
            <w:r w:rsidRPr="00FE73D7">
              <w:rPr>
                <w:rFonts w:ascii="Tahoma" w:hAnsi="Tahoma" w:cs="Tahoma"/>
                <w:noProof/>
                <w:webHidden/>
              </w:rPr>
              <w:fldChar w:fldCharType="end"/>
            </w:r>
          </w:hyperlink>
        </w:p>
        <w:p w:rsidRPr="00FE73D7" w:rsidR="00BD6BD3" w:rsidRDefault="00BD6BD3" w14:paraId="1F2E3BF3" w14:textId="11A88A6F">
          <w:pPr>
            <w:pStyle w:val="TOC1"/>
            <w:tabs>
              <w:tab w:val="left" w:pos="480"/>
              <w:tab w:val="right" w:leader="dot" w:pos="9628"/>
            </w:tabs>
            <w:rPr>
              <w:rFonts w:ascii="Tahoma" w:hAnsi="Tahoma" w:cs="Tahoma" w:eastAsiaTheme="minorEastAsia"/>
              <w:noProof/>
              <w:kern w:val="2"/>
              <w:lang w:eastAsia="lt-LT"/>
              <w14:ligatures w14:val="standardContextual"/>
            </w:rPr>
          </w:pPr>
          <w:hyperlink w:history="1" w:anchor="_Toc197885834">
            <w:r w:rsidRPr="00FE73D7">
              <w:rPr>
                <w:rStyle w:val="Hyperlink"/>
                <w:rFonts w:ascii="Tahoma" w:hAnsi="Tahoma" w:cs="Tahoma"/>
                <w:noProof/>
              </w:rPr>
              <w:t>3.</w:t>
            </w:r>
            <w:r w:rsidRPr="00FE73D7">
              <w:rPr>
                <w:rFonts w:ascii="Tahoma" w:hAnsi="Tahoma" w:cs="Tahoma" w:eastAsiaTheme="minorEastAsia"/>
                <w:noProof/>
                <w:kern w:val="2"/>
                <w:lang w:eastAsia="lt-LT"/>
                <w14:ligatures w14:val="standardContextual"/>
              </w:rPr>
              <w:tab/>
            </w:r>
            <w:r w:rsidRPr="00FE73D7">
              <w:rPr>
                <w:rStyle w:val="Hyperlink"/>
                <w:rFonts w:ascii="Tahoma" w:hAnsi="Tahoma" w:cs="Tahoma"/>
                <w:noProof/>
              </w:rPr>
              <w:t>FUNKCINIAI REIKALAVIMAI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_Toc197885834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20</w:t>
            </w:r>
            <w:r w:rsidRPr="00FE73D7">
              <w:rPr>
                <w:rFonts w:ascii="Tahoma" w:hAnsi="Tahoma" w:cs="Tahoma"/>
                <w:noProof/>
                <w:webHidden/>
              </w:rPr>
              <w:fldChar w:fldCharType="end"/>
            </w:r>
          </w:hyperlink>
        </w:p>
        <w:p w:rsidRPr="00FE73D7" w:rsidR="00BD6BD3" w:rsidRDefault="00BD6BD3" w14:paraId="4BBE89AE" w14:textId="039B633D">
          <w:pPr>
            <w:pStyle w:val="TOC1"/>
            <w:tabs>
              <w:tab w:val="left" w:pos="480"/>
              <w:tab w:val="right" w:leader="dot" w:pos="9628"/>
            </w:tabs>
            <w:rPr>
              <w:rFonts w:ascii="Tahoma" w:hAnsi="Tahoma" w:cs="Tahoma" w:eastAsiaTheme="minorEastAsia"/>
              <w:noProof/>
              <w:kern w:val="2"/>
              <w:lang w:eastAsia="lt-LT"/>
              <w14:ligatures w14:val="standardContextual"/>
            </w:rPr>
          </w:pPr>
          <w:hyperlink w:history="1" w:anchor="_Toc197885835">
            <w:r w:rsidRPr="00FE73D7">
              <w:rPr>
                <w:rStyle w:val="Hyperlink"/>
                <w:rFonts w:ascii="Tahoma" w:hAnsi="Tahoma" w:cs="Tahoma"/>
                <w:noProof/>
              </w:rPr>
              <w:t>4.</w:t>
            </w:r>
            <w:r w:rsidRPr="00FE73D7">
              <w:rPr>
                <w:rFonts w:ascii="Tahoma" w:hAnsi="Tahoma" w:cs="Tahoma" w:eastAsiaTheme="minorEastAsia"/>
                <w:noProof/>
                <w:kern w:val="2"/>
                <w:lang w:eastAsia="lt-LT"/>
                <w14:ligatures w14:val="standardContextual"/>
              </w:rPr>
              <w:tab/>
            </w:r>
            <w:r w:rsidRPr="00FE73D7">
              <w:rPr>
                <w:rStyle w:val="Hyperlink"/>
                <w:rFonts w:ascii="Tahoma" w:hAnsi="Tahoma" w:cs="Tahoma"/>
                <w:noProof/>
              </w:rPr>
              <w:t>NEFUNKCINIŲ REIKALAVIMŲ APRAŠYMAS</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_Toc197885835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20</w:t>
            </w:r>
            <w:r w:rsidRPr="00FE73D7">
              <w:rPr>
                <w:rFonts w:ascii="Tahoma" w:hAnsi="Tahoma" w:cs="Tahoma"/>
                <w:noProof/>
                <w:webHidden/>
              </w:rPr>
              <w:fldChar w:fldCharType="end"/>
            </w:r>
          </w:hyperlink>
        </w:p>
        <w:p w:rsidRPr="00FE73D7" w:rsidR="00BD6BD3" w:rsidRDefault="00BD6BD3" w14:paraId="67B4BF16" w14:textId="6A17EFE9">
          <w:pPr>
            <w:pStyle w:val="TOC2"/>
            <w:tabs>
              <w:tab w:val="left" w:pos="1100"/>
            </w:tabs>
            <w:rPr>
              <w:rFonts w:ascii="Tahoma" w:hAnsi="Tahoma" w:cs="Tahoma" w:eastAsiaTheme="minorEastAsia"/>
              <w:kern w:val="2"/>
              <w:lang w:eastAsia="lt-LT"/>
              <w14:ligatures w14:val="standardContextual"/>
            </w:rPr>
          </w:pPr>
          <w:hyperlink w:history="1" w:anchor="_Toc197885839">
            <w:r w:rsidRPr="00FE73D7">
              <w:rPr>
                <w:rStyle w:val="Hyperlink"/>
                <w:rFonts w:ascii="Tahoma" w:hAnsi="Tahoma" w:cs="Tahoma"/>
              </w:rPr>
              <w:t>4.1.</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Kriterijai nefunkcinių reikalavimų įgyvendinimui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_Toc197885839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20</w:t>
            </w:r>
            <w:r w:rsidRPr="00FE73D7">
              <w:rPr>
                <w:rFonts w:ascii="Tahoma" w:hAnsi="Tahoma" w:cs="Tahoma"/>
                <w:webHidden/>
              </w:rPr>
              <w:fldChar w:fldCharType="end"/>
            </w:r>
          </w:hyperlink>
        </w:p>
        <w:p w:rsidRPr="00FE73D7" w:rsidR="00BD6BD3" w:rsidRDefault="00BD6BD3" w14:paraId="1C1397E5" w14:textId="567A31F0">
          <w:pPr>
            <w:pStyle w:val="TOC1"/>
            <w:tabs>
              <w:tab w:val="left" w:pos="480"/>
              <w:tab w:val="right" w:leader="dot" w:pos="9628"/>
            </w:tabs>
            <w:rPr>
              <w:rFonts w:ascii="Tahoma" w:hAnsi="Tahoma" w:cs="Tahoma" w:eastAsiaTheme="minorEastAsia"/>
              <w:noProof/>
              <w:kern w:val="2"/>
              <w:lang w:eastAsia="lt-LT"/>
              <w14:ligatures w14:val="standardContextual"/>
            </w:rPr>
          </w:pPr>
          <w:hyperlink w:history="1" w:anchor="_Toc197885840">
            <w:r w:rsidRPr="00FE73D7">
              <w:rPr>
                <w:rStyle w:val="Hyperlink"/>
                <w:rFonts w:ascii="Tahoma" w:hAnsi="Tahoma" w:cs="Tahoma"/>
                <w:noProof/>
              </w:rPr>
              <w:t>5.</w:t>
            </w:r>
            <w:r w:rsidRPr="00FE73D7">
              <w:rPr>
                <w:rFonts w:ascii="Tahoma" w:hAnsi="Tahoma" w:cs="Tahoma" w:eastAsiaTheme="minorEastAsia"/>
                <w:noProof/>
                <w:kern w:val="2"/>
                <w:lang w:eastAsia="lt-LT"/>
                <w14:ligatures w14:val="standardContextual"/>
              </w:rPr>
              <w:tab/>
            </w:r>
            <w:r w:rsidRPr="00FE73D7">
              <w:rPr>
                <w:rStyle w:val="Hyperlink"/>
                <w:rFonts w:ascii="Tahoma" w:hAnsi="Tahoma" w:cs="Tahoma"/>
                <w:noProof/>
              </w:rPr>
              <w:t>REIKALAVIMAI PASLAUGŲ TEIKIMUI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_Toc197885840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21</w:t>
            </w:r>
            <w:r w:rsidRPr="00FE73D7">
              <w:rPr>
                <w:rFonts w:ascii="Tahoma" w:hAnsi="Tahoma" w:cs="Tahoma"/>
                <w:noProof/>
                <w:webHidden/>
              </w:rPr>
              <w:fldChar w:fldCharType="end"/>
            </w:r>
          </w:hyperlink>
        </w:p>
        <w:p w:rsidRPr="00FE73D7" w:rsidR="00BD6BD3" w:rsidRDefault="00BD6BD3" w14:paraId="36B6EB0F" w14:textId="28A279DA">
          <w:pPr>
            <w:pStyle w:val="TOC2"/>
            <w:tabs>
              <w:tab w:val="left" w:pos="1100"/>
            </w:tabs>
            <w:rPr>
              <w:rFonts w:ascii="Tahoma" w:hAnsi="Tahoma" w:cs="Tahoma" w:eastAsiaTheme="minorEastAsia"/>
              <w:kern w:val="2"/>
              <w:lang w:eastAsia="lt-LT"/>
              <w14:ligatures w14:val="standardContextual"/>
            </w:rPr>
          </w:pPr>
          <w:hyperlink w:history="1" w:anchor="_Toc197885842">
            <w:r w:rsidRPr="00FE73D7">
              <w:rPr>
                <w:rStyle w:val="Hyperlink"/>
                <w:rFonts w:ascii="Tahoma" w:hAnsi="Tahoma" w:cs="Tahoma"/>
              </w:rPr>
              <w:t>5.1.</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Bendrieji reikalavimai paslaugoms ir techniniam suderinamumui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_Toc197885842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21</w:t>
            </w:r>
            <w:r w:rsidRPr="00FE73D7">
              <w:rPr>
                <w:rFonts w:ascii="Tahoma" w:hAnsi="Tahoma" w:cs="Tahoma"/>
                <w:webHidden/>
              </w:rPr>
              <w:fldChar w:fldCharType="end"/>
            </w:r>
          </w:hyperlink>
        </w:p>
        <w:p w:rsidRPr="00FE73D7" w:rsidR="00BD6BD3" w:rsidRDefault="00BD6BD3" w14:paraId="22646123" w14:textId="4769F64D">
          <w:pPr>
            <w:pStyle w:val="TOC2"/>
            <w:tabs>
              <w:tab w:val="left" w:pos="1100"/>
            </w:tabs>
            <w:rPr>
              <w:rFonts w:ascii="Tahoma" w:hAnsi="Tahoma" w:cs="Tahoma" w:eastAsiaTheme="minorEastAsia"/>
              <w:kern w:val="2"/>
              <w:lang w:eastAsia="lt-LT"/>
              <w14:ligatures w14:val="standardContextual"/>
            </w:rPr>
          </w:pPr>
          <w:hyperlink w:history="1" w:anchor="_Toc197885843">
            <w:r w:rsidRPr="00FE73D7">
              <w:rPr>
                <w:rStyle w:val="Hyperlink"/>
                <w:rFonts w:ascii="Tahoma" w:hAnsi="Tahoma" w:cs="Tahoma"/>
              </w:rPr>
              <w:t>5.2.</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Reikalavimai vystymo paslaugų teikimui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_Toc197885843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23</w:t>
            </w:r>
            <w:r w:rsidRPr="00FE73D7">
              <w:rPr>
                <w:rFonts w:ascii="Tahoma" w:hAnsi="Tahoma" w:cs="Tahoma"/>
                <w:webHidden/>
              </w:rPr>
              <w:fldChar w:fldCharType="end"/>
            </w:r>
          </w:hyperlink>
        </w:p>
        <w:p w:rsidRPr="00FE73D7" w:rsidR="00BD6BD3" w:rsidRDefault="00BD6BD3" w14:paraId="7FEF4883" w14:textId="1393BC72">
          <w:pPr>
            <w:pStyle w:val="TOC2"/>
            <w:tabs>
              <w:tab w:val="left" w:pos="1100"/>
            </w:tabs>
            <w:rPr>
              <w:rFonts w:ascii="Tahoma" w:hAnsi="Tahoma" w:cs="Tahoma" w:eastAsiaTheme="minorEastAsia"/>
              <w:kern w:val="2"/>
              <w:lang w:eastAsia="lt-LT"/>
              <w14:ligatures w14:val="standardContextual"/>
            </w:rPr>
          </w:pPr>
          <w:hyperlink w:history="1" w:anchor="_Toc197885844">
            <w:r w:rsidRPr="00FE73D7">
              <w:rPr>
                <w:rStyle w:val="Hyperlink"/>
                <w:rFonts w:ascii="Tahoma" w:hAnsi="Tahoma" w:cs="Tahoma"/>
              </w:rPr>
              <w:t>5.3.</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Reikalavimai priežiūros paslaugų teikimui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_Toc197885844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25</w:t>
            </w:r>
            <w:r w:rsidRPr="00FE73D7">
              <w:rPr>
                <w:rFonts w:ascii="Tahoma" w:hAnsi="Tahoma" w:cs="Tahoma"/>
                <w:webHidden/>
              </w:rPr>
              <w:fldChar w:fldCharType="end"/>
            </w:r>
          </w:hyperlink>
        </w:p>
        <w:p w:rsidRPr="00FE73D7" w:rsidR="00BD6BD3" w:rsidRDefault="00BD6BD3" w14:paraId="19BDD0C3" w14:textId="0E8FC32F">
          <w:pPr>
            <w:pStyle w:val="TOC2"/>
            <w:tabs>
              <w:tab w:val="left" w:pos="1100"/>
            </w:tabs>
            <w:rPr>
              <w:rFonts w:ascii="Tahoma" w:hAnsi="Tahoma" w:cs="Tahoma" w:eastAsiaTheme="minorEastAsia"/>
              <w:kern w:val="2"/>
              <w:lang w:eastAsia="lt-LT"/>
              <w14:ligatures w14:val="standardContextual"/>
            </w:rPr>
          </w:pPr>
          <w:hyperlink w:history="1" w:anchor="_Toc197885845">
            <w:r w:rsidRPr="00FE73D7">
              <w:rPr>
                <w:rStyle w:val="Hyperlink"/>
                <w:rFonts w:ascii="Tahoma" w:hAnsi="Tahoma" w:cs="Tahoma"/>
              </w:rPr>
              <w:t>5.4.</w:t>
            </w:r>
            <w:r w:rsidRPr="00FE73D7">
              <w:rPr>
                <w:rFonts w:ascii="Tahoma" w:hAnsi="Tahoma" w:cs="Tahoma" w:eastAsiaTheme="minorEastAsia"/>
                <w:kern w:val="2"/>
                <w:lang w:eastAsia="lt-LT"/>
                <w14:ligatures w14:val="standardContextual"/>
              </w:rPr>
              <w:tab/>
            </w:r>
            <w:r w:rsidRPr="00FE73D7">
              <w:rPr>
                <w:rStyle w:val="Hyperlink"/>
                <w:rFonts w:ascii="Tahoma" w:hAnsi="Tahoma" w:cs="Tahoma"/>
                <w:lang w:eastAsia="lt-LT"/>
              </w:rPr>
              <w:t>Reikalavimai Sistemos įvykių ir kreipinių valdymui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_Toc197885845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30</w:t>
            </w:r>
            <w:r w:rsidRPr="00FE73D7">
              <w:rPr>
                <w:rFonts w:ascii="Tahoma" w:hAnsi="Tahoma" w:cs="Tahoma"/>
                <w:webHidden/>
              </w:rPr>
              <w:fldChar w:fldCharType="end"/>
            </w:r>
          </w:hyperlink>
        </w:p>
        <w:p w:rsidRPr="00FE73D7" w:rsidR="00BD6BD3" w:rsidRDefault="00BD6BD3" w14:paraId="21FE9665" w14:textId="4EE2CCF0">
          <w:pPr>
            <w:pStyle w:val="TOC2"/>
            <w:tabs>
              <w:tab w:val="left" w:pos="1100"/>
            </w:tabs>
            <w:rPr>
              <w:rFonts w:ascii="Tahoma" w:hAnsi="Tahoma" w:cs="Tahoma" w:eastAsiaTheme="minorEastAsia"/>
              <w:kern w:val="2"/>
              <w:lang w:eastAsia="lt-LT"/>
              <w14:ligatures w14:val="standardContextual"/>
            </w:rPr>
          </w:pPr>
          <w:hyperlink w:history="1" w:anchor="_Toc197885846">
            <w:r w:rsidRPr="00FE73D7">
              <w:rPr>
                <w:rStyle w:val="Hyperlink"/>
                <w:rFonts w:ascii="Tahoma" w:hAnsi="Tahoma" w:cs="Tahoma"/>
              </w:rPr>
              <w:t>5.5.</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Reikalavimai Paslaugų teikimo valdymui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_Toc197885846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41</w:t>
            </w:r>
            <w:r w:rsidRPr="00FE73D7">
              <w:rPr>
                <w:rFonts w:ascii="Tahoma" w:hAnsi="Tahoma" w:cs="Tahoma"/>
                <w:webHidden/>
              </w:rPr>
              <w:fldChar w:fldCharType="end"/>
            </w:r>
          </w:hyperlink>
        </w:p>
        <w:p w:rsidRPr="00FE73D7" w:rsidR="00BD6BD3" w:rsidRDefault="00BD6BD3" w14:paraId="3EDC5418" w14:textId="6D502646">
          <w:pPr>
            <w:pStyle w:val="TOC1"/>
            <w:tabs>
              <w:tab w:val="left" w:pos="480"/>
              <w:tab w:val="right" w:leader="dot" w:pos="9628"/>
            </w:tabs>
            <w:rPr>
              <w:rFonts w:ascii="Tahoma" w:hAnsi="Tahoma" w:cs="Tahoma" w:eastAsiaTheme="minorEastAsia"/>
              <w:noProof/>
              <w:kern w:val="2"/>
              <w:lang w:eastAsia="lt-LT"/>
              <w14:ligatures w14:val="standardContextual"/>
            </w:rPr>
          </w:pPr>
          <w:hyperlink w:history="1" w:anchor="_Toc197885847">
            <w:r w:rsidRPr="00FE73D7">
              <w:rPr>
                <w:rStyle w:val="Hyperlink"/>
                <w:rFonts w:ascii="Tahoma" w:hAnsi="Tahoma" w:cs="Tahoma"/>
                <w:noProof/>
              </w:rPr>
              <w:t>6.</w:t>
            </w:r>
            <w:r w:rsidRPr="00FE73D7">
              <w:rPr>
                <w:rFonts w:ascii="Tahoma" w:hAnsi="Tahoma" w:cs="Tahoma" w:eastAsiaTheme="minorEastAsia"/>
                <w:noProof/>
                <w:kern w:val="2"/>
                <w:lang w:eastAsia="lt-LT"/>
                <w14:ligatures w14:val="standardContextual"/>
              </w:rPr>
              <w:tab/>
            </w:r>
            <w:r w:rsidRPr="00FE73D7">
              <w:rPr>
                <w:rStyle w:val="Hyperlink"/>
                <w:rFonts w:ascii="Tahoma" w:hAnsi="Tahoma" w:cs="Tahoma"/>
                <w:noProof/>
              </w:rPr>
              <w:t>SPECIALIEJI REIKALAVIMAI PASLAUGŲ TEIKIMUI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_Toc197885847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42</w:t>
            </w:r>
            <w:r w:rsidRPr="00FE73D7">
              <w:rPr>
                <w:rFonts w:ascii="Tahoma" w:hAnsi="Tahoma" w:cs="Tahoma"/>
                <w:noProof/>
                <w:webHidden/>
              </w:rPr>
              <w:fldChar w:fldCharType="end"/>
            </w:r>
          </w:hyperlink>
        </w:p>
        <w:p w:rsidRPr="00FE73D7" w:rsidR="00BD6BD3" w:rsidRDefault="00BD6BD3" w14:paraId="2592E76D" w14:textId="66122E27">
          <w:pPr>
            <w:pStyle w:val="TOC2"/>
            <w:tabs>
              <w:tab w:val="left" w:pos="1100"/>
            </w:tabs>
            <w:rPr>
              <w:rFonts w:ascii="Tahoma" w:hAnsi="Tahoma" w:cs="Tahoma" w:eastAsiaTheme="minorEastAsia"/>
              <w:kern w:val="2"/>
              <w:lang w:eastAsia="lt-LT"/>
              <w14:ligatures w14:val="standardContextual"/>
            </w:rPr>
          </w:pPr>
          <w:hyperlink w:history="1" w:anchor="_Toc197885849">
            <w:r w:rsidRPr="00FE73D7">
              <w:rPr>
                <w:rStyle w:val="Hyperlink"/>
                <w:rFonts w:ascii="Tahoma" w:hAnsi="Tahoma" w:cs="Tahoma"/>
              </w:rPr>
              <w:t>6.1.</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Reikalavimai darbo vietai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_Toc197885849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42</w:t>
            </w:r>
            <w:r w:rsidRPr="00FE73D7">
              <w:rPr>
                <w:rFonts w:ascii="Tahoma" w:hAnsi="Tahoma" w:cs="Tahoma"/>
                <w:webHidden/>
              </w:rPr>
              <w:fldChar w:fldCharType="end"/>
            </w:r>
          </w:hyperlink>
        </w:p>
        <w:p w:rsidRPr="00FE73D7" w:rsidR="00BD6BD3" w:rsidRDefault="00BD6BD3" w14:paraId="0FC4F7C0" w14:textId="5A78763B">
          <w:pPr>
            <w:pStyle w:val="TOC2"/>
            <w:tabs>
              <w:tab w:val="left" w:pos="1100"/>
            </w:tabs>
            <w:rPr>
              <w:rFonts w:ascii="Tahoma" w:hAnsi="Tahoma" w:cs="Tahoma" w:eastAsiaTheme="minorEastAsia"/>
              <w:kern w:val="2"/>
              <w:lang w:eastAsia="lt-LT"/>
              <w14:ligatures w14:val="standardContextual"/>
            </w:rPr>
          </w:pPr>
          <w:hyperlink w:history="1" w:anchor="_Toc197885850">
            <w:r w:rsidRPr="00FE73D7">
              <w:rPr>
                <w:rStyle w:val="Hyperlink"/>
                <w:rFonts w:ascii="Tahoma" w:hAnsi="Tahoma" w:cs="Tahoma"/>
              </w:rPr>
              <w:t>6.2.</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Reikalavimai saugai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_Toc197885850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43</w:t>
            </w:r>
            <w:r w:rsidRPr="00FE73D7">
              <w:rPr>
                <w:rFonts w:ascii="Tahoma" w:hAnsi="Tahoma" w:cs="Tahoma"/>
                <w:webHidden/>
              </w:rPr>
              <w:fldChar w:fldCharType="end"/>
            </w:r>
          </w:hyperlink>
        </w:p>
        <w:p w:rsidRPr="00FE73D7" w:rsidR="00BD6BD3" w:rsidRDefault="00BD6BD3" w14:paraId="1261283E" w14:textId="0ED4B0B2">
          <w:pPr>
            <w:pStyle w:val="TOC3"/>
            <w:tabs>
              <w:tab w:val="right" w:leader="dot" w:pos="9628"/>
            </w:tabs>
            <w:rPr>
              <w:rFonts w:ascii="Tahoma" w:hAnsi="Tahoma" w:cs="Tahoma" w:eastAsiaTheme="minorEastAsia"/>
              <w:noProof/>
              <w:kern w:val="2"/>
              <w:lang w:eastAsia="lt-LT"/>
              <w14:ligatures w14:val="standardContextual"/>
            </w:rPr>
          </w:pPr>
          <w:hyperlink w:history="1" w:anchor="_Toc197885851">
            <w:r w:rsidRPr="00FE73D7">
              <w:rPr>
                <w:rStyle w:val="Hyperlink"/>
                <w:rFonts w:ascii="Tahoma" w:hAnsi="Tahoma" w:cs="Tahoma"/>
                <w:noProof/>
              </w:rPr>
              <w:t>6.2.1. Reikalavimai Paslaugų teikimo duomenų saugai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_Toc197885851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43</w:t>
            </w:r>
            <w:r w:rsidRPr="00FE73D7">
              <w:rPr>
                <w:rFonts w:ascii="Tahoma" w:hAnsi="Tahoma" w:cs="Tahoma"/>
                <w:noProof/>
                <w:webHidden/>
              </w:rPr>
              <w:fldChar w:fldCharType="end"/>
            </w:r>
          </w:hyperlink>
        </w:p>
        <w:p w:rsidRPr="00FE73D7" w:rsidR="00BD6BD3" w:rsidRDefault="00BD6BD3" w14:paraId="34517B6F" w14:textId="570D8F66">
          <w:pPr>
            <w:pStyle w:val="TOC3"/>
            <w:tabs>
              <w:tab w:val="right" w:leader="dot" w:pos="9628"/>
            </w:tabs>
            <w:rPr>
              <w:rFonts w:ascii="Tahoma" w:hAnsi="Tahoma" w:cs="Tahoma" w:eastAsiaTheme="minorEastAsia"/>
              <w:noProof/>
              <w:kern w:val="2"/>
              <w:lang w:eastAsia="lt-LT"/>
              <w14:ligatures w14:val="standardContextual"/>
            </w:rPr>
          </w:pPr>
          <w:hyperlink w:history="1" w:anchor="_Toc197885852">
            <w:r w:rsidRPr="00FE73D7">
              <w:rPr>
                <w:rStyle w:val="Hyperlink"/>
                <w:rFonts w:ascii="Tahoma" w:hAnsi="Tahoma" w:cs="Tahoma"/>
                <w:noProof/>
              </w:rPr>
              <w:t>6.2.2. Reikalavimai duomenų apsaugai ir informacijos saugumo valdymui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_Toc197885852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44</w:t>
            </w:r>
            <w:r w:rsidRPr="00FE73D7">
              <w:rPr>
                <w:rFonts w:ascii="Tahoma" w:hAnsi="Tahoma" w:cs="Tahoma"/>
                <w:noProof/>
                <w:webHidden/>
              </w:rPr>
              <w:fldChar w:fldCharType="end"/>
            </w:r>
          </w:hyperlink>
        </w:p>
        <w:p w:rsidRPr="00FE73D7" w:rsidR="00BD6BD3" w:rsidRDefault="00BD6BD3" w14:paraId="34F931E8" w14:textId="064EACE3">
          <w:pPr>
            <w:pStyle w:val="TOC3"/>
            <w:tabs>
              <w:tab w:val="right" w:leader="dot" w:pos="9628"/>
            </w:tabs>
            <w:rPr>
              <w:rFonts w:ascii="Tahoma" w:hAnsi="Tahoma" w:cs="Tahoma" w:eastAsiaTheme="minorEastAsia"/>
              <w:noProof/>
              <w:kern w:val="2"/>
              <w:lang w:eastAsia="lt-LT"/>
              <w14:ligatures w14:val="standardContextual"/>
            </w:rPr>
          </w:pPr>
          <w:hyperlink w:history="1" w:anchor="_Toc197885853">
            <w:r w:rsidRPr="00FE73D7">
              <w:rPr>
                <w:rStyle w:val="Hyperlink"/>
                <w:rFonts w:ascii="Tahoma" w:hAnsi="Tahoma" w:cs="Tahoma"/>
                <w:noProof/>
              </w:rPr>
              <w:t>6.2.3. Reikalavimai saugą reglamentuojančių teisės aktų taikymui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_Toc197885853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47</w:t>
            </w:r>
            <w:r w:rsidRPr="00FE73D7">
              <w:rPr>
                <w:rFonts w:ascii="Tahoma" w:hAnsi="Tahoma" w:cs="Tahoma"/>
                <w:noProof/>
                <w:webHidden/>
              </w:rPr>
              <w:fldChar w:fldCharType="end"/>
            </w:r>
          </w:hyperlink>
        </w:p>
        <w:p w:rsidRPr="00FE73D7" w:rsidR="00BD6BD3" w:rsidRDefault="00BD6BD3" w14:paraId="56FC704A" w14:textId="7C7EB412">
          <w:pPr>
            <w:pStyle w:val="TOC3"/>
            <w:tabs>
              <w:tab w:val="left" w:pos="1320"/>
              <w:tab w:val="right" w:leader="dot" w:pos="9628"/>
            </w:tabs>
            <w:rPr>
              <w:rFonts w:ascii="Tahoma" w:hAnsi="Tahoma" w:cs="Tahoma" w:eastAsiaTheme="minorEastAsia"/>
              <w:noProof/>
              <w:kern w:val="2"/>
              <w:lang w:eastAsia="lt-LT"/>
              <w14:ligatures w14:val="standardContextual"/>
            </w:rPr>
          </w:pPr>
          <w:hyperlink w:history="1" w:anchor="_Toc197885854">
            <w:r w:rsidRPr="00FE73D7">
              <w:rPr>
                <w:rStyle w:val="Hyperlink"/>
                <w:rFonts w:ascii="Tahoma" w:hAnsi="Tahoma" w:cs="Tahoma"/>
                <w:noProof/>
              </w:rPr>
              <w:t>6.2.4.</w:t>
            </w:r>
            <w:r w:rsidRPr="00FE73D7">
              <w:rPr>
                <w:rFonts w:ascii="Tahoma" w:hAnsi="Tahoma" w:cs="Tahoma" w:eastAsiaTheme="minorEastAsia"/>
                <w:noProof/>
                <w:kern w:val="2"/>
                <w:lang w:eastAsia="lt-LT"/>
                <w14:ligatures w14:val="standardContextual"/>
              </w:rPr>
              <w:tab/>
            </w:r>
            <w:r w:rsidRPr="00FE73D7">
              <w:rPr>
                <w:rStyle w:val="Hyperlink"/>
                <w:rFonts w:ascii="Tahoma" w:hAnsi="Tahoma" w:cs="Tahoma"/>
                <w:noProof/>
              </w:rPr>
              <w:t>Reikalavimai susiję su nacionaliniu saugumu</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_Toc197885854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47</w:t>
            </w:r>
            <w:r w:rsidRPr="00FE73D7">
              <w:rPr>
                <w:rFonts w:ascii="Tahoma" w:hAnsi="Tahoma" w:cs="Tahoma"/>
                <w:noProof/>
                <w:webHidden/>
              </w:rPr>
              <w:fldChar w:fldCharType="end"/>
            </w:r>
          </w:hyperlink>
        </w:p>
        <w:p w:rsidRPr="00FE73D7" w:rsidR="00BD6BD3" w:rsidRDefault="00BD6BD3" w14:paraId="2D6CAD03" w14:textId="4205FA98">
          <w:pPr>
            <w:pStyle w:val="TOC2"/>
            <w:tabs>
              <w:tab w:val="left" w:pos="1100"/>
            </w:tabs>
            <w:rPr>
              <w:rFonts w:ascii="Tahoma" w:hAnsi="Tahoma" w:cs="Tahoma" w:eastAsiaTheme="minorEastAsia"/>
              <w:kern w:val="2"/>
              <w:lang w:eastAsia="lt-LT"/>
              <w14:ligatures w14:val="standardContextual"/>
            </w:rPr>
          </w:pPr>
          <w:hyperlink w:history="1" w:anchor="_Toc197885855">
            <w:r w:rsidRPr="00FE73D7">
              <w:rPr>
                <w:rStyle w:val="Hyperlink"/>
                <w:rFonts w:ascii="Tahoma" w:hAnsi="Tahoma" w:cs="Tahoma"/>
              </w:rPr>
              <w:t>6.3.</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Reikalavimai paslaugų užsakymui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_Toc197885855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48</w:t>
            </w:r>
            <w:r w:rsidRPr="00FE73D7">
              <w:rPr>
                <w:rFonts w:ascii="Tahoma" w:hAnsi="Tahoma" w:cs="Tahoma"/>
                <w:webHidden/>
              </w:rPr>
              <w:fldChar w:fldCharType="end"/>
            </w:r>
          </w:hyperlink>
        </w:p>
        <w:p w:rsidRPr="00FE73D7" w:rsidR="00BD6BD3" w:rsidRDefault="00BD6BD3" w14:paraId="3D3615AC" w14:textId="7592199C">
          <w:pPr>
            <w:pStyle w:val="TOC2"/>
            <w:tabs>
              <w:tab w:val="left" w:pos="1100"/>
            </w:tabs>
            <w:rPr>
              <w:rFonts w:ascii="Tahoma" w:hAnsi="Tahoma" w:cs="Tahoma" w:eastAsiaTheme="minorEastAsia"/>
              <w:kern w:val="2"/>
              <w:lang w:eastAsia="lt-LT"/>
              <w14:ligatures w14:val="standardContextual"/>
            </w:rPr>
          </w:pPr>
          <w:hyperlink w:history="1" w:anchor="_Toc197885856">
            <w:r w:rsidRPr="00FE73D7">
              <w:rPr>
                <w:rStyle w:val="Hyperlink"/>
                <w:rFonts w:ascii="Tahoma" w:hAnsi="Tahoma" w:cs="Tahoma"/>
              </w:rPr>
              <w:t>6.4.</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Reikalavimai RPO įgyvendinimui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_Toc197885856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49</w:t>
            </w:r>
            <w:r w:rsidRPr="00FE73D7">
              <w:rPr>
                <w:rFonts w:ascii="Tahoma" w:hAnsi="Tahoma" w:cs="Tahoma"/>
                <w:webHidden/>
              </w:rPr>
              <w:fldChar w:fldCharType="end"/>
            </w:r>
          </w:hyperlink>
        </w:p>
        <w:p w:rsidRPr="00FE73D7" w:rsidR="00BD6BD3" w:rsidRDefault="00BD6BD3" w14:paraId="5EEA2932" w14:textId="3AA95B48">
          <w:pPr>
            <w:pStyle w:val="TOC3"/>
            <w:tabs>
              <w:tab w:val="right" w:leader="dot" w:pos="9628"/>
            </w:tabs>
            <w:rPr>
              <w:rFonts w:ascii="Tahoma" w:hAnsi="Tahoma" w:cs="Tahoma" w:eastAsiaTheme="minorEastAsia"/>
              <w:noProof/>
              <w:kern w:val="2"/>
              <w:lang w:eastAsia="lt-LT"/>
              <w14:ligatures w14:val="standardContextual"/>
            </w:rPr>
          </w:pPr>
          <w:hyperlink w:history="1" w:anchor="_Toc197885857">
            <w:r w:rsidRPr="00FE73D7">
              <w:rPr>
                <w:rStyle w:val="Hyperlink"/>
                <w:rFonts w:ascii="Tahoma" w:hAnsi="Tahoma" w:cs="Tahoma"/>
                <w:noProof/>
              </w:rPr>
              <w:t>6.4.1. Reikalavimai dokumentacijai ir jos derinimui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_Toc197885857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50</w:t>
            </w:r>
            <w:r w:rsidRPr="00FE73D7">
              <w:rPr>
                <w:rFonts w:ascii="Tahoma" w:hAnsi="Tahoma" w:cs="Tahoma"/>
                <w:noProof/>
                <w:webHidden/>
              </w:rPr>
              <w:fldChar w:fldCharType="end"/>
            </w:r>
          </w:hyperlink>
        </w:p>
        <w:p w:rsidRPr="00FE73D7" w:rsidR="00BD6BD3" w:rsidRDefault="00BD6BD3" w14:paraId="583B4877" w14:textId="1630E435">
          <w:pPr>
            <w:pStyle w:val="TOC3"/>
            <w:tabs>
              <w:tab w:val="right" w:leader="dot" w:pos="9628"/>
            </w:tabs>
            <w:rPr>
              <w:rFonts w:ascii="Tahoma" w:hAnsi="Tahoma" w:cs="Tahoma" w:eastAsiaTheme="minorEastAsia"/>
              <w:noProof/>
              <w:kern w:val="2"/>
              <w:lang w:eastAsia="lt-LT"/>
              <w14:ligatures w14:val="standardContextual"/>
            </w:rPr>
          </w:pPr>
          <w:hyperlink w:history="1" w:anchor="_Toc197885858">
            <w:r w:rsidRPr="00FE73D7">
              <w:rPr>
                <w:rStyle w:val="Hyperlink"/>
                <w:rFonts w:ascii="Tahoma" w:hAnsi="Tahoma" w:cs="Tahoma"/>
                <w:noProof/>
              </w:rPr>
              <w:t>6.4.2. Reikalavimai projektavimui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_Toc197885858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51</w:t>
            </w:r>
            <w:r w:rsidRPr="00FE73D7">
              <w:rPr>
                <w:rFonts w:ascii="Tahoma" w:hAnsi="Tahoma" w:cs="Tahoma"/>
                <w:noProof/>
                <w:webHidden/>
              </w:rPr>
              <w:fldChar w:fldCharType="end"/>
            </w:r>
          </w:hyperlink>
        </w:p>
        <w:p w:rsidRPr="00FE73D7" w:rsidR="00BD6BD3" w:rsidRDefault="00BD6BD3" w14:paraId="7557ED3F" w14:textId="310FBA9A">
          <w:pPr>
            <w:pStyle w:val="TOC3"/>
            <w:tabs>
              <w:tab w:val="right" w:leader="dot" w:pos="9628"/>
            </w:tabs>
            <w:rPr>
              <w:rFonts w:ascii="Tahoma" w:hAnsi="Tahoma" w:cs="Tahoma" w:eastAsiaTheme="minorEastAsia"/>
              <w:noProof/>
              <w:kern w:val="2"/>
              <w:lang w:eastAsia="lt-LT"/>
              <w14:ligatures w14:val="standardContextual"/>
            </w:rPr>
          </w:pPr>
          <w:hyperlink w:history="1" w:anchor="_Toc197885859">
            <w:r w:rsidRPr="00FE73D7">
              <w:rPr>
                <w:rStyle w:val="Hyperlink"/>
                <w:rFonts w:ascii="Tahoma" w:hAnsi="Tahoma" w:cs="Tahoma"/>
                <w:noProof/>
              </w:rPr>
              <w:t>6.4.3. Reikalavimai diegimui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_Toc197885859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52</w:t>
            </w:r>
            <w:r w:rsidRPr="00FE73D7">
              <w:rPr>
                <w:rFonts w:ascii="Tahoma" w:hAnsi="Tahoma" w:cs="Tahoma"/>
                <w:noProof/>
                <w:webHidden/>
              </w:rPr>
              <w:fldChar w:fldCharType="end"/>
            </w:r>
          </w:hyperlink>
        </w:p>
        <w:p w:rsidRPr="00FE73D7" w:rsidR="00BD6BD3" w:rsidRDefault="00BD6BD3" w14:paraId="493578EE" w14:textId="15E7F40E">
          <w:pPr>
            <w:pStyle w:val="TOC3"/>
            <w:tabs>
              <w:tab w:val="right" w:leader="dot" w:pos="9628"/>
            </w:tabs>
            <w:rPr>
              <w:rFonts w:ascii="Tahoma" w:hAnsi="Tahoma" w:cs="Tahoma" w:eastAsiaTheme="minorEastAsia"/>
              <w:noProof/>
              <w:kern w:val="2"/>
              <w:lang w:eastAsia="lt-LT"/>
              <w14:ligatures w14:val="standardContextual"/>
            </w:rPr>
          </w:pPr>
          <w:hyperlink w:history="1" w:anchor="_Toc197885860">
            <w:r w:rsidRPr="00FE73D7">
              <w:rPr>
                <w:rStyle w:val="Hyperlink"/>
                <w:rFonts w:ascii="Tahoma" w:hAnsi="Tahoma" w:cs="Tahoma"/>
                <w:noProof/>
              </w:rPr>
              <w:t>6.4.4. Reikalavimai testavimui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_Toc197885860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52</w:t>
            </w:r>
            <w:r w:rsidRPr="00FE73D7">
              <w:rPr>
                <w:rFonts w:ascii="Tahoma" w:hAnsi="Tahoma" w:cs="Tahoma"/>
                <w:noProof/>
                <w:webHidden/>
              </w:rPr>
              <w:fldChar w:fldCharType="end"/>
            </w:r>
          </w:hyperlink>
        </w:p>
        <w:p w:rsidRPr="00FE73D7" w:rsidR="00BD6BD3" w:rsidRDefault="00BD6BD3" w14:paraId="236D23CB" w14:textId="131483D9">
          <w:pPr>
            <w:pStyle w:val="TOC3"/>
            <w:tabs>
              <w:tab w:val="right" w:leader="dot" w:pos="9628"/>
            </w:tabs>
            <w:rPr>
              <w:rFonts w:ascii="Tahoma" w:hAnsi="Tahoma" w:cs="Tahoma" w:eastAsiaTheme="minorEastAsia"/>
              <w:noProof/>
              <w:kern w:val="2"/>
              <w:lang w:eastAsia="lt-LT"/>
              <w14:ligatures w14:val="standardContextual"/>
            </w:rPr>
          </w:pPr>
          <w:hyperlink w:history="1" w:anchor="_Toc197885861">
            <w:r w:rsidRPr="00FE73D7">
              <w:rPr>
                <w:rStyle w:val="Hyperlink"/>
                <w:rFonts w:ascii="Tahoma" w:hAnsi="Tahoma" w:cs="Tahoma"/>
                <w:noProof/>
              </w:rPr>
              <w:t>6.4.5. Reikalavimai garantiniai priežiūrai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_Toc197885861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53</w:t>
            </w:r>
            <w:r w:rsidRPr="00FE73D7">
              <w:rPr>
                <w:rFonts w:ascii="Tahoma" w:hAnsi="Tahoma" w:cs="Tahoma"/>
                <w:noProof/>
                <w:webHidden/>
              </w:rPr>
              <w:fldChar w:fldCharType="end"/>
            </w:r>
          </w:hyperlink>
        </w:p>
        <w:p w:rsidRPr="00FE73D7" w:rsidR="00BD6BD3" w:rsidRDefault="00BD6BD3" w14:paraId="2D02FAB7" w14:textId="26874445">
          <w:pPr>
            <w:pStyle w:val="TOC2"/>
            <w:tabs>
              <w:tab w:val="left" w:pos="1100"/>
            </w:tabs>
            <w:rPr>
              <w:rFonts w:ascii="Tahoma" w:hAnsi="Tahoma" w:cs="Tahoma" w:eastAsiaTheme="minorEastAsia"/>
              <w:kern w:val="2"/>
              <w:lang w:eastAsia="lt-LT"/>
              <w14:ligatures w14:val="standardContextual"/>
            </w:rPr>
          </w:pPr>
          <w:hyperlink w:history="1" w:anchor="_Toc197885862">
            <w:r w:rsidRPr="00FE73D7">
              <w:rPr>
                <w:rStyle w:val="Hyperlink"/>
                <w:rFonts w:ascii="Tahoma" w:hAnsi="Tahoma" w:cs="Tahoma"/>
              </w:rPr>
              <w:t>6.5.</w:t>
            </w:r>
            <w:r w:rsidRPr="00FE73D7">
              <w:rPr>
                <w:rFonts w:ascii="Tahoma" w:hAnsi="Tahoma" w:cs="Tahoma" w:eastAsiaTheme="minorEastAsia"/>
                <w:kern w:val="2"/>
                <w:lang w:eastAsia="lt-LT"/>
                <w14:ligatures w14:val="standardContextual"/>
              </w:rPr>
              <w:tab/>
            </w:r>
            <w:r w:rsidRPr="00FE73D7">
              <w:rPr>
                <w:rStyle w:val="Hyperlink"/>
                <w:rFonts w:ascii="Tahoma" w:hAnsi="Tahoma" w:cs="Tahoma"/>
              </w:rPr>
              <w:t>Reikalavimai pakeitimų valdymui</w:t>
            </w:r>
            <w:r w:rsidRPr="00FE73D7">
              <w:rPr>
                <w:rFonts w:ascii="Tahoma" w:hAnsi="Tahoma" w:cs="Tahoma"/>
                <w:webHidden/>
              </w:rPr>
              <w:tab/>
            </w:r>
            <w:r w:rsidRPr="00FE73D7">
              <w:rPr>
                <w:rFonts w:ascii="Tahoma" w:hAnsi="Tahoma" w:cs="Tahoma"/>
                <w:webHidden/>
              </w:rPr>
              <w:fldChar w:fldCharType="begin"/>
            </w:r>
            <w:r w:rsidRPr="00FE73D7">
              <w:rPr>
                <w:rFonts w:ascii="Tahoma" w:hAnsi="Tahoma" w:cs="Tahoma"/>
                <w:webHidden/>
              </w:rPr>
              <w:instrText xml:space="preserve"> PAGEREF _Toc197885862 \h </w:instrText>
            </w:r>
            <w:r w:rsidRPr="00FE73D7">
              <w:rPr>
                <w:rFonts w:ascii="Tahoma" w:hAnsi="Tahoma" w:cs="Tahoma"/>
                <w:webHidden/>
              </w:rPr>
            </w:r>
            <w:r w:rsidRPr="00FE73D7">
              <w:rPr>
                <w:rFonts w:ascii="Tahoma" w:hAnsi="Tahoma" w:cs="Tahoma"/>
                <w:webHidden/>
              </w:rPr>
              <w:fldChar w:fldCharType="separate"/>
            </w:r>
            <w:r w:rsidRPr="00FE73D7">
              <w:rPr>
                <w:rFonts w:ascii="Tahoma" w:hAnsi="Tahoma" w:cs="Tahoma"/>
                <w:webHidden/>
              </w:rPr>
              <w:t>54</w:t>
            </w:r>
            <w:r w:rsidRPr="00FE73D7">
              <w:rPr>
                <w:rFonts w:ascii="Tahoma" w:hAnsi="Tahoma" w:cs="Tahoma"/>
                <w:webHidden/>
              </w:rPr>
              <w:fldChar w:fldCharType="end"/>
            </w:r>
          </w:hyperlink>
        </w:p>
        <w:p w:rsidRPr="00FE73D7" w:rsidR="00BD6BD3" w:rsidRDefault="00BD6BD3" w14:paraId="6658FB65" w14:textId="3165FEC7">
          <w:pPr>
            <w:pStyle w:val="TOC1"/>
            <w:tabs>
              <w:tab w:val="right" w:leader="dot" w:pos="9628"/>
            </w:tabs>
            <w:rPr>
              <w:rFonts w:ascii="Tahoma" w:hAnsi="Tahoma" w:cs="Tahoma" w:eastAsiaTheme="minorEastAsia"/>
              <w:noProof/>
              <w:kern w:val="2"/>
              <w:lang w:eastAsia="lt-LT"/>
              <w14:ligatures w14:val="standardContextual"/>
            </w:rPr>
          </w:pPr>
          <w:hyperlink w:history="1" w:anchor="_Toc197885863">
            <w:r w:rsidRPr="00FE73D7">
              <w:rPr>
                <w:rStyle w:val="Hyperlink"/>
                <w:rFonts w:ascii="Tahoma" w:hAnsi="Tahoma" w:cs="Tahoma"/>
                <w:noProof/>
              </w:rPr>
              <w:t>7. PRIEDAI</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_Toc197885863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55</w:t>
            </w:r>
            <w:r w:rsidRPr="00FE73D7">
              <w:rPr>
                <w:rFonts w:ascii="Tahoma" w:hAnsi="Tahoma" w:cs="Tahoma"/>
                <w:noProof/>
                <w:webHidden/>
              </w:rPr>
              <w:fldChar w:fldCharType="end"/>
            </w:r>
          </w:hyperlink>
        </w:p>
        <w:p w:rsidRPr="00FE73D7" w:rsidR="00BD6BD3" w:rsidRDefault="00BD6BD3" w14:paraId="7EB14561" w14:textId="645E9D42">
          <w:pPr>
            <w:pStyle w:val="TOC3"/>
            <w:tabs>
              <w:tab w:val="right" w:leader="dot" w:pos="9628"/>
            </w:tabs>
            <w:rPr>
              <w:rFonts w:ascii="Tahoma" w:hAnsi="Tahoma" w:cs="Tahoma" w:eastAsiaTheme="minorEastAsia"/>
              <w:noProof/>
              <w:kern w:val="2"/>
              <w:lang w:eastAsia="lt-LT"/>
              <w14:ligatures w14:val="standardContextual"/>
            </w:rPr>
          </w:pPr>
          <w:hyperlink w:history="1" w:anchor="_Toc197885864">
            <w:r w:rsidRPr="00FE73D7">
              <w:rPr>
                <w:rStyle w:val="Hyperlink"/>
                <w:rFonts w:ascii="Tahoma" w:hAnsi="Tahoma" w:cs="Tahoma"/>
                <w:noProof/>
                <w:lang w:val="en-US"/>
              </w:rPr>
              <w:t xml:space="preserve">1 Priedas. </w:t>
            </w:r>
            <w:r w:rsidRPr="00FE73D7">
              <w:rPr>
                <w:rStyle w:val="Hyperlink"/>
                <w:rFonts w:ascii="Tahoma" w:hAnsi="Tahoma" w:cs="Tahoma"/>
                <w:noProof/>
              </w:rPr>
              <w:t>Valstybės įmonės registrų centro tvarkomų registrų</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_Toc197885864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56</w:t>
            </w:r>
            <w:r w:rsidRPr="00FE73D7">
              <w:rPr>
                <w:rFonts w:ascii="Tahoma" w:hAnsi="Tahoma" w:cs="Tahoma"/>
                <w:noProof/>
                <w:webHidden/>
              </w:rPr>
              <w:fldChar w:fldCharType="end"/>
            </w:r>
          </w:hyperlink>
        </w:p>
        <w:p w:rsidRPr="00FE73D7" w:rsidR="00BD6BD3" w:rsidRDefault="00BD6BD3" w14:paraId="71BF8575" w14:textId="79B73771">
          <w:pPr>
            <w:pStyle w:val="TOC3"/>
            <w:tabs>
              <w:tab w:val="right" w:leader="dot" w:pos="9628"/>
            </w:tabs>
            <w:rPr>
              <w:rFonts w:ascii="Tahoma" w:hAnsi="Tahoma" w:cs="Tahoma" w:eastAsiaTheme="minorEastAsia"/>
              <w:noProof/>
              <w:kern w:val="2"/>
              <w:lang w:eastAsia="lt-LT"/>
              <w14:ligatures w14:val="standardContextual"/>
            </w:rPr>
          </w:pPr>
          <w:hyperlink w:history="1" w:anchor="_Toc197885865">
            <w:r w:rsidRPr="00FE73D7">
              <w:rPr>
                <w:rStyle w:val="Hyperlink"/>
                <w:rFonts w:ascii="Tahoma" w:hAnsi="Tahoma" w:cs="Tahoma"/>
                <w:noProof/>
              </w:rPr>
              <w:t>ir informacinių sistemų pokyčių valdymo visose gyvavimo ciklo stadijose tvarkos aprašas</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_Toc197885865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56</w:t>
            </w:r>
            <w:r w:rsidRPr="00FE73D7">
              <w:rPr>
                <w:rFonts w:ascii="Tahoma" w:hAnsi="Tahoma" w:cs="Tahoma"/>
                <w:noProof/>
                <w:webHidden/>
              </w:rPr>
              <w:fldChar w:fldCharType="end"/>
            </w:r>
          </w:hyperlink>
        </w:p>
        <w:p w:rsidRPr="00FE73D7" w:rsidR="00BD6BD3" w:rsidRDefault="00BD6BD3" w14:paraId="5B6FD702" w14:textId="06D8A2F1">
          <w:pPr>
            <w:pStyle w:val="TOC3"/>
            <w:tabs>
              <w:tab w:val="right" w:leader="dot" w:pos="9628"/>
            </w:tabs>
            <w:rPr>
              <w:rFonts w:ascii="Tahoma" w:hAnsi="Tahoma" w:cs="Tahoma" w:eastAsiaTheme="minorEastAsia"/>
              <w:noProof/>
              <w:kern w:val="2"/>
              <w:lang w:eastAsia="lt-LT"/>
              <w14:ligatures w14:val="standardContextual"/>
            </w:rPr>
          </w:pPr>
          <w:hyperlink w:history="1" w:anchor="_Toc197885866">
            <w:r w:rsidRPr="00FE73D7">
              <w:rPr>
                <w:rStyle w:val="Hyperlink"/>
                <w:rFonts w:ascii="Tahoma" w:hAnsi="Tahoma" w:cs="Tahoma"/>
                <w:noProof/>
                <w:lang w:val="en-US"/>
              </w:rPr>
              <w:t xml:space="preserve">2 Priedas. </w:t>
            </w:r>
            <w:r w:rsidRPr="00FE73D7">
              <w:rPr>
                <w:rStyle w:val="Hyperlink"/>
                <w:rFonts w:ascii="Tahoma" w:hAnsi="Tahoma" w:cs="Tahoma"/>
                <w:noProof/>
              </w:rPr>
              <w:t>Pirkimo objekto (Informacinės Sistemos/Registro) ataskaitos gairės</w:t>
            </w:r>
            <w:r w:rsidRPr="00FE73D7">
              <w:rPr>
                <w:rFonts w:ascii="Tahoma" w:hAnsi="Tahoma" w:cs="Tahoma"/>
                <w:noProof/>
                <w:webHidden/>
              </w:rPr>
              <w:tab/>
            </w:r>
            <w:r w:rsidRPr="00FE73D7">
              <w:rPr>
                <w:rFonts w:ascii="Tahoma" w:hAnsi="Tahoma" w:cs="Tahoma"/>
                <w:noProof/>
                <w:webHidden/>
              </w:rPr>
              <w:fldChar w:fldCharType="begin"/>
            </w:r>
            <w:r w:rsidRPr="00FE73D7">
              <w:rPr>
                <w:rFonts w:ascii="Tahoma" w:hAnsi="Tahoma" w:cs="Tahoma"/>
                <w:noProof/>
                <w:webHidden/>
              </w:rPr>
              <w:instrText xml:space="preserve"> PAGEREF _Toc197885866 \h </w:instrText>
            </w:r>
            <w:r w:rsidRPr="00FE73D7">
              <w:rPr>
                <w:rFonts w:ascii="Tahoma" w:hAnsi="Tahoma" w:cs="Tahoma"/>
                <w:noProof/>
                <w:webHidden/>
              </w:rPr>
            </w:r>
            <w:r w:rsidRPr="00FE73D7">
              <w:rPr>
                <w:rFonts w:ascii="Tahoma" w:hAnsi="Tahoma" w:cs="Tahoma"/>
                <w:noProof/>
                <w:webHidden/>
              </w:rPr>
              <w:fldChar w:fldCharType="separate"/>
            </w:r>
            <w:r w:rsidRPr="00FE73D7">
              <w:rPr>
                <w:rFonts w:ascii="Tahoma" w:hAnsi="Tahoma" w:cs="Tahoma"/>
                <w:noProof/>
                <w:webHidden/>
              </w:rPr>
              <w:t>65</w:t>
            </w:r>
            <w:r w:rsidRPr="00FE73D7">
              <w:rPr>
                <w:rFonts w:ascii="Tahoma" w:hAnsi="Tahoma" w:cs="Tahoma"/>
                <w:noProof/>
                <w:webHidden/>
              </w:rPr>
              <w:fldChar w:fldCharType="end"/>
            </w:r>
          </w:hyperlink>
        </w:p>
        <w:p w:rsidRPr="00FE73D7" w:rsidR="009E57BB" w:rsidRDefault="009E57BB" w14:paraId="24EDBFE0" w14:textId="7F264D86">
          <w:pPr>
            <w:rPr>
              <w:rFonts w:ascii="Tahoma" w:hAnsi="Tahoma" w:cs="Tahoma"/>
            </w:rPr>
          </w:pPr>
          <w:r w:rsidRPr="00FE73D7">
            <w:rPr>
              <w:rFonts w:ascii="Tahoma" w:hAnsi="Tahoma" w:cs="Tahoma"/>
              <w:b/>
              <w:bCs/>
            </w:rPr>
            <w:fldChar w:fldCharType="end"/>
          </w:r>
        </w:p>
      </w:sdtContent>
    </w:sdt>
    <w:p w:rsidRPr="00FE73D7" w:rsidR="00C823B3" w:rsidP="00AF68E1" w:rsidRDefault="00C823B3" w14:paraId="4DA50FE0" w14:textId="77777777">
      <w:pPr>
        <w:spacing w:line="276" w:lineRule="auto"/>
        <w:outlineLvl w:val="0"/>
        <w:rPr>
          <w:rFonts w:ascii="Tahoma" w:hAnsi="Tahoma" w:cs="Tahoma"/>
        </w:rPr>
      </w:pPr>
    </w:p>
    <w:p w:rsidRPr="00FE73D7" w:rsidR="00C823B3" w:rsidP="00AF68E1" w:rsidRDefault="00C823B3" w14:paraId="44B92B9E" w14:textId="77777777">
      <w:pPr>
        <w:spacing w:line="276" w:lineRule="auto"/>
        <w:outlineLvl w:val="0"/>
        <w:rPr>
          <w:rFonts w:ascii="Tahoma" w:hAnsi="Tahoma" w:cs="Tahoma"/>
        </w:rPr>
      </w:pPr>
    </w:p>
    <w:p w:rsidRPr="00055B64" w:rsidR="00C823B3" w:rsidP="00AF68E1" w:rsidRDefault="00C823B3" w14:paraId="1A2F92A2" w14:textId="77777777">
      <w:pPr>
        <w:spacing w:line="276" w:lineRule="auto"/>
        <w:outlineLvl w:val="0"/>
        <w:rPr>
          <w:rFonts w:ascii="Tahoma" w:hAnsi="Tahoma" w:cs="Tahoma"/>
        </w:rPr>
      </w:pPr>
    </w:p>
    <w:p w:rsidRPr="00055B64" w:rsidR="00C823B3" w:rsidP="00AF68E1" w:rsidRDefault="00C823B3" w14:paraId="35E9831E" w14:textId="77777777">
      <w:pPr>
        <w:spacing w:line="276" w:lineRule="auto"/>
        <w:outlineLvl w:val="0"/>
        <w:rPr>
          <w:rFonts w:ascii="Tahoma" w:hAnsi="Tahoma" w:cs="Tahoma"/>
        </w:rPr>
      </w:pPr>
    </w:p>
    <w:p w:rsidRPr="00055B64" w:rsidR="00C823B3" w:rsidP="00AF68E1" w:rsidRDefault="00C823B3" w14:paraId="24F047E0" w14:textId="77777777">
      <w:pPr>
        <w:spacing w:line="276" w:lineRule="auto"/>
        <w:outlineLvl w:val="0"/>
        <w:rPr>
          <w:rFonts w:ascii="Tahoma" w:hAnsi="Tahoma" w:cs="Tahoma"/>
        </w:rPr>
      </w:pPr>
    </w:p>
    <w:p w:rsidRPr="00055B64" w:rsidR="00C823B3" w:rsidP="00AF68E1" w:rsidRDefault="00C823B3" w14:paraId="683B442E" w14:textId="77777777">
      <w:pPr>
        <w:spacing w:line="276" w:lineRule="auto"/>
        <w:outlineLvl w:val="0"/>
        <w:rPr>
          <w:rFonts w:ascii="Tahoma" w:hAnsi="Tahoma" w:cs="Tahoma"/>
        </w:rPr>
      </w:pPr>
    </w:p>
    <w:p w:rsidRPr="00055B64" w:rsidR="00C823B3" w:rsidP="00AF68E1" w:rsidRDefault="00C823B3" w14:paraId="79158753" w14:textId="77777777">
      <w:pPr>
        <w:spacing w:line="276" w:lineRule="auto"/>
        <w:outlineLvl w:val="0"/>
        <w:rPr>
          <w:rFonts w:ascii="Tahoma" w:hAnsi="Tahoma" w:cs="Tahoma"/>
        </w:rPr>
      </w:pPr>
    </w:p>
    <w:p w:rsidRPr="00055B64" w:rsidR="00C823B3" w:rsidP="00AF68E1" w:rsidRDefault="00C823B3" w14:paraId="712F77F1" w14:textId="77777777">
      <w:pPr>
        <w:spacing w:line="276" w:lineRule="auto"/>
        <w:outlineLvl w:val="0"/>
        <w:rPr>
          <w:rFonts w:ascii="Tahoma" w:hAnsi="Tahoma" w:cs="Tahoma"/>
        </w:rPr>
      </w:pPr>
    </w:p>
    <w:p w:rsidRPr="00055B64" w:rsidR="00C823B3" w:rsidP="00AF68E1" w:rsidRDefault="00C823B3" w14:paraId="5FD5792C" w14:textId="77777777">
      <w:pPr>
        <w:spacing w:line="276" w:lineRule="auto"/>
        <w:outlineLvl w:val="0"/>
        <w:rPr>
          <w:rFonts w:ascii="Tahoma" w:hAnsi="Tahoma" w:cs="Tahoma"/>
        </w:rPr>
      </w:pPr>
    </w:p>
    <w:p w:rsidRPr="00055B64" w:rsidR="00C823B3" w:rsidP="00AF68E1" w:rsidRDefault="00C823B3" w14:paraId="4DF75456" w14:textId="77777777">
      <w:pPr>
        <w:spacing w:line="276" w:lineRule="auto"/>
        <w:outlineLvl w:val="0"/>
        <w:rPr>
          <w:rFonts w:ascii="Tahoma" w:hAnsi="Tahoma" w:cs="Tahoma"/>
        </w:rPr>
      </w:pPr>
    </w:p>
    <w:p w:rsidRPr="00055B64" w:rsidR="00C823B3" w:rsidP="00AF68E1" w:rsidRDefault="00C823B3" w14:paraId="740EBFB1" w14:textId="77777777">
      <w:pPr>
        <w:spacing w:line="276" w:lineRule="auto"/>
        <w:outlineLvl w:val="0"/>
        <w:rPr>
          <w:rFonts w:ascii="Tahoma" w:hAnsi="Tahoma" w:cs="Tahoma"/>
        </w:rPr>
      </w:pPr>
    </w:p>
    <w:p w:rsidRPr="00055B64" w:rsidR="00C823B3" w:rsidP="00AF68E1" w:rsidRDefault="00C823B3" w14:paraId="0361E194" w14:textId="77777777">
      <w:pPr>
        <w:spacing w:line="276" w:lineRule="auto"/>
        <w:outlineLvl w:val="0"/>
        <w:rPr>
          <w:rFonts w:ascii="Tahoma" w:hAnsi="Tahoma" w:cs="Tahoma"/>
        </w:rPr>
      </w:pPr>
    </w:p>
    <w:p w:rsidRPr="00055B64" w:rsidR="00C823B3" w:rsidP="00AF68E1" w:rsidRDefault="00C823B3" w14:paraId="4054997C" w14:textId="77777777">
      <w:pPr>
        <w:spacing w:line="276" w:lineRule="auto"/>
        <w:outlineLvl w:val="0"/>
        <w:rPr>
          <w:rFonts w:ascii="Tahoma" w:hAnsi="Tahoma" w:cs="Tahoma"/>
        </w:rPr>
      </w:pPr>
    </w:p>
    <w:p w:rsidRPr="00055B64" w:rsidR="00C823B3" w:rsidP="00AF68E1" w:rsidRDefault="00C823B3" w14:paraId="2B65A26B" w14:textId="77777777">
      <w:pPr>
        <w:spacing w:line="276" w:lineRule="auto"/>
        <w:outlineLvl w:val="0"/>
        <w:rPr>
          <w:rFonts w:ascii="Tahoma" w:hAnsi="Tahoma" w:cs="Tahoma"/>
        </w:rPr>
      </w:pPr>
    </w:p>
    <w:p w:rsidRPr="00055B64" w:rsidR="00C823B3" w:rsidP="00AF68E1" w:rsidRDefault="00C823B3" w14:paraId="06521E1D" w14:textId="77777777">
      <w:pPr>
        <w:spacing w:line="276" w:lineRule="auto"/>
        <w:outlineLvl w:val="0"/>
        <w:rPr>
          <w:rFonts w:ascii="Tahoma" w:hAnsi="Tahoma" w:cs="Tahoma"/>
        </w:rPr>
      </w:pPr>
    </w:p>
    <w:p w:rsidRPr="00055B64" w:rsidR="00C823B3" w:rsidP="00AF68E1" w:rsidRDefault="00C823B3" w14:paraId="37C16AAC" w14:textId="77777777">
      <w:pPr>
        <w:spacing w:line="276" w:lineRule="auto"/>
        <w:outlineLvl w:val="0"/>
        <w:rPr>
          <w:rFonts w:ascii="Tahoma" w:hAnsi="Tahoma" w:cs="Tahoma"/>
        </w:rPr>
      </w:pPr>
    </w:p>
    <w:p w:rsidRPr="00055B64" w:rsidR="00C823B3" w:rsidP="00AF68E1" w:rsidRDefault="00C823B3" w14:paraId="6B83F2C9" w14:textId="77777777">
      <w:pPr>
        <w:spacing w:line="276" w:lineRule="auto"/>
        <w:outlineLvl w:val="0"/>
        <w:rPr>
          <w:rFonts w:ascii="Tahoma" w:hAnsi="Tahoma" w:cs="Tahoma"/>
        </w:rPr>
      </w:pPr>
    </w:p>
    <w:p w:rsidRPr="00055B64" w:rsidR="00C823B3" w:rsidP="00AF68E1" w:rsidRDefault="00C823B3" w14:paraId="18B174DB" w14:textId="77777777">
      <w:pPr>
        <w:spacing w:line="276" w:lineRule="auto"/>
        <w:outlineLvl w:val="0"/>
        <w:rPr>
          <w:rFonts w:ascii="Tahoma" w:hAnsi="Tahoma" w:cs="Tahoma"/>
        </w:rPr>
      </w:pPr>
    </w:p>
    <w:p w:rsidR="7F988BE1" w:rsidP="7F988BE1" w:rsidRDefault="7F988BE1" w14:paraId="26EC5C3A" w14:textId="43C65FD0">
      <w:pPr>
        <w:spacing w:line="276" w:lineRule="auto"/>
        <w:outlineLvl w:val="0"/>
        <w:rPr>
          <w:rFonts w:ascii="Tahoma" w:hAnsi="Tahoma" w:cs="Tahoma"/>
        </w:rPr>
      </w:pPr>
    </w:p>
    <w:p w:rsidR="7F988BE1" w:rsidP="7F988BE1" w:rsidRDefault="7F988BE1" w14:paraId="207DAFC7" w14:textId="313CD2B0">
      <w:pPr>
        <w:spacing w:line="276" w:lineRule="auto"/>
        <w:outlineLvl w:val="0"/>
        <w:rPr>
          <w:rFonts w:ascii="Tahoma" w:hAnsi="Tahoma" w:cs="Tahoma"/>
        </w:rPr>
      </w:pPr>
    </w:p>
    <w:p w:rsidR="7F988BE1" w:rsidP="7F988BE1" w:rsidRDefault="7F988BE1" w14:paraId="060E0DBC" w14:textId="1A9350AD">
      <w:pPr>
        <w:spacing w:line="276" w:lineRule="auto"/>
        <w:outlineLvl w:val="0"/>
        <w:rPr>
          <w:rFonts w:ascii="Tahoma" w:hAnsi="Tahoma" w:cs="Tahoma"/>
        </w:rPr>
      </w:pPr>
    </w:p>
    <w:p w:rsidR="7F988BE1" w:rsidP="7F988BE1" w:rsidRDefault="7F988BE1" w14:paraId="7584C1FA" w14:textId="2A9FD525">
      <w:pPr>
        <w:spacing w:line="276" w:lineRule="auto"/>
        <w:outlineLvl w:val="0"/>
        <w:rPr>
          <w:rFonts w:ascii="Tahoma" w:hAnsi="Tahoma" w:cs="Tahoma"/>
        </w:rPr>
      </w:pPr>
    </w:p>
    <w:p w:rsidRPr="00055B64" w:rsidR="00357C73" w:rsidP="00D45A04" w:rsidRDefault="00F06079" w14:paraId="098B7B11" w14:textId="1F19D42C">
      <w:pPr>
        <w:pStyle w:val="Heading1RC"/>
        <w:numPr>
          <w:ilvl w:val="0"/>
          <w:numId w:val="43"/>
        </w:numPr>
        <w:rPr>
          <w:rFonts w:ascii="Tahoma" w:hAnsi="Tahoma" w:cs="Tahoma"/>
          <w:sz w:val="24"/>
          <w:szCs w:val="24"/>
        </w:rPr>
      </w:pPr>
      <w:bookmarkStart w:name="_Toc197885820" w:id="4"/>
      <w:bookmarkEnd w:id="2"/>
      <w:bookmarkEnd w:id="3"/>
      <w:r w:rsidRPr="00055B64">
        <w:rPr>
          <w:rFonts w:ascii="Tahoma" w:hAnsi="Tahoma" w:cs="Tahoma"/>
          <w:sz w:val="24"/>
          <w:szCs w:val="24"/>
        </w:rPr>
        <w:t>P</w:t>
      </w:r>
      <w:r w:rsidRPr="00055B64" w:rsidR="00D437E8">
        <w:rPr>
          <w:rFonts w:ascii="Tahoma" w:hAnsi="Tahoma" w:cs="Tahoma"/>
          <w:sz w:val="24"/>
          <w:szCs w:val="24"/>
        </w:rPr>
        <w:t>IRKIMO</w:t>
      </w:r>
      <w:r w:rsidRPr="00055B64">
        <w:rPr>
          <w:rFonts w:ascii="Tahoma" w:hAnsi="Tahoma" w:cs="Tahoma"/>
          <w:sz w:val="24"/>
          <w:szCs w:val="24"/>
        </w:rPr>
        <w:t xml:space="preserve"> TIKSLAS IR UŽDAVINIAI</w:t>
      </w:r>
      <w:bookmarkEnd w:id="4"/>
    </w:p>
    <w:p w:rsidRPr="00055B64" w:rsidR="00DA34FE" w:rsidP="00AF68E1" w:rsidRDefault="00DA34FE" w14:paraId="278BC4FB" w14:textId="77777777">
      <w:pPr>
        <w:spacing w:line="276" w:lineRule="auto"/>
        <w:rPr>
          <w:rFonts w:ascii="Tahoma" w:hAnsi="Tahoma" w:cs="Tahoma"/>
        </w:rPr>
      </w:pPr>
    </w:p>
    <w:p w:rsidRPr="00055B64" w:rsidR="005F5A1C" w:rsidP="00C823B3" w:rsidRDefault="005F5A1C" w14:paraId="0CB2BAAD" w14:textId="15266C77">
      <w:pPr>
        <w:pStyle w:val="Heading2RC"/>
        <w:rPr>
          <w:rFonts w:ascii="Tahoma" w:hAnsi="Tahoma"/>
          <w:sz w:val="24"/>
        </w:rPr>
      </w:pPr>
      <w:bookmarkStart w:name="_Toc197885821" w:id="5"/>
      <w:r w:rsidRPr="00055B64">
        <w:rPr>
          <w:rFonts w:ascii="Tahoma" w:hAnsi="Tahoma"/>
          <w:sz w:val="24"/>
        </w:rPr>
        <w:t>Santrauka</w:t>
      </w:r>
      <w:bookmarkEnd w:id="5"/>
    </w:p>
    <w:p w:rsidRPr="00055B64" w:rsidR="00F06079" w:rsidP="00AF68E1" w:rsidRDefault="00F06079" w14:paraId="087E71B6" w14:textId="77777777">
      <w:pPr>
        <w:pStyle w:val="Heading3"/>
        <w:spacing w:line="276" w:lineRule="auto"/>
        <w:rPr>
          <w:rFonts w:cs="Tahoma"/>
        </w:rPr>
      </w:pPr>
    </w:p>
    <w:p w:rsidRPr="00055B64" w:rsidR="000D421B" w:rsidP="00D45A04" w:rsidRDefault="00F77698" w14:paraId="15CAF475" w14:textId="04ABC618">
      <w:pPr>
        <w:pStyle w:val="ListParagraph"/>
        <w:numPr>
          <w:ilvl w:val="0"/>
          <w:numId w:val="2"/>
        </w:numPr>
        <w:suppressAutoHyphens/>
        <w:autoSpaceDN w:val="0"/>
        <w:spacing w:line="276" w:lineRule="auto"/>
        <w:jc w:val="both"/>
        <w:textAlignment w:val="baseline"/>
        <w:rPr>
          <w:rFonts w:ascii="Tahoma" w:hAnsi="Tahoma" w:cs="Tahoma"/>
          <w:color w:val="0070C0"/>
          <w:sz w:val="24"/>
          <w:szCs w:val="24"/>
        </w:rPr>
      </w:pPr>
      <w:r w:rsidRPr="00055B64">
        <w:rPr>
          <w:rFonts w:ascii="Tahoma" w:hAnsi="Tahoma" w:cs="Tahoma"/>
          <w:sz w:val="24"/>
          <w:szCs w:val="24"/>
        </w:rPr>
        <w:t xml:space="preserve"> </w:t>
      </w:r>
      <w:r w:rsidRPr="00055B64" w:rsidR="00F76E00">
        <w:rPr>
          <w:rFonts w:ascii="Tahoma" w:hAnsi="Tahoma" w:cs="Tahoma"/>
          <w:sz w:val="24"/>
          <w:szCs w:val="24"/>
        </w:rPr>
        <w:t xml:space="preserve">VĮ </w:t>
      </w:r>
      <w:r w:rsidRPr="00055B64" w:rsidR="000D421B">
        <w:rPr>
          <w:rFonts w:ascii="Tahoma" w:hAnsi="Tahoma" w:cs="Tahoma"/>
          <w:sz w:val="24"/>
          <w:szCs w:val="24"/>
        </w:rPr>
        <w:t>R</w:t>
      </w:r>
      <w:r w:rsidRPr="00055B64" w:rsidR="00F76E00">
        <w:rPr>
          <w:rFonts w:ascii="Tahoma" w:hAnsi="Tahoma" w:cs="Tahoma"/>
          <w:sz w:val="24"/>
          <w:szCs w:val="24"/>
        </w:rPr>
        <w:t xml:space="preserve">egistrų </w:t>
      </w:r>
      <w:r w:rsidRPr="00055B64" w:rsidR="000D421B">
        <w:rPr>
          <w:rFonts w:ascii="Tahoma" w:hAnsi="Tahoma" w:cs="Tahoma"/>
          <w:sz w:val="24"/>
          <w:szCs w:val="24"/>
        </w:rPr>
        <w:t>C</w:t>
      </w:r>
      <w:r w:rsidRPr="00055B64" w:rsidR="00F76E00">
        <w:rPr>
          <w:rFonts w:ascii="Tahoma" w:hAnsi="Tahoma" w:cs="Tahoma"/>
          <w:sz w:val="24"/>
          <w:szCs w:val="24"/>
        </w:rPr>
        <w:t>entro</w:t>
      </w:r>
      <w:r w:rsidRPr="00055B64" w:rsidR="000D421B">
        <w:rPr>
          <w:rFonts w:ascii="Tahoma" w:hAnsi="Tahoma" w:cs="Tahoma"/>
          <w:sz w:val="24"/>
          <w:szCs w:val="24"/>
        </w:rPr>
        <w:t xml:space="preserve"> organizuojamų paslaugų pirkimo objektas </w:t>
      </w:r>
      <w:r w:rsidRPr="00055B64" w:rsidR="00953F41">
        <w:rPr>
          <w:rFonts w:ascii="Tahoma" w:hAnsi="Tahoma" w:cs="Tahoma"/>
          <w:sz w:val="24"/>
          <w:szCs w:val="24"/>
        </w:rPr>
        <w:t>yra juridinių asmenų dalyvių informacinės sistemos naudos gavėjų posistemio</w:t>
      </w:r>
      <w:r w:rsidRPr="00055B64" w:rsidR="00953F41">
        <w:rPr>
          <w:rFonts w:ascii="Tahoma" w:hAnsi="Tahoma" w:cs="Tahoma"/>
          <w:color w:val="0070C0"/>
          <w:sz w:val="24"/>
          <w:szCs w:val="24"/>
        </w:rPr>
        <w:t xml:space="preserve"> </w:t>
      </w:r>
      <w:r w:rsidRPr="00055B64" w:rsidR="00F76E00">
        <w:rPr>
          <w:rFonts w:ascii="Tahoma" w:hAnsi="Tahoma" w:cs="Tahoma"/>
          <w:sz w:val="24"/>
          <w:szCs w:val="24"/>
        </w:rPr>
        <w:t>(toliau – Sistema arba IS)</w:t>
      </w:r>
      <w:r w:rsidRPr="00055B64" w:rsidR="000D421B">
        <w:rPr>
          <w:rFonts w:ascii="Tahoma" w:hAnsi="Tahoma" w:cs="Tahoma"/>
          <w:sz w:val="24"/>
          <w:szCs w:val="24"/>
        </w:rPr>
        <w:t xml:space="preserve"> </w:t>
      </w:r>
      <w:r w:rsidRPr="00055B64" w:rsidR="00FA7DB2">
        <w:rPr>
          <w:rFonts w:ascii="Tahoma" w:hAnsi="Tahoma" w:cs="Tahoma"/>
          <w:sz w:val="24"/>
          <w:szCs w:val="24"/>
        </w:rPr>
        <w:t>vystymo</w:t>
      </w:r>
      <w:r w:rsidRPr="00055B64" w:rsidR="00D437E8">
        <w:rPr>
          <w:rFonts w:ascii="Tahoma" w:hAnsi="Tahoma" w:cs="Tahoma"/>
          <w:sz w:val="24"/>
          <w:szCs w:val="24"/>
        </w:rPr>
        <w:t xml:space="preserve"> valandų</w:t>
      </w:r>
      <w:r w:rsidRPr="00055B64" w:rsidR="00A34F42">
        <w:rPr>
          <w:rFonts w:ascii="Tahoma" w:hAnsi="Tahoma" w:cs="Tahoma"/>
          <w:sz w:val="24"/>
          <w:szCs w:val="24"/>
        </w:rPr>
        <w:t xml:space="preserve"> ir priežiūros</w:t>
      </w:r>
      <w:r w:rsidRPr="00055B64" w:rsidR="000D421B">
        <w:rPr>
          <w:rFonts w:ascii="Tahoma" w:hAnsi="Tahoma" w:cs="Tahoma"/>
          <w:sz w:val="24"/>
          <w:szCs w:val="24"/>
        </w:rPr>
        <w:t xml:space="preserve"> paslaugos (toliau – </w:t>
      </w:r>
      <w:r w:rsidRPr="00055B64" w:rsidR="00B671BA">
        <w:rPr>
          <w:rFonts w:ascii="Tahoma" w:hAnsi="Tahoma" w:cs="Tahoma"/>
          <w:sz w:val="24"/>
          <w:szCs w:val="24"/>
        </w:rPr>
        <w:t xml:space="preserve">Paslaugos, </w:t>
      </w:r>
      <w:r w:rsidRPr="00055B64" w:rsidR="000D421B">
        <w:rPr>
          <w:rFonts w:ascii="Tahoma" w:hAnsi="Tahoma" w:cs="Tahoma"/>
          <w:sz w:val="24"/>
          <w:szCs w:val="24"/>
        </w:rPr>
        <w:t>Pirkimo objektas)</w:t>
      </w:r>
      <w:r w:rsidRPr="00055B64" w:rsidR="00F76E00">
        <w:rPr>
          <w:rFonts w:ascii="Tahoma" w:hAnsi="Tahoma" w:cs="Tahoma"/>
          <w:sz w:val="24"/>
          <w:szCs w:val="24"/>
        </w:rPr>
        <w:t>.</w:t>
      </w:r>
      <w:r w:rsidRPr="00055B64" w:rsidR="000D421B">
        <w:rPr>
          <w:rFonts w:ascii="Tahoma" w:hAnsi="Tahoma" w:cs="Tahoma"/>
          <w:sz w:val="24"/>
          <w:szCs w:val="24"/>
        </w:rPr>
        <w:t xml:space="preserve"> </w:t>
      </w:r>
    </w:p>
    <w:p w:rsidRPr="00055B64" w:rsidR="00F77698" w:rsidP="00D45A04" w:rsidRDefault="00F77698" w14:paraId="4BDDCC3B" w14:textId="0858A3F9">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Sistem</w:t>
      </w:r>
      <w:r w:rsidRPr="00055B64" w:rsidR="00F76E00">
        <w:rPr>
          <w:rFonts w:ascii="Tahoma" w:hAnsi="Tahoma" w:cs="Tahoma"/>
          <w:sz w:val="24"/>
          <w:szCs w:val="24"/>
        </w:rPr>
        <w:t>o</w:t>
      </w:r>
      <w:r w:rsidRPr="00055B64" w:rsidR="002842CC">
        <w:rPr>
          <w:rFonts w:ascii="Tahoma" w:hAnsi="Tahoma" w:cs="Tahoma"/>
          <w:sz w:val="24"/>
          <w:szCs w:val="24"/>
        </w:rPr>
        <w:t>s</w:t>
      </w:r>
      <w:r w:rsidRPr="00055B64" w:rsidR="00006268">
        <w:rPr>
          <w:rFonts w:ascii="Tahoma" w:hAnsi="Tahoma" w:cs="Tahoma"/>
          <w:sz w:val="24"/>
          <w:szCs w:val="24"/>
        </w:rPr>
        <w:t xml:space="preserve"> </w:t>
      </w:r>
      <w:r w:rsidRPr="00055B64" w:rsidR="00FA7DB2">
        <w:rPr>
          <w:rFonts w:ascii="Tahoma" w:hAnsi="Tahoma" w:cs="Tahoma"/>
          <w:sz w:val="24"/>
          <w:szCs w:val="24"/>
        </w:rPr>
        <w:t>vystymo</w:t>
      </w:r>
      <w:r w:rsidRPr="00055B64" w:rsidR="00F46EDC">
        <w:rPr>
          <w:rFonts w:ascii="Tahoma" w:hAnsi="Tahoma" w:cs="Tahoma"/>
          <w:sz w:val="24"/>
          <w:szCs w:val="24"/>
        </w:rPr>
        <w:t xml:space="preserve"> valandų</w:t>
      </w:r>
      <w:r w:rsidRPr="00055B64" w:rsidR="00F60BD8">
        <w:rPr>
          <w:rFonts w:ascii="Tahoma" w:hAnsi="Tahoma" w:cs="Tahoma"/>
          <w:sz w:val="24"/>
          <w:szCs w:val="24"/>
        </w:rPr>
        <w:t xml:space="preserve"> </w:t>
      </w:r>
      <w:r w:rsidRPr="00055B64" w:rsidR="00CF7E8B">
        <w:rPr>
          <w:rFonts w:ascii="Tahoma" w:hAnsi="Tahoma" w:cs="Tahoma"/>
          <w:sz w:val="24"/>
          <w:szCs w:val="24"/>
        </w:rPr>
        <w:t xml:space="preserve">ir priežiūros </w:t>
      </w:r>
      <w:r w:rsidRPr="00055B64" w:rsidR="00DA34FE">
        <w:rPr>
          <w:rFonts w:ascii="Tahoma" w:hAnsi="Tahoma" w:cs="Tahoma"/>
          <w:sz w:val="24"/>
          <w:szCs w:val="24"/>
        </w:rPr>
        <w:t>paslaugų pirkimo</w:t>
      </w:r>
      <w:r w:rsidRPr="00055B64" w:rsidR="00653B49">
        <w:rPr>
          <w:rFonts w:ascii="Tahoma" w:hAnsi="Tahoma" w:cs="Tahoma"/>
          <w:sz w:val="24"/>
          <w:szCs w:val="24"/>
        </w:rPr>
        <w:t xml:space="preserve"> sąlygų</w:t>
      </w:r>
      <w:r w:rsidRPr="00055B64">
        <w:rPr>
          <w:rFonts w:ascii="Tahoma" w:hAnsi="Tahoma" w:cs="Tahoma"/>
          <w:sz w:val="24"/>
          <w:szCs w:val="24"/>
        </w:rPr>
        <w:t xml:space="preserve"> techninė</w:t>
      </w:r>
      <w:r w:rsidRPr="00055B64" w:rsidR="00DA34FE">
        <w:rPr>
          <w:rFonts w:ascii="Tahoma" w:hAnsi="Tahoma" w:cs="Tahoma"/>
          <w:sz w:val="24"/>
          <w:szCs w:val="24"/>
        </w:rPr>
        <w:t xml:space="preserve">s </w:t>
      </w:r>
      <w:r w:rsidRPr="00055B64">
        <w:rPr>
          <w:rFonts w:ascii="Tahoma" w:hAnsi="Tahoma" w:cs="Tahoma"/>
          <w:sz w:val="24"/>
          <w:szCs w:val="24"/>
        </w:rPr>
        <w:t>specifikacijo</w:t>
      </w:r>
      <w:r w:rsidRPr="00055B64" w:rsidR="00DA34FE">
        <w:rPr>
          <w:rFonts w:ascii="Tahoma" w:hAnsi="Tahoma" w:cs="Tahoma"/>
          <w:sz w:val="24"/>
          <w:szCs w:val="24"/>
        </w:rPr>
        <w:t xml:space="preserve">s reikalavimų pirkimo objektui </w:t>
      </w:r>
      <w:r w:rsidRPr="00055B64">
        <w:rPr>
          <w:rFonts w:ascii="Tahoma" w:hAnsi="Tahoma" w:cs="Tahoma"/>
          <w:sz w:val="24"/>
          <w:szCs w:val="24"/>
        </w:rPr>
        <w:t xml:space="preserve"> (toliau – </w:t>
      </w:r>
      <w:r w:rsidRPr="00055B64" w:rsidR="00DA34FE">
        <w:rPr>
          <w:rFonts w:ascii="Tahoma" w:hAnsi="Tahoma" w:cs="Tahoma"/>
          <w:sz w:val="24"/>
          <w:szCs w:val="24"/>
        </w:rPr>
        <w:t>Reikalavimai pirkimo objekt</w:t>
      </w:r>
      <w:r w:rsidRPr="00055B64" w:rsidR="00342A30">
        <w:rPr>
          <w:rFonts w:ascii="Tahoma" w:hAnsi="Tahoma" w:cs="Tahoma"/>
          <w:sz w:val="24"/>
          <w:szCs w:val="24"/>
        </w:rPr>
        <w:t>as</w:t>
      </w:r>
      <w:r w:rsidRPr="00055B64" w:rsidR="00B70A85">
        <w:rPr>
          <w:rFonts w:ascii="Tahoma" w:hAnsi="Tahoma" w:cs="Tahoma"/>
          <w:sz w:val="24"/>
          <w:szCs w:val="24"/>
        </w:rPr>
        <w:t xml:space="preserve"> arba RPO</w:t>
      </w:r>
      <w:r w:rsidRPr="00055B64">
        <w:rPr>
          <w:rFonts w:ascii="Tahoma" w:hAnsi="Tahoma" w:cs="Tahoma"/>
          <w:sz w:val="24"/>
          <w:szCs w:val="24"/>
        </w:rPr>
        <w:t xml:space="preserve">) pateikiami reikalavimai, pagal kuriuos turi būti </w:t>
      </w:r>
      <w:r w:rsidRPr="00055B64" w:rsidR="00094E42">
        <w:rPr>
          <w:rFonts w:ascii="Tahoma" w:hAnsi="Tahoma" w:cs="Tahoma"/>
          <w:sz w:val="24"/>
          <w:szCs w:val="24"/>
        </w:rPr>
        <w:t>vystom</w:t>
      </w:r>
      <w:r w:rsidRPr="00055B64">
        <w:rPr>
          <w:rFonts w:ascii="Tahoma" w:hAnsi="Tahoma" w:cs="Tahoma"/>
          <w:sz w:val="24"/>
          <w:szCs w:val="24"/>
        </w:rPr>
        <w:t>a</w:t>
      </w:r>
      <w:r w:rsidRPr="00055B64" w:rsidR="00F60BD8">
        <w:rPr>
          <w:rFonts w:ascii="Tahoma" w:hAnsi="Tahoma" w:cs="Tahoma"/>
          <w:sz w:val="24"/>
          <w:szCs w:val="24"/>
        </w:rPr>
        <w:t xml:space="preserve"> </w:t>
      </w:r>
      <w:r w:rsidRPr="00055B64" w:rsidR="00A34F42">
        <w:rPr>
          <w:rFonts w:ascii="Tahoma" w:hAnsi="Tahoma" w:cs="Tahoma"/>
          <w:sz w:val="24"/>
          <w:szCs w:val="24"/>
        </w:rPr>
        <w:t>ir prižiūrima</w:t>
      </w:r>
      <w:r w:rsidRPr="00055B64">
        <w:rPr>
          <w:rFonts w:ascii="Tahoma" w:hAnsi="Tahoma" w:cs="Tahoma"/>
          <w:sz w:val="24"/>
          <w:szCs w:val="24"/>
        </w:rPr>
        <w:t xml:space="preserve"> Sistema.</w:t>
      </w:r>
    </w:p>
    <w:p w:rsidRPr="00055B64" w:rsidR="00551983" w:rsidP="00D45A04" w:rsidRDefault="00B70A85" w14:paraId="370131F1" w14:textId="0443B10B">
      <w:pPr>
        <w:pStyle w:val="ListParagraph"/>
        <w:numPr>
          <w:ilvl w:val="0"/>
          <w:numId w:val="2"/>
        </w:numPr>
        <w:suppressAutoHyphens/>
        <w:autoSpaceDN w:val="0"/>
        <w:spacing w:after="60" w:line="276" w:lineRule="auto"/>
        <w:jc w:val="both"/>
        <w:textAlignment w:val="baseline"/>
        <w:rPr>
          <w:rFonts w:ascii="Tahoma" w:hAnsi="Tahoma" w:cs="Tahoma"/>
          <w:sz w:val="24"/>
          <w:szCs w:val="24"/>
        </w:rPr>
      </w:pPr>
      <w:r w:rsidRPr="00055B64">
        <w:rPr>
          <w:rFonts w:ascii="Tahoma" w:hAnsi="Tahoma" w:cs="Tahoma"/>
          <w:sz w:val="24"/>
          <w:szCs w:val="24"/>
        </w:rPr>
        <w:t>RPO</w:t>
      </w:r>
      <w:r w:rsidRPr="00055B64" w:rsidR="00F77698">
        <w:rPr>
          <w:rFonts w:ascii="Tahoma" w:hAnsi="Tahoma" w:cs="Tahoma"/>
          <w:sz w:val="24"/>
          <w:szCs w:val="24"/>
        </w:rPr>
        <w:t xml:space="preserve"> pateikiama informacija apie teisės aktus</w:t>
      </w:r>
      <w:r w:rsidRPr="00055B64" w:rsidR="00A235D1">
        <w:rPr>
          <w:rFonts w:ascii="Tahoma" w:hAnsi="Tahoma" w:cs="Tahoma"/>
          <w:sz w:val="24"/>
          <w:szCs w:val="24"/>
        </w:rPr>
        <w:t xml:space="preserve"> ir standartus</w:t>
      </w:r>
      <w:r w:rsidRPr="00055B64" w:rsidR="00F77698">
        <w:rPr>
          <w:rFonts w:ascii="Tahoma" w:hAnsi="Tahoma" w:cs="Tahoma"/>
          <w:sz w:val="24"/>
          <w:szCs w:val="24"/>
        </w:rPr>
        <w:t xml:space="preserve">, kuriais turi vadovautis </w:t>
      </w:r>
      <w:r w:rsidRPr="00055B64" w:rsidR="000C3CAD">
        <w:rPr>
          <w:rFonts w:ascii="Tahoma" w:hAnsi="Tahoma" w:cs="Tahoma"/>
          <w:sz w:val="24"/>
          <w:szCs w:val="24"/>
        </w:rPr>
        <w:t>Sistemos</w:t>
      </w:r>
      <w:r w:rsidRPr="00055B64" w:rsidR="00F77698">
        <w:rPr>
          <w:rFonts w:ascii="Tahoma" w:hAnsi="Tahoma" w:cs="Tahoma"/>
          <w:sz w:val="24"/>
          <w:szCs w:val="24"/>
        </w:rPr>
        <w:t xml:space="preserve"> </w:t>
      </w:r>
      <w:r w:rsidRPr="00055B64" w:rsidR="00FA7DB2">
        <w:rPr>
          <w:rFonts w:ascii="Tahoma" w:hAnsi="Tahoma" w:cs="Tahoma"/>
          <w:sz w:val="24"/>
          <w:szCs w:val="24"/>
        </w:rPr>
        <w:t>vystymo</w:t>
      </w:r>
      <w:r w:rsidRPr="00055B64" w:rsidR="00F46EDC">
        <w:rPr>
          <w:rFonts w:ascii="Tahoma" w:hAnsi="Tahoma" w:cs="Tahoma"/>
          <w:sz w:val="24"/>
          <w:szCs w:val="24"/>
        </w:rPr>
        <w:t xml:space="preserve"> valandų</w:t>
      </w:r>
      <w:r w:rsidRPr="00055B64" w:rsidR="006D728F">
        <w:rPr>
          <w:rFonts w:ascii="Tahoma" w:hAnsi="Tahoma" w:cs="Tahoma"/>
          <w:sz w:val="24"/>
          <w:szCs w:val="24"/>
        </w:rPr>
        <w:t xml:space="preserve"> ir priežiūros</w:t>
      </w:r>
      <w:r w:rsidRPr="00055B64" w:rsidR="00F77698">
        <w:rPr>
          <w:rFonts w:ascii="Tahoma" w:hAnsi="Tahoma" w:cs="Tahoma"/>
          <w:sz w:val="24"/>
          <w:szCs w:val="24"/>
        </w:rPr>
        <w:t xml:space="preserve"> </w:t>
      </w:r>
      <w:r w:rsidRPr="00055B64" w:rsidR="009A3738">
        <w:rPr>
          <w:rFonts w:ascii="Tahoma" w:hAnsi="Tahoma" w:cs="Tahoma"/>
          <w:sz w:val="24"/>
          <w:szCs w:val="24"/>
        </w:rPr>
        <w:t>Teikėj</w:t>
      </w:r>
      <w:r w:rsidRPr="00055B64" w:rsidR="00F77698">
        <w:rPr>
          <w:rFonts w:ascii="Tahoma" w:hAnsi="Tahoma" w:cs="Tahoma"/>
          <w:sz w:val="24"/>
          <w:szCs w:val="24"/>
        </w:rPr>
        <w:t xml:space="preserve">as (toliau – </w:t>
      </w:r>
      <w:r w:rsidRPr="00055B64" w:rsidR="009A3738">
        <w:rPr>
          <w:rFonts w:ascii="Tahoma" w:hAnsi="Tahoma" w:cs="Tahoma"/>
          <w:sz w:val="24"/>
          <w:szCs w:val="24"/>
        </w:rPr>
        <w:t>Teikėj</w:t>
      </w:r>
      <w:r w:rsidRPr="00055B64" w:rsidR="00A235D1">
        <w:rPr>
          <w:rFonts w:ascii="Tahoma" w:hAnsi="Tahoma" w:cs="Tahoma"/>
          <w:sz w:val="24"/>
          <w:szCs w:val="24"/>
        </w:rPr>
        <w:t>as arba Teikėjas</w:t>
      </w:r>
      <w:r w:rsidRPr="00055B64" w:rsidR="00F77698">
        <w:rPr>
          <w:rFonts w:ascii="Tahoma" w:hAnsi="Tahoma" w:cs="Tahoma"/>
          <w:sz w:val="24"/>
          <w:szCs w:val="24"/>
        </w:rPr>
        <w:t>)</w:t>
      </w:r>
      <w:r w:rsidRPr="00055B64" w:rsidR="003D345D">
        <w:rPr>
          <w:rFonts w:ascii="Tahoma" w:hAnsi="Tahoma" w:cs="Tahoma"/>
          <w:sz w:val="24"/>
          <w:szCs w:val="24"/>
        </w:rPr>
        <w:t xml:space="preserve"> </w:t>
      </w:r>
      <w:r w:rsidRPr="00055B64" w:rsidR="00242716">
        <w:rPr>
          <w:rFonts w:ascii="Tahoma" w:hAnsi="Tahoma" w:cs="Tahoma"/>
          <w:sz w:val="24"/>
          <w:szCs w:val="24"/>
        </w:rPr>
        <w:t>vyst</w:t>
      </w:r>
      <w:r w:rsidRPr="00055B64" w:rsidR="003D345D">
        <w:rPr>
          <w:rFonts w:ascii="Tahoma" w:hAnsi="Tahoma" w:cs="Tahoma"/>
          <w:sz w:val="24"/>
          <w:szCs w:val="24"/>
        </w:rPr>
        <w:t>ant</w:t>
      </w:r>
      <w:r w:rsidRPr="00055B64" w:rsidR="000B17F3">
        <w:rPr>
          <w:rFonts w:ascii="Tahoma" w:hAnsi="Tahoma" w:cs="Tahoma"/>
          <w:sz w:val="24"/>
          <w:szCs w:val="24"/>
        </w:rPr>
        <w:t xml:space="preserve"> ir prižiūri</w:t>
      </w:r>
      <w:r w:rsidRPr="00055B64" w:rsidR="00504951">
        <w:rPr>
          <w:rFonts w:ascii="Tahoma" w:hAnsi="Tahoma" w:cs="Tahoma"/>
          <w:sz w:val="24"/>
          <w:szCs w:val="24"/>
        </w:rPr>
        <w:t>nt</w:t>
      </w:r>
      <w:r w:rsidRPr="00055B64" w:rsidR="00F77698">
        <w:rPr>
          <w:rFonts w:ascii="Tahoma" w:hAnsi="Tahoma" w:cs="Tahoma"/>
          <w:sz w:val="24"/>
          <w:szCs w:val="24"/>
        </w:rPr>
        <w:t xml:space="preserve"> </w:t>
      </w:r>
      <w:r w:rsidRPr="00055B64" w:rsidR="00995D5F">
        <w:rPr>
          <w:rFonts w:ascii="Tahoma" w:hAnsi="Tahoma" w:cs="Tahoma"/>
          <w:sz w:val="24"/>
          <w:szCs w:val="24"/>
        </w:rPr>
        <w:t>Sistemą</w:t>
      </w:r>
      <w:r w:rsidRPr="00055B64" w:rsidR="00F77698">
        <w:rPr>
          <w:rFonts w:ascii="Tahoma" w:hAnsi="Tahoma" w:cs="Tahoma"/>
          <w:sz w:val="24"/>
          <w:szCs w:val="24"/>
        </w:rPr>
        <w:t>, įvardijamas</w:t>
      </w:r>
      <w:r w:rsidRPr="00055B64" w:rsidR="00173BAB">
        <w:rPr>
          <w:rFonts w:ascii="Tahoma" w:hAnsi="Tahoma" w:cs="Tahoma"/>
          <w:sz w:val="24"/>
          <w:szCs w:val="24"/>
        </w:rPr>
        <w:t xml:space="preserve"> </w:t>
      </w:r>
      <w:r w:rsidRPr="00055B64" w:rsidR="00FA7DB2">
        <w:rPr>
          <w:rFonts w:ascii="Tahoma" w:hAnsi="Tahoma" w:cs="Tahoma"/>
          <w:sz w:val="24"/>
          <w:szCs w:val="24"/>
        </w:rPr>
        <w:t>vystym</w:t>
      </w:r>
      <w:r w:rsidRPr="00055B64" w:rsidR="00BD6268">
        <w:rPr>
          <w:rFonts w:ascii="Tahoma" w:hAnsi="Tahoma" w:cs="Tahoma"/>
          <w:sz w:val="24"/>
          <w:szCs w:val="24"/>
        </w:rPr>
        <w:t>o</w:t>
      </w:r>
      <w:r w:rsidRPr="00055B64" w:rsidR="00F46EDC">
        <w:rPr>
          <w:rFonts w:ascii="Tahoma" w:hAnsi="Tahoma" w:cs="Tahoma"/>
          <w:sz w:val="24"/>
          <w:szCs w:val="24"/>
        </w:rPr>
        <w:t xml:space="preserve"> valandų</w:t>
      </w:r>
      <w:r w:rsidRPr="00055B64" w:rsidR="00F77698">
        <w:rPr>
          <w:rFonts w:ascii="Tahoma" w:hAnsi="Tahoma" w:cs="Tahoma"/>
          <w:sz w:val="24"/>
          <w:szCs w:val="24"/>
        </w:rPr>
        <w:t xml:space="preserve"> </w:t>
      </w:r>
      <w:r w:rsidRPr="00055B64" w:rsidR="00BD6268">
        <w:rPr>
          <w:rFonts w:ascii="Tahoma" w:hAnsi="Tahoma" w:cs="Tahoma"/>
          <w:sz w:val="24"/>
          <w:szCs w:val="24"/>
        </w:rPr>
        <w:t xml:space="preserve">ir priežiūros </w:t>
      </w:r>
      <w:r w:rsidRPr="00055B64" w:rsidR="00F77698">
        <w:rPr>
          <w:rFonts w:ascii="Tahoma" w:hAnsi="Tahoma" w:cs="Tahoma"/>
          <w:sz w:val="24"/>
          <w:szCs w:val="24"/>
        </w:rPr>
        <w:t>paslaugų pirkimo (toliau – Pirkimas)</w:t>
      </w:r>
      <w:r w:rsidRPr="00055B64" w:rsidR="00A858CD">
        <w:rPr>
          <w:rFonts w:ascii="Tahoma" w:hAnsi="Tahoma" w:cs="Tahoma"/>
          <w:sz w:val="24"/>
          <w:szCs w:val="24"/>
        </w:rPr>
        <w:t xml:space="preserve"> </w:t>
      </w:r>
      <w:r w:rsidRPr="00055B64" w:rsidR="00342A30">
        <w:rPr>
          <w:rFonts w:ascii="Tahoma" w:hAnsi="Tahoma" w:cs="Tahoma"/>
          <w:sz w:val="24"/>
          <w:szCs w:val="24"/>
        </w:rPr>
        <w:t>uždaviniai</w:t>
      </w:r>
      <w:r w:rsidRPr="00055B64" w:rsidR="00F77698">
        <w:rPr>
          <w:rFonts w:ascii="Tahoma" w:hAnsi="Tahoma" w:cs="Tahoma"/>
          <w:sz w:val="24"/>
          <w:szCs w:val="24"/>
        </w:rPr>
        <w:t>, pateikiama</w:t>
      </w:r>
      <w:r w:rsidRPr="00055B64" w:rsidR="00342A30">
        <w:rPr>
          <w:rFonts w:ascii="Tahoma" w:hAnsi="Tahoma" w:cs="Tahoma"/>
          <w:sz w:val="24"/>
          <w:szCs w:val="24"/>
        </w:rPr>
        <w:t xml:space="preserve"> </w:t>
      </w:r>
      <w:r w:rsidRPr="00055B64" w:rsidR="00995D5F">
        <w:rPr>
          <w:rFonts w:ascii="Tahoma" w:hAnsi="Tahoma" w:cs="Tahoma"/>
          <w:sz w:val="24"/>
          <w:szCs w:val="24"/>
        </w:rPr>
        <w:t>Sistemos</w:t>
      </w:r>
      <w:r w:rsidRPr="00055B64" w:rsidR="00F77698">
        <w:rPr>
          <w:rFonts w:ascii="Tahoma" w:hAnsi="Tahoma" w:cs="Tahoma"/>
          <w:sz w:val="24"/>
          <w:szCs w:val="24"/>
        </w:rPr>
        <w:t xml:space="preserve"> funkcinė architektūra ir jos aprašymas, </w:t>
      </w:r>
      <w:r w:rsidRPr="00055B64" w:rsidR="00214DBE">
        <w:rPr>
          <w:rFonts w:ascii="Tahoma" w:hAnsi="Tahoma" w:cs="Tahoma"/>
          <w:sz w:val="24"/>
          <w:szCs w:val="24"/>
        </w:rPr>
        <w:t>aprašoma numatyta Sistemos priežiūr</w:t>
      </w:r>
      <w:r w:rsidRPr="00055B64" w:rsidR="00745189">
        <w:rPr>
          <w:rFonts w:ascii="Tahoma" w:hAnsi="Tahoma" w:cs="Tahoma"/>
          <w:sz w:val="24"/>
          <w:szCs w:val="24"/>
        </w:rPr>
        <w:t>a</w:t>
      </w:r>
      <w:r w:rsidRPr="00055B64" w:rsidR="00F77698">
        <w:rPr>
          <w:rFonts w:ascii="Tahoma" w:hAnsi="Tahoma" w:cs="Tahoma"/>
          <w:sz w:val="24"/>
          <w:szCs w:val="24"/>
        </w:rPr>
        <w:t xml:space="preserve">. </w:t>
      </w:r>
      <w:bookmarkStart w:name="_Toc138240321" w:id="6"/>
      <w:bookmarkStart w:name="_Toc138240828" w:id="7"/>
    </w:p>
    <w:p w:rsidRPr="00055B64" w:rsidR="009A0D7C" w:rsidP="00AF68E1" w:rsidRDefault="009A0D7C" w14:paraId="00073CEA" w14:textId="77777777">
      <w:pPr>
        <w:pStyle w:val="ListParagraph"/>
        <w:suppressAutoHyphens/>
        <w:autoSpaceDN w:val="0"/>
        <w:spacing w:before="60" w:after="60" w:line="276" w:lineRule="auto"/>
        <w:ind w:left="0"/>
        <w:jc w:val="both"/>
        <w:textAlignment w:val="baseline"/>
        <w:rPr>
          <w:rFonts w:ascii="Tahoma" w:hAnsi="Tahoma" w:cs="Tahoma"/>
          <w:sz w:val="24"/>
          <w:szCs w:val="24"/>
        </w:rPr>
      </w:pPr>
    </w:p>
    <w:p w:rsidRPr="00055B64" w:rsidR="00446FD9" w:rsidP="00C823B3" w:rsidRDefault="00551983" w14:paraId="06A0C26E" w14:textId="32371114">
      <w:pPr>
        <w:pStyle w:val="Heading2RC"/>
        <w:rPr>
          <w:rFonts w:ascii="Tahoma" w:hAnsi="Tahoma"/>
          <w:sz w:val="24"/>
        </w:rPr>
      </w:pPr>
      <w:bookmarkStart w:name="_Toc144274507" w:id="8"/>
      <w:r w:rsidRPr="00055B64">
        <w:rPr>
          <w:rFonts w:ascii="Tahoma" w:hAnsi="Tahoma"/>
          <w:sz w:val="24"/>
        </w:rPr>
        <w:t xml:space="preserve"> </w:t>
      </w:r>
      <w:bookmarkStart w:name="_Toc197885822" w:id="9"/>
      <w:r w:rsidRPr="00055B64" w:rsidR="00446FD9">
        <w:rPr>
          <w:rFonts w:ascii="Tahoma" w:hAnsi="Tahoma"/>
          <w:sz w:val="24"/>
        </w:rPr>
        <w:t>Sąvokos ir sutrumpinimai</w:t>
      </w:r>
      <w:bookmarkEnd w:id="6"/>
      <w:bookmarkEnd w:id="7"/>
      <w:bookmarkEnd w:id="8"/>
      <w:bookmarkEnd w:id="9"/>
    </w:p>
    <w:p w:rsidRPr="00055B64" w:rsidR="00446FD9" w:rsidP="00AF68E1" w:rsidRDefault="00446FD9" w14:paraId="24672780" w14:textId="77777777">
      <w:pPr>
        <w:pStyle w:val="ListParagraph"/>
        <w:suppressAutoHyphens/>
        <w:autoSpaceDN w:val="0"/>
        <w:spacing w:line="276" w:lineRule="auto"/>
        <w:ind w:left="0"/>
        <w:jc w:val="both"/>
        <w:textAlignment w:val="baseline"/>
        <w:rPr>
          <w:rFonts w:ascii="Tahoma" w:hAnsi="Tahoma" w:cs="Tahoma"/>
          <w:sz w:val="24"/>
          <w:szCs w:val="24"/>
        </w:rPr>
      </w:pPr>
    </w:p>
    <w:p w:rsidRPr="00055B64" w:rsidR="00D80CF2" w:rsidP="00D45A04" w:rsidRDefault="00E602C7" w14:paraId="7A56C18D" w14:textId="51254B0D">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RPO </w:t>
      </w:r>
      <w:r w:rsidRPr="00055B64" w:rsidR="00611433">
        <w:rPr>
          <w:rFonts w:ascii="Tahoma" w:hAnsi="Tahoma" w:cs="Tahoma"/>
          <w:sz w:val="24"/>
          <w:szCs w:val="24"/>
        </w:rPr>
        <w:t>naudojam</w:t>
      </w:r>
      <w:r w:rsidRPr="00055B64" w:rsidR="00FF1106">
        <w:rPr>
          <w:rFonts w:ascii="Tahoma" w:hAnsi="Tahoma" w:cs="Tahoma"/>
          <w:sz w:val="24"/>
          <w:szCs w:val="24"/>
        </w:rPr>
        <w:t>os</w:t>
      </w:r>
      <w:r w:rsidRPr="00055B64" w:rsidR="00611433">
        <w:rPr>
          <w:rFonts w:ascii="Tahoma" w:hAnsi="Tahoma" w:cs="Tahoma"/>
          <w:sz w:val="24"/>
          <w:szCs w:val="24"/>
        </w:rPr>
        <w:t xml:space="preserve"> sąvokos ir sutrumpinimai pateikti</w:t>
      </w:r>
      <w:r w:rsidRPr="00055B64" w:rsidR="001918BA">
        <w:rPr>
          <w:rFonts w:ascii="Tahoma" w:hAnsi="Tahoma" w:cs="Tahoma"/>
          <w:sz w:val="24"/>
          <w:szCs w:val="24"/>
        </w:rPr>
        <w:t xml:space="preserve"> </w:t>
      </w:r>
      <w:r w:rsidRPr="00055B64" w:rsidR="001918BA">
        <w:rPr>
          <w:rFonts w:ascii="Tahoma" w:hAnsi="Tahoma" w:cs="Tahoma"/>
          <w:sz w:val="24"/>
          <w:szCs w:val="24"/>
        </w:rPr>
        <w:fldChar w:fldCharType="begin"/>
      </w:r>
      <w:r w:rsidRPr="00055B64" w:rsidR="001918BA">
        <w:rPr>
          <w:rFonts w:ascii="Tahoma" w:hAnsi="Tahoma" w:cs="Tahoma"/>
          <w:sz w:val="24"/>
          <w:szCs w:val="24"/>
        </w:rPr>
        <w:instrText xml:space="preserve"> REF _Ref189400505 \h </w:instrText>
      </w:r>
      <w:r w:rsidRPr="00055B64" w:rsidR="00940F24">
        <w:rPr>
          <w:rFonts w:ascii="Tahoma" w:hAnsi="Tahoma" w:cs="Tahoma"/>
          <w:sz w:val="24"/>
          <w:szCs w:val="24"/>
        </w:rPr>
        <w:instrText xml:space="preserve"> \* MERGEFORMAT </w:instrText>
      </w:r>
      <w:r w:rsidRPr="00055B64" w:rsidR="001918BA">
        <w:rPr>
          <w:rFonts w:ascii="Tahoma" w:hAnsi="Tahoma" w:cs="Tahoma"/>
          <w:sz w:val="24"/>
          <w:szCs w:val="24"/>
        </w:rPr>
      </w:r>
      <w:r w:rsidRPr="00055B64" w:rsidR="001918BA">
        <w:rPr>
          <w:rFonts w:ascii="Tahoma" w:hAnsi="Tahoma" w:cs="Tahoma"/>
          <w:sz w:val="24"/>
          <w:szCs w:val="24"/>
        </w:rPr>
        <w:fldChar w:fldCharType="separate"/>
      </w:r>
      <w:r w:rsidRPr="00055B64" w:rsidR="001918BA">
        <w:rPr>
          <w:rFonts w:ascii="Tahoma" w:hAnsi="Tahoma" w:cs="Tahoma"/>
          <w:sz w:val="24"/>
          <w:szCs w:val="24"/>
        </w:rPr>
        <w:t xml:space="preserve">Lentelėje </w:t>
      </w:r>
      <w:r w:rsidRPr="00055B64" w:rsidR="001918BA">
        <w:rPr>
          <w:rFonts w:ascii="Tahoma" w:hAnsi="Tahoma" w:cs="Tahoma"/>
          <w:noProof/>
          <w:sz w:val="24"/>
          <w:szCs w:val="24"/>
        </w:rPr>
        <w:t>1</w:t>
      </w:r>
      <w:r w:rsidRPr="00055B64" w:rsidR="001918BA">
        <w:rPr>
          <w:rFonts w:ascii="Tahoma" w:hAnsi="Tahoma" w:cs="Tahoma"/>
          <w:sz w:val="24"/>
          <w:szCs w:val="24"/>
        </w:rPr>
        <w:fldChar w:fldCharType="end"/>
      </w:r>
      <w:r w:rsidRPr="00055B64" w:rsidR="00D80CF2">
        <w:rPr>
          <w:rFonts w:ascii="Tahoma" w:hAnsi="Tahoma" w:cs="Tahoma"/>
          <w:sz w:val="24"/>
          <w:szCs w:val="24"/>
        </w:rPr>
        <w:t xml:space="preserve"> </w:t>
      </w:r>
      <w:r w:rsidRPr="00055B64" w:rsidR="0092261B">
        <w:rPr>
          <w:rFonts w:ascii="Tahoma" w:hAnsi="Tahoma" w:cs="Tahoma"/>
          <w:sz w:val="24"/>
          <w:szCs w:val="24"/>
        </w:rPr>
        <w:t>„Naudojamos sąvokos ir sutrumpinimai“</w:t>
      </w:r>
      <w:r w:rsidRPr="00055B64" w:rsidR="00611433">
        <w:rPr>
          <w:rFonts w:ascii="Tahoma" w:hAnsi="Tahoma" w:cs="Tahoma"/>
          <w:sz w:val="24"/>
          <w:szCs w:val="24"/>
        </w:rPr>
        <w:t>.</w:t>
      </w:r>
      <w:bookmarkStart w:name="_Toc170458792" w:id="10"/>
    </w:p>
    <w:p w:rsidRPr="00055B64" w:rsidR="00EC2939" w:rsidP="00AF68E1" w:rsidRDefault="00D80CF2" w14:paraId="4FC69D5E" w14:textId="7F25E406">
      <w:pPr>
        <w:pStyle w:val="Caption"/>
        <w:spacing w:line="276" w:lineRule="auto"/>
        <w:rPr>
          <w:rFonts w:ascii="Tahoma" w:hAnsi="Tahoma" w:cs="Tahoma"/>
          <w:b w:val="0"/>
          <w:i w:val="0"/>
          <w:iCs w:val="0"/>
          <w:color w:val="auto"/>
          <w:szCs w:val="24"/>
        </w:rPr>
      </w:pPr>
      <w:bookmarkStart w:name="_Ref189400447" w:id="11"/>
      <w:bookmarkStart w:name="_Ref189400505" w:id="12"/>
      <w:r w:rsidRPr="00055B64">
        <w:rPr>
          <w:rFonts w:ascii="Tahoma" w:hAnsi="Tahoma" w:cs="Tahoma"/>
          <w:b w:val="0"/>
          <w:i w:val="0"/>
          <w:iCs w:val="0"/>
          <w:color w:val="auto"/>
          <w:szCs w:val="24"/>
        </w:rPr>
        <w:t xml:space="preserve">Lentelė </w:t>
      </w: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Lentelė \* ARABIC </w:instrText>
      </w:r>
      <w:r w:rsidRPr="00055B64">
        <w:rPr>
          <w:rFonts w:ascii="Tahoma" w:hAnsi="Tahoma" w:cs="Tahoma"/>
          <w:b w:val="0"/>
          <w:i w:val="0"/>
          <w:iCs w:val="0"/>
          <w:color w:val="auto"/>
          <w:szCs w:val="24"/>
        </w:rPr>
        <w:fldChar w:fldCharType="separate"/>
      </w:r>
      <w:r w:rsidRPr="00055B64">
        <w:rPr>
          <w:rFonts w:ascii="Tahoma" w:hAnsi="Tahoma" w:cs="Tahoma"/>
          <w:b w:val="0"/>
          <w:i w:val="0"/>
          <w:iCs w:val="0"/>
          <w:noProof/>
          <w:color w:val="auto"/>
          <w:szCs w:val="24"/>
        </w:rPr>
        <w:t>1</w:t>
      </w:r>
      <w:r w:rsidRPr="00055B64">
        <w:rPr>
          <w:rFonts w:ascii="Tahoma" w:hAnsi="Tahoma" w:cs="Tahoma"/>
          <w:b w:val="0"/>
          <w:i w:val="0"/>
          <w:iCs w:val="0"/>
          <w:color w:val="auto"/>
          <w:szCs w:val="24"/>
        </w:rPr>
        <w:fldChar w:fldCharType="end"/>
      </w:r>
      <w:bookmarkEnd w:id="11"/>
      <w:bookmarkEnd w:id="12"/>
      <w:r w:rsidRPr="00055B64">
        <w:rPr>
          <w:rFonts w:ascii="Tahoma" w:hAnsi="Tahoma" w:cs="Tahoma"/>
          <w:b w:val="0"/>
          <w:i w:val="0"/>
          <w:iCs w:val="0"/>
          <w:color w:val="auto"/>
          <w:szCs w:val="24"/>
        </w:rPr>
        <w:t xml:space="preserve">. </w:t>
      </w:r>
      <w:r w:rsidRPr="00055B64" w:rsidR="00611433">
        <w:rPr>
          <w:rFonts w:ascii="Tahoma" w:hAnsi="Tahoma" w:cs="Tahoma"/>
          <w:b w:val="0"/>
          <w:i w:val="0"/>
          <w:iCs w:val="0"/>
          <w:color w:val="auto"/>
          <w:szCs w:val="24"/>
        </w:rPr>
        <w:t>Naudojamos sąvokos ir sutrumpinimai</w:t>
      </w:r>
      <w:bookmarkEnd w:id="10"/>
    </w:p>
    <w:tbl>
      <w:tblPr>
        <w:tblStyle w:val="TableGrid"/>
        <w:tblW w:w="5000" w:type="pct"/>
        <w:tblLook w:val="04A0" w:firstRow="1" w:lastRow="0" w:firstColumn="1" w:lastColumn="0" w:noHBand="0" w:noVBand="1"/>
      </w:tblPr>
      <w:tblGrid>
        <w:gridCol w:w="1876"/>
        <w:gridCol w:w="7752"/>
      </w:tblGrid>
      <w:tr w:rsidRPr="00055B64" w:rsidR="009C7DEC" w:rsidTr="7FD1CC12" w14:paraId="210370CD" w14:textId="77777777">
        <w:trPr>
          <w:trHeight w:val="454"/>
          <w:tblHeader/>
        </w:trPr>
        <w:tc>
          <w:tcPr>
            <w:tcW w:w="974" w:type="pct"/>
            <w:shd w:val="clear" w:color="auto" w:fill="F2F2F2" w:themeFill="background1" w:themeFillShade="F2"/>
          </w:tcPr>
          <w:p w:rsidRPr="00055B64" w:rsidR="00611433" w:rsidP="00AF68E1" w:rsidRDefault="00611433" w14:paraId="3704BD30" w14:textId="77777777">
            <w:pPr>
              <w:pStyle w:val="Lentelsvirsus"/>
              <w:spacing w:line="276" w:lineRule="auto"/>
              <w:rPr>
                <w:rFonts w:ascii="Tahoma" w:hAnsi="Tahoma" w:cs="Tahoma"/>
                <w:b w:val="0"/>
                <w:color w:val="auto"/>
                <w:sz w:val="24"/>
                <w:szCs w:val="24"/>
              </w:rPr>
            </w:pPr>
            <w:r w:rsidRPr="00055B64">
              <w:rPr>
                <w:rFonts w:ascii="Tahoma" w:hAnsi="Tahoma" w:cs="Tahoma"/>
                <w:b w:val="0"/>
                <w:color w:val="auto"/>
                <w:sz w:val="24"/>
                <w:szCs w:val="24"/>
              </w:rPr>
              <w:t>Sąvoka / sutrumpinimas</w:t>
            </w:r>
          </w:p>
        </w:tc>
        <w:tc>
          <w:tcPr>
            <w:tcW w:w="4026" w:type="pct"/>
            <w:shd w:val="clear" w:color="auto" w:fill="F2F2F2" w:themeFill="background1" w:themeFillShade="F2"/>
          </w:tcPr>
          <w:p w:rsidRPr="00055B64" w:rsidR="00611433" w:rsidP="00AF68E1" w:rsidRDefault="00611433" w14:paraId="4BDAB94C" w14:textId="77777777">
            <w:pPr>
              <w:pStyle w:val="Lentelsvirsus"/>
              <w:spacing w:line="276" w:lineRule="auto"/>
              <w:rPr>
                <w:rFonts w:ascii="Tahoma" w:hAnsi="Tahoma" w:cs="Tahoma"/>
                <w:b w:val="0"/>
                <w:color w:val="auto"/>
                <w:sz w:val="24"/>
                <w:szCs w:val="24"/>
              </w:rPr>
            </w:pPr>
            <w:r w:rsidRPr="00055B64">
              <w:rPr>
                <w:rFonts w:ascii="Tahoma" w:hAnsi="Tahoma" w:cs="Tahoma"/>
                <w:b w:val="0"/>
                <w:color w:val="auto"/>
                <w:sz w:val="24"/>
                <w:szCs w:val="24"/>
              </w:rPr>
              <w:t>Paaiškinimas</w:t>
            </w:r>
          </w:p>
        </w:tc>
      </w:tr>
      <w:tr w:rsidRPr="00055B64" w:rsidR="009C7DEC" w:rsidTr="7FD1CC12" w14:paraId="5CD8B72A" w14:textId="77777777">
        <w:trPr>
          <w:trHeight w:val="262"/>
        </w:trPr>
        <w:tc>
          <w:tcPr>
            <w:tcW w:w="974" w:type="pct"/>
          </w:tcPr>
          <w:p w:rsidRPr="00055B64" w:rsidR="00F53BCF" w:rsidP="00AF68E1" w:rsidRDefault="00F53BCF" w14:paraId="5BDB7051" w14:textId="0873AE8A">
            <w:pPr>
              <w:pStyle w:val="Lentelsturinys"/>
              <w:spacing w:line="276" w:lineRule="auto"/>
              <w:rPr>
                <w:rFonts w:ascii="Tahoma" w:hAnsi="Tahoma" w:cs="Tahoma"/>
                <w:sz w:val="24"/>
                <w:szCs w:val="24"/>
              </w:rPr>
            </w:pPr>
            <w:r w:rsidRPr="00055B64">
              <w:rPr>
                <w:rFonts w:ascii="Tahoma" w:hAnsi="Tahoma" w:cs="Tahoma"/>
                <w:sz w:val="24"/>
                <w:szCs w:val="24"/>
              </w:rPr>
              <w:t>DEV</w:t>
            </w:r>
          </w:p>
        </w:tc>
        <w:tc>
          <w:tcPr>
            <w:tcW w:w="4026" w:type="pct"/>
          </w:tcPr>
          <w:p w:rsidRPr="00055B64" w:rsidR="00F53BCF" w:rsidP="00AF68E1" w:rsidRDefault="00F53BCF" w14:paraId="0C70C240" w14:textId="71028C67">
            <w:pPr>
              <w:pStyle w:val="Lentelsturinys"/>
              <w:spacing w:line="276" w:lineRule="auto"/>
              <w:rPr>
                <w:rFonts w:ascii="Tahoma" w:hAnsi="Tahoma" w:cs="Tahoma"/>
                <w:sz w:val="24"/>
                <w:szCs w:val="24"/>
              </w:rPr>
            </w:pPr>
            <w:r w:rsidRPr="00055B64">
              <w:rPr>
                <w:rFonts w:ascii="Tahoma" w:hAnsi="Tahoma" w:cs="Tahoma"/>
                <w:sz w:val="24"/>
                <w:szCs w:val="24"/>
              </w:rPr>
              <w:t xml:space="preserve">RC informacinių technologijų infrastruktūros kūrimo(angl. </w:t>
            </w:r>
            <w:proofErr w:type="spellStart"/>
            <w:r w:rsidRPr="00055B64">
              <w:rPr>
                <w:rFonts w:ascii="Tahoma" w:hAnsi="Tahoma" w:cs="Tahoma"/>
                <w:sz w:val="24"/>
                <w:szCs w:val="24"/>
              </w:rPr>
              <w:t>Development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environment</w:t>
            </w:r>
            <w:proofErr w:type="spellEnd"/>
            <w:r w:rsidRPr="00055B64">
              <w:rPr>
                <w:rFonts w:ascii="Tahoma" w:hAnsi="Tahoma" w:cs="Tahoma"/>
                <w:sz w:val="24"/>
                <w:szCs w:val="24"/>
              </w:rPr>
              <w:t>) aplinka, kurioje vyksta sistemos kūrimas ir vidinis testavimas</w:t>
            </w:r>
          </w:p>
        </w:tc>
      </w:tr>
      <w:tr w:rsidRPr="00055B64" w:rsidR="009C7DEC" w:rsidTr="7FD1CC12" w14:paraId="0A802567" w14:textId="77777777">
        <w:trPr>
          <w:trHeight w:val="262"/>
        </w:trPr>
        <w:tc>
          <w:tcPr>
            <w:tcW w:w="974" w:type="pct"/>
          </w:tcPr>
          <w:p w:rsidRPr="00055B64" w:rsidR="00EC4291" w:rsidP="00AF68E1" w:rsidRDefault="00EC4291" w14:paraId="1BA6DE61" w14:textId="456CCCE4">
            <w:pPr>
              <w:pStyle w:val="Lentelsturinys"/>
              <w:spacing w:line="276" w:lineRule="auto"/>
              <w:rPr>
                <w:rFonts w:ascii="Tahoma" w:hAnsi="Tahoma" w:cs="Tahoma"/>
                <w:sz w:val="24"/>
                <w:szCs w:val="24"/>
                <w:lang w:eastAsia="ja-JP"/>
              </w:rPr>
            </w:pPr>
            <w:r w:rsidRPr="00055B64">
              <w:rPr>
                <w:rFonts w:ascii="Tahoma" w:hAnsi="Tahoma" w:cs="Tahoma"/>
                <w:sz w:val="24"/>
                <w:szCs w:val="24"/>
                <w:lang w:eastAsia="ja-JP"/>
              </w:rPr>
              <w:t>JIRA</w:t>
            </w:r>
          </w:p>
        </w:tc>
        <w:tc>
          <w:tcPr>
            <w:tcW w:w="4026" w:type="pct"/>
          </w:tcPr>
          <w:p w:rsidRPr="00055B64" w:rsidR="00EC4291" w:rsidP="00AF68E1" w:rsidRDefault="00EC4291" w14:paraId="6BADED94" w14:textId="79FD321F">
            <w:pPr>
              <w:pStyle w:val="Lentelsturinys"/>
              <w:spacing w:line="276" w:lineRule="auto"/>
              <w:rPr>
                <w:rFonts w:ascii="Tahoma" w:hAnsi="Tahoma" w:cs="Tahoma"/>
                <w:sz w:val="24"/>
                <w:szCs w:val="24"/>
                <w:lang w:eastAsia="ja-JP"/>
              </w:rPr>
            </w:pPr>
            <w:r w:rsidRPr="00055B64">
              <w:rPr>
                <w:rFonts w:ascii="Tahoma" w:hAnsi="Tahoma" w:cs="Tahoma"/>
                <w:sz w:val="24"/>
                <w:szCs w:val="24"/>
              </w:rPr>
              <w:t>Užduočių ir pakeitimų valdymo sistema</w:t>
            </w:r>
          </w:p>
        </w:tc>
      </w:tr>
      <w:tr w:rsidRPr="00055B64" w:rsidR="009C7DEC" w:rsidTr="7FD1CC12" w14:paraId="4BA88183" w14:textId="77777777">
        <w:tc>
          <w:tcPr>
            <w:tcW w:w="974" w:type="pct"/>
          </w:tcPr>
          <w:p w:rsidRPr="00055B64" w:rsidR="00BB7E03" w:rsidP="00AF68E1" w:rsidRDefault="00BB7E03" w14:paraId="14420A10" w14:textId="50162C97">
            <w:pPr>
              <w:pStyle w:val="Lentelsturinys"/>
              <w:spacing w:line="276" w:lineRule="auto"/>
              <w:rPr>
                <w:rFonts w:ascii="Tahoma" w:hAnsi="Tahoma" w:cs="Tahoma"/>
                <w:sz w:val="24"/>
                <w:szCs w:val="24"/>
              </w:rPr>
            </w:pPr>
            <w:r w:rsidRPr="00055B64">
              <w:rPr>
                <w:rFonts w:ascii="Tahoma" w:hAnsi="Tahoma" w:cs="Tahoma"/>
                <w:sz w:val="24"/>
                <w:szCs w:val="24"/>
              </w:rPr>
              <w:t>PROD</w:t>
            </w:r>
          </w:p>
        </w:tc>
        <w:tc>
          <w:tcPr>
            <w:tcW w:w="4026" w:type="pct"/>
          </w:tcPr>
          <w:p w:rsidRPr="00055B64" w:rsidR="00BB7E03" w:rsidP="00AF68E1" w:rsidRDefault="00BB7E03" w14:paraId="4488B585" w14:textId="7C2FA6F0">
            <w:pPr>
              <w:pStyle w:val="Lentelsturinys"/>
              <w:spacing w:line="276" w:lineRule="auto"/>
              <w:rPr>
                <w:rFonts w:ascii="Tahoma" w:hAnsi="Tahoma" w:cs="Tahoma"/>
                <w:sz w:val="24"/>
                <w:szCs w:val="24"/>
              </w:rPr>
            </w:pPr>
            <w:r w:rsidRPr="00055B64">
              <w:rPr>
                <w:rFonts w:ascii="Tahoma" w:hAnsi="Tahoma" w:cs="Tahoma"/>
                <w:sz w:val="24"/>
                <w:szCs w:val="24"/>
              </w:rPr>
              <w:t xml:space="preserve">RC informacinių technologijų infrastruktūros aplinka skirta programinei įrangai eksploatuoti (angl. </w:t>
            </w:r>
            <w:proofErr w:type="spellStart"/>
            <w:r w:rsidRPr="00055B64">
              <w:rPr>
                <w:rFonts w:ascii="Tahoma" w:hAnsi="Tahoma" w:cs="Tahoma"/>
                <w:sz w:val="24"/>
                <w:szCs w:val="24"/>
              </w:rPr>
              <w:t>Production</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environment</w:t>
            </w:r>
            <w:proofErr w:type="spellEnd"/>
            <w:r w:rsidRPr="00055B64">
              <w:rPr>
                <w:rFonts w:ascii="Tahoma" w:hAnsi="Tahoma" w:cs="Tahoma"/>
                <w:sz w:val="24"/>
                <w:szCs w:val="24"/>
              </w:rPr>
              <w:t>) aplinka, kurioje vyksta sistemos eksploatacija, PROD</w:t>
            </w:r>
          </w:p>
        </w:tc>
      </w:tr>
      <w:tr w:rsidRPr="00055B64" w:rsidR="009C7DEC" w:rsidTr="7FD1CC12" w14:paraId="11D13B05" w14:textId="77777777">
        <w:tc>
          <w:tcPr>
            <w:tcW w:w="974" w:type="pct"/>
          </w:tcPr>
          <w:p w:rsidRPr="00055B64" w:rsidR="00EC4291" w:rsidP="00AF68E1" w:rsidRDefault="00EC4291" w14:paraId="2910A4EE" w14:textId="1AF87E4C">
            <w:pPr>
              <w:pStyle w:val="Lentelsturinys"/>
              <w:spacing w:line="276" w:lineRule="auto"/>
              <w:rPr>
                <w:rFonts w:ascii="Tahoma" w:hAnsi="Tahoma" w:cs="Tahoma"/>
                <w:sz w:val="24"/>
                <w:szCs w:val="24"/>
              </w:rPr>
            </w:pPr>
            <w:r w:rsidRPr="00055B64">
              <w:rPr>
                <w:rFonts w:ascii="Tahoma" w:hAnsi="Tahoma" w:cs="Tahoma"/>
                <w:sz w:val="24"/>
                <w:szCs w:val="24"/>
              </w:rPr>
              <w:t>Pirkimo objektas</w:t>
            </w:r>
          </w:p>
        </w:tc>
        <w:tc>
          <w:tcPr>
            <w:tcW w:w="4026" w:type="pct"/>
          </w:tcPr>
          <w:p w:rsidRPr="00055B64" w:rsidR="00EC4291" w:rsidP="00AF68E1" w:rsidRDefault="00EC4291" w14:paraId="7E941407" w14:textId="79C31954">
            <w:pPr>
              <w:pStyle w:val="Lentelsturinys"/>
              <w:spacing w:line="276" w:lineRule="auto"/>
              <w:rPr>
                <w:rFonts w:ascii="Tahoma" w:hAnsi="Tahoma" w:cs="Tahoma"/>
                <w:sz w:val="24"/>
                <w:szCs w:val="24"/>
              </w:rPr>
            </w:pPr>
            <w:r w:rsidRPr="00055B64">
              <w:rPr>
                <w:rFonts w:ascii="Tahoma" w:hAnsi="Tahoma" w:cs="Tahoma"/>
                <w:sz w:val="24"/>
                <w:szCs w:val="24"/>
              </w:rPr>
              <w:t>IS vystymo valandų ir priežiūros paslaugos</w:t>
            </w:r>
          </w:p>
        </w:tc>
      </w:tr>
      <w:tr w:rsidRPr="00055B64" w:rsidR="009C7DEC" w:rsidTr="7FD1CC12" w14:paraId="7F8218C2" w14:textId="77777777">
        <w:tc>
          <w:tcPr>
            <w:tcW w:w="974" w:type="pct"/>
          </w:tcPr>
          <w:p w:rsidRPr="00055B64" w:rsidR="00EC4291" w:rsidP="00AF68E1" w:rsidRDefault="00EC4291" w14:paraId="240A102D" w14:textId="5E3F170A">
            <w:pPr>
              <w:pStyle w:val="Lentelsturinys"/>
              <w:spacing w:line="276" w:lineRule="auto"/>
              <w:rPr>
                <w:rFonts w:ascii="Tahoma" w:hAnsi="Tahoma" w:cs="Tahoma"/>
                <w:sz w:val="24"/>
                <w:szCs w:val="24"/>
              </w:rPr>
            </w:pPr>
            <w:r w:rsidRPr="00055B64">
              <w:rPr>
                <w:rFonts w:ascii="Tahoma" w:hAnsi="Tahoma" w:cs="Tahoma"/>
                <w:sz w:val="24"/>
                <w:szCs w:val="24"/>
              </w:rPr>
              <w:t>Projektas</w:t>
            </w:r>
          </w:p>
        </w:tc>
        <w:tc>
          <w:tcPr>
            <w:tcW w:w="4026" w:type="pct"/>
          </w:tcPr>
          <w:p w:rsidRPr="00055B64" w:rsidR="00EC4291" w:rsidP="00AF68E1" w:rsidRDefault="2BE9FC5F" w14:paraId="311B4DBD" w14:textId="4DF5DB34">
            <w:pPr>
              <w:pStyle w:val="Lentelsturinys"/>
              <w:spacing w:line="276" w:lineRule="auto"/>
              <w:rPr>
                <w:rFonts w:ascii="Tahoma" w:hAnsi="Tahoma" w:cs="Tahoma"/>
                <w:sz w:val="24"/>
                <w:szCs w:val="24"/>
              </w:rPr>
            </w:pPr>
            <w:r w:rsidRPr="7FD1CC12">
              <w:rPr>
                <w:rFonts w:ascii="Tahoma" w:hAnsi="Tahoma" w:cs="Tahoma"/>
                <w:sz w:val="24"/>
                <w:szCs w:val="24"/>
              </w:rPr>
              <w:t>Juridinių asmenų dalyvių informacinės sistemos naudos gavėjų posistemio</w:t>
            </w:r>
            <w:r w:rsidRPr="7FD1CC12" w:rsidR="00EC4291">
              <w:rPr>
                <w:rFonts w:ascii="Tahoma" w:hAnsi="Tahoma" w:cs="Tahoma"/>
                <w:sz w:val="24"/>
                <w:szCs w:val="24"/>
              </w:rPr>
              <w:t xml:space="preserve"> vystymas</w:t>
            </w:r>
          </w:p>
        </w:tc>
      </w:tr>
      <w:tr w:rsidRPr="00055B64" w:rsidR="009C7DEC" w:rsidTr="7FD1CC12" w14:paraId="38D6B4A1" w14:textId="77777777">
        <w:tc>
          <w:tcPr>
            <w:tcW w:w="974" w:type="pct"/>
          </w:tcPr>
          <w:p w:rsidRPr="00055B64" w:rsidR="00EC4291" w:rsidP="00AF68E1" w:rsidRDefault="00EC4291" w14:paraId="3CFCC728" w14:textId="3DABF40B">
            <w:pPr>
              <w:pStyle w:val="Lentelsturinys"/>
              <w:spacing w:line="276" w:lineRule="auto"/>
              <w:rPr>
                <w:rFonts w:ascii="Tahoma" w:hAnsi="Tahoma" w:cs="Tahoma"/>
                <w:sz w:val="24"/>
                <w:szCs w:val="24"/>
              </w:rPr>
            </w:pPr>
            <w:r w:rsidRPr="00055B64">
              <w:rPr>
                <w:rFonts w:ascii="Tahoma" w:hAnsi="Tahoma" w:cs="Tahoma"/>
                <w:sz w:val="24"/>
                <w:szCs w:val="24"/>
              </w:rPr>
              <w:t>RC</w:t>
            </w:r>
          </w:p>
        </w:tc>
        <w:tc>
          <w:tcPr>
            <w:tcW w:w="4026" w:type="pct"/>
          </w:tcPr>
          <w:p w:rsidRPr="00055B64" w:rsidR="00EC4291" w:rsidP="00AF68E1" w:rsidRDefault="00EC4291" w14:paraId="48712CF6" w14:textId="5CF24E06">
            <w:pPr>
              <w:pStyle w:val="Lentelsturinys"/>
              <w:spacing w:line="276" w:lineRule="auto"/>
              <w:rPr>
                <w:rFonts w:ascii="Tahoma" w:hAnsi="Tahoma" w:cs="Tahoma"/>
                <w:sz w:val="24"/>
                <w:szCs w:val="24"/>
              </w:rPr>
            </w:pPr>
            <w:r w:rsidRPr="00055B64">
              <w:rPr>
                <w:rFonts w:ascii="Tahoma" w:hAnsi="Tahoma" w:cs="Tahoma"/>
                <w:sz w:val="24"/>
                <w:szCs w:val="24"/>
                <w:lang w:eastAsia="ja-JP"/>
              </w:rPr>
              <w:t>Valstybės įmonė Registrų centras</w:t>
            </w:r>
          </w:p>
        </w:tc>
      </w:tr>
      <w:tr w:rsidRPr="00055B64" w:rsidR="009C7DEC" w:rsidTr="7FD1CC12" w14:paraId="2EAB4296" w14:textId="77777777">
        <w:tc>
          <w:tcPr>
            <w:tcW w:w="974" w:type="pct"/>
          </w:tcPr>
          <w:p w:rsidRPr="00055B64" w:rsidR="00EC4291" w:rsidP="00AF68E1" w:rsidRDefault="00EC4291" w14:paraId="5C7B4B37" w14:textId="24B189CB">
            <w:pPr>
              <w:pStyle w:val="Lentelsturinys"/>
              <w:spacing w:line="276" w:lineRule="auto"/>
              <w:rPr>
                <w:rFonts w:ascii="Tahoma" w:hAnsi="Tahoma" w:cs="Tahoma"/>
                <w:sz w:val="24"/>
                <w:szCs w:val="24"/>
              </w:rPr>
            </w:pPr>
            <w:r w:rsidRPr="00055B64">
              <w:rPr>
                <w:rFonts w:ascii="Tahoma" w:hAnsi="Tahoma" w:cs="Tahoma"/>
                <w:sz w:val="24"/>
                <w:szCs w:val="24"/>
              </w:rPr>
              <w:t xml:space="preserve">RC </w:t>
            </w:r>
            <w:proofErr w:type="spellStart"/>
            <w:r w:rsidRPr="00055B64">
              <w:rPr>
                <w:rFonts w:ascii="Tahoma" w:hAnsi="Tahoma" w:cs="Tahoma"/>
                <w:sz w:val="24"/>
                <w:szCs w:val="24"/>
              </w:rPr>
              <w:t>testinė</w:t>
            </w:r>
            <w:proofErr w:type="spellEnd"/>
            <w:r w:rsidRPr="00055B64">
              <w:rPr>
                <w:rFonts w:ascii="Tahoma" w:hAnsi="Tahoma" w:cs="Tahoma"/>
                <w:sz w:val="24"/>
                <w:szCs w:val="24"/>
              </w:rPr>
              <w:t xml:space="preserve"> aplinka</w:t>
            </w:r>
          </w:p>
        </w:tc>
        <w:tc>
          <w:tcPr>
            <w:tcW w:w="4026" w:type="pct"/>
          </w:tcPr>
          <w:p w:rsidRPr="00055B64" w:rsidR="00EC4291" w:rsidP="00AF68E1" w:rsidRDefault="00EC4291" w14:paraId="01016C7A" w14:textId="77D636C8">
            <w:pPr>
              <w:pStyle w:val="Lentelsturinys"/>
              <w:spacing w:line="276" w:lineRule="auto"/>
              <w:rPr>
                <w:rFonts w:ascii="Tahoma" w:hAnsi="Tahoma" w:cs="Tahoma"/>
                <w:sz w:val="24"/>
                <w:szCs w:val="24"/>
              </w:rPr>
            </w:pPr>
            <w:r w:rsidRPr="00055B64">
              <w:rPr>
                <w:rFonts w:ascii="Tahoma" w:hAnsi="Tahoma" w:cs="Tahoma"/>
                <w:sz w:val="24"/>
                <w:szCs w:val="24"/>
              </w:rPr>
              <w:t xml:space="preserve">RC informacinių technologijų infrastruktūros aplinka skirta programinei įrangai testuoti (angl. </w:t>
            </w:r>
            <w:proofErr w:type="spellStart"/>
            <w:r w:rsidRPr="00055B64">
              <w:rPr>
                <w:rFonts w:ascii="Tahoma" w:hAnsi="Tahoma" w:cs="Tahoma"/>
                <w:sz w:val="24"/>
                <w:szCs w:val="24"/>
              </w:rPr>
              <w:t>Testing</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environment</w:t>
            </w:r>
            <w:proofErr w:type="spellEnd"/>
            <w:r w:rsidRPr="00055B64">
              <w:rPr>
                <w:rFonts w:ascii="Tahoma" w:hAnsi="Tahoma" w:cs="Tahoma"/>
                <w:sz w:val="24"/>
                <w:szCs w:val="24"/>
              </w:rPr>
              <w:t>) aplinka, kurioje vyksta sistemos priėmimo testavimas, TEST</w:t>
            </w:r>
          </w:p>
        </w:tc>
      </w:tr>
      <w:tr w:rsidRPr="00055B64" w:rsidR="009C7DEC" w:rsidTr="7FD1CC12" w14:paraId="04BFDA93" w14:textId="77777777">
        <w:tc>
          <w:tcPr>
            <w:tcW w:w="974" w:type="pct"/>
          </w:tcPr>
          <w:p w:rsidRPr="00055B64" w:rsidR="00EC4291" w:rsidP="00AF68E1" w:rsidRDefault="00EC4291" w14:paraId="43B27E90" w14:textId="313B38D4">
            <w:pPr>
              <w:pStyle w:val="Lentelsturinys"/>
              <w:spacing w:line="276" w:lineRule="auto"/>
              <w:rPr>
                <w:rFonts w:ascii="Tahoma" w:hAnsi="Tahoma" w:cs="Tahoma"/>
                <w:sz w:val="24"/>
                <w:szCs w:val="24"/>
              </w:rPr>
            </w:pPr>
            <w:r w:rsidRPr="00055B64">
              <w:rPr>
                <w:rFonts w:ascii="Tahoma" w:hAnsi="Tahoma" w:cs="Tahoma"/>
                <w:sz w:val="24"/>
                <w:szCs w:val="24"/>
              </w:rPr>
              <w:t>RPO</w:t>
            </w:r>
          </w:p>
        </w:tc>
        <w:tc>
          <w:tcPr>
            <w:tcW w:w="4026" w:type="pct"/>
          </w:tcPr>
          <w:p w:rsidRPr="00055B64" w:rsidR="00EC4291" w:rsidP="00AF68E1" w:rsidRDefault="00EC4291" w14:paraId="31AE3F51" w14:textId="61766CF0">
            <w:pPr>
              <w:pStyle w:val="Lentelsturinys"/>
              <w:spacing w:line="276" w:lineRule="auto"/>
              <w:rPr>
                <w:rFonts w:ascii="Tahoma" w:hAnsi="Tahoma" w:cs="Tahoma"/>
                <w:sz w:val="24"/>
                <w:szCs w:val="24"/>
              </w:rPr>
            </w:pPr>
            <w:r w:rsidRPr="00055B64">
              <w:rPr>
                <w:rFonts w:ascii="Tahoma" w:hAnsi="Tahoma" w:cs="Tahoma"/>
                <w:sz w:val="24"/>
                <w:szCs w:val="24"/>
              </w:rPr>
              <w:t xml:space="preserve">Sistemos vystymo valandų ir priežiūros paslaugų pirkimo sąlygų techninės specifikacijos reikalavimų pirkimo objektui  </w:t>
            </w:r>
          </w:p>
        </w:tc>
      </w:tr>
      <w:tr w:rsidRPr="00055B64" w:rsidR="009C7DEC" w:rsidTr="7FD1CC12" w14:paraId="1E93D622" w14:textId="77777777">
        <w:tc>
          <w:tcPr>
            <w:tcW w:w="974" w:type="pct"/>
          </w:tcPr>
          <w:p w:rsidRPr="00055B64" w:rsidR="00EC4291" w:rsidP="00AF68E1" w:rsidRDefault="00EC4291" w14:paraId="166DD78E" w14:textId="1148A793">
            <w:pPr>
              <w:pStyle w:val="Lentelsturinys"/>
              <w:spacing w:line="276" w:lineRule="auto"/>
              <w:rPr>
                <w:rFonts w:ascii="Tahoma" w:hAnsi="Tahoma" w:cs="Tahoma"/>
                <w:sz w:val="24"/>
                <w:szCs w:val="24"/>
              </w:rPr>
            </w:pPr>
            <w:r w:rsidRPr="00055B64">
              <w:rPr>
                <w:rFonts w:ascii="Tahoma" w:hAnsi="Tahoma" w:cs="Tahoma"/>
                <w:sz w:val="24"/>
                <w:szCs w:val="24"/>
              </w:rPr>
              <w:t>Sistema</w:t>
            </w:r>
          </w:p>
        </w:tc>
        <w:tc>
          <w:tcPr>
            <w:tcW w:w="4026" w:type="pct"/>
          </w:tcPr>
          <w:p w:rsidRPr="00055B64" w:rsidR="00EC4291" w:rsidP="00AF68E1" w:rsidRDefault="00EC4291" w14:paraId="0EF315B1" w14:textId="72BF0A0D">
            <w:pPr>
              <w:pStyle w:val="Lentelsturinys"/>
              <w:spacing w:line="276" w:lineRule="auto"/>
              <w:rPr>
                <w:rFonts w:ascii="Tahoma" w:hAnsi="Tahoma" w:cs="Tahoma"/>
                <w:sz w:val="24"/>
                <w:szCs w:val="24"/>
              </w:rPr>
            </w:pPr>
            <w:r w:rsidRPr="00055B64">
              <w:rPr>
                <w:rFonts w:ascii="Tahoma" w:hAnsi="Tahoma" w:cs="Tahoma"/>
                <w:sz w:val="24"/>
                <w:szCs w:val="24"/>
              </w:rPr>
              <w:t>„pavadinimas“ informacinė sistema</w:t>
            </w:r>
          </w:p>
        </w:tc>
      </w:tr>
      <w:tr w:rsidRPr="00055B64" w:rsidR="009C7DEC" w:rsidTr="7FD1CC12" w14:paraId="4D299280" w14:textId="77777777">
        <w:tc>
          <w:tcPr>
            <w:tcW w:w="974" w:type="pct"/>
          </w:tcPr>
          <w:p w:rsidRPr="00055B64" w:rsidR="00EC4291" w:rsidP="00AF68E1" w:rsidRDefault="00EC4291" w14:paraId="5FF434F6" w14:textId="65A85F67">
            <w:pPr>
              <w:pStyle w:val="Lentelsturinys"/>
              <w:spacing w:line="276" w:lineRule="auto"/>
              <w:rPr>
                <w:rFonts w:ascii="Tahoma" w:hAnsi="Tahoma" w:cs="Tahoma"/>
                <w:sz w:val="24"/>
                <w:szCs w:val="24"/>
              </w:rPr>
            </w:pPr>
            <w:r w:rsidRPr="00055B64">
              <w:rPr>
                <w:rFonts w:ascii="Tahoma" w:hAnsi="Tahoma" w:cs="Tahoma"/>
                <w:sz w:val="24"/>
                <w:szCs w:val="24"/>
              </w:rPr>
              <w:t>TEST</w:t>
            </w:r>
          </w:p>
        </w:tc>
        <w:tc>
          <w:tcPr>
            <w:tcW w:w="4026" w:type="pct"/>
          </w:tcPr>
          <w:p w:rsidRPr="00055B64" w:rsidR="00EC4291" w:rsidP="00AF68E1" w:rsidRDefault="00EC4291" w14:paraId="36A0AD6A" w14:textId="7FE80BBC">
            <w:pPr>
              <w:pStyle w:val="Lentelsturinys"/>
              <w:spacing w:line="276" w:lineRule="auto"/>
              <w:rPr>
                <w:rFonts w:ascii="Tahoma" w:hAnsi="Tahoma" w:cs="Tahoma"/>
                <w:sz w:val="24"/>
                <w:szCs w:val="24"/>
              </w:rPr>
            </w:pPr>
            <w:r w:rsidRPr="00055B64">
              <w:rPr>
                <w:rFonts w:ascii="Tahoma" w:hAnsi="Tahoma" w:cs="Tahoma"/>
                <w:sz w:val="24"/>
                <w:szCs w:val="24"/>
              </w:rPr>
              <w:t xml:space="preserve">RC informacinių technologijų infrastruktūros aplinka skirta programinei įrangai testuoti (angl. </w:t>
            </w:r>
            <w:proofErr w:type="spellStart"/>
            <w:r w:rsidRPr="00055B64">
              <w:rPr>
                <w:rFonts w:ascii="Tahoma" w:hAnsi="Tahoma" w:cs="Tahoma"/>
                <w:sz w:val="24"/>
                <w:szCs w:val="24"/>
              </w:rPr>
              <w:t>Testing</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environment</w:t>
            </w:r>
            <w:proofErr w:type="spellEnd"/>
            <w:r w:rsidRPr="00055B64">
              <w:rPr>
                <w:rFonts w:ascii="Tahoma" w:hAnsi="Tahoma" w:cs="Tahoma"/>
                <w:sz w:val="24"/>
                <w:szCs w:val="24"/>
              </w:rPr>
              <w:t>) aplinka, kurioje vyksta sistemos priėmimo testavimas</w:t>
            </w:r>
          </w:p>
        </w:tc>
      </w:tr>
      <w:tr w:rsidRPr="00055B64" w:rsidR="009C7DEC" w:rsidTr="7FD1CC12" w14:paraId="0DBA7484" w14:textId="77777777">
        <w:tc>
          <w:tcPr>
            <w:tcW w:w="974" w:type="pct"/>
          </w:tcPr>
          <w:p w:rsidRPr="00055B64" w:rsidR="00EC4291" w:rsidP="00AF68E1" w:rsidRDefault="00EC4291" w14:paraId="78427A4A" w14:textId="4A0C1A1A">
            <w:pPr>
              <w:pStyle w:val="Lentelsturinys"/>
              <w:spacing w:line="276" w:lineRule="auto"/>
              <w:rPr>
                <w:rFonts w:ascii="Tahoma" w:hAnsi="Tahoma" w:cs="Tahoma"/>
                <w:sz w:val="24"/>
                <w:szCs w:val="24"/>
              </w:rPr>
            </w:pPr>
            <w:r w:rsidRPr="00055B64">
              <w:rPr>
                <w:rFonts w:ascii="Tahoma" w:hAnsi="Tahoma" w:cs="Tahoma"/>
                <w:sz w:val="24"/>
                <w:szCs w:val="24"/>
              </w:rPr>
              <w:t>Testavimo aplinka</w:t>
            </w:r>
          </w:p>
        </w:tc>
        <w:tc>
          <w:tcPr>
            <w:tcW w:w="4026" w:type="pct"/>
          </w:tcPr>
          <w:p w:rsidRPr="00055B64" w:rsidR="00EC4291" w:rsidP="00AF68E1" w:rsidRDefault="00EC4291" w14:paraId="295A7154" w14:textId="7DAAEF2E">
            <w:pPr>
              <w:pStyle w:val="Lentelsturinys"/>
              <w:spacing w:line="276" w:lineRule="auto"/>
              <w:rPr>
                <w:rFonts w:ascii="Tahoma" w:hAnsi="Tahoma" w:cs="Tahoma"/>
                <w:sz w:val="24"/>
                <w:szCs w:val="24"/>
              </w:rPr>
            </w:pPr>
            <w:r w:rsidRPr="00055B64">
              <w:rPr>
                <w:rFonts w:ascii="Tahoma" w:hAnsi="Tahoma" w:cs="Tahoma"/>
                <w:sz w:val="24"/>
                <w:szCs w:val="24"/>
              </w:rPr>
              <w:t xml:space="preserve">RC informacinių technologijų infrastruktūros aplinka skirta programinei įrangai testuoti (angl. </w:t>
            </w:r>
            <w:proofErr w:type="spellStart"/>
            <w:r w:rsidRPr="00055B64">
              <w:rPr>
                <w:rFonts w:ascii="Tahoma" w:hAnsi="Tahoma" w:cs="Tahoma"/>
                <w:sz w:val="24"/>
                <w:szCs w:val="24"/>
              </w:rPr>
              <w:t>Testing</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environment</w:t>
            </w:r>
            <w:proofErr w:type="spellEnd"/>
            <w:r w:rsidRPr="00055B64">
              <w:rPr>
                <w:rFonts w:ascii="Tahoma" w:hAnsi="Tahoma" w:cs="Tahoma"/>
                <w:sz w:val="24"/>
                <w:szCs w:val="24"/>
              </w:rPr>
              <w:t>)aplinka, kurioje vyksta sistemos priėmimo testavimas</w:t>
            </w:r>
          </w:p>
        </w:tc>
      </w:tr>
      <w:tr w:rsidRPr="00055B64" w:rsidR="009C7DEC" w:rsidTr="7FD1CC12" w14:paraId="203642D0" w14:textId="77777777">
        <w:tc>
          <w:tcPr>
            <w:tcW w:w="974" w:type="pct"/>
          </w:tcPr>
          <w:p w:rsidRPr="00055B64" w:rsidR="00EC4291" w:rsidP="00AF68E1" w:rsidRDefault="00EC4291" w14:paraId="1047EC52" w14:textId="19A4CA2C">
            <w:pPr>
              <w:pStyle w:val="Lentelsturinys"/>
              <w:spacing w:line="276" w:lineRule="auto"/>
              <w:rPr>
                <w:rFonts w:ascii="Tahoma" w:hAnsi="Tahoma" w:cs="Tahoma"/>
                <w:sz w:val="24"/>
                <w:szCs w:val="24"/>
              </w:rPr>
            </w:pPr>
            <w:r w:rsidRPr="00055B64">
              <w:rPr>
                <w:rFonts w:ascii="Tahoma" w:hAnsi="Tahoma" w:cs="Tahoma"/>
                <w:sz w:val="24"/>
                <w:szCs w:val="24"/>
              </w:rPr>
              <w:t>TP</w:t>
            </w:r>
          </w:p>
        </w:tc>
        <w:tc>
          <w:tcPr>
            <w:tcW w:w="4026" w:type="pct"/>
          </w:tcPr>
          <w:p w:rsidRPr="00055B64" w:rsidR="00EC4291" w:rsidP="00AF68E1" w:rsidRDefault="00EC4291" w14:paraId="3241C52E" w14:textId="066E1838">
            <w:pPr>
              <w:pStyle w:val="Lentelsturinys"/>
              <w:spacing w:line="276" w:lineRule="auto"/>
              <w:rPr>
                <w:rFonts w:ascii="Tahoma" w:hAnsi="Tahoma" w:cs="Tahoma"/>
                <w:sz w:val="24"/>
                <w:szCs w:val="24"/>
              </w:rPr>
            </w:pPr>
            <w:r w:rsidRPr="00055B64">
              <w:rPr>
                <w:rFonts w:ascii="Tahoma" w:hAnsi="Tahoma" w:cs="Tahoma"/>
                <w:sz w:val="24"/>
                <w:szCs w:val="24"/>
              </w:rPr>
              <w:t>Techninė priežiūra</w:t>
            </w:r>
          </w:p>
        </w:tc>
      </w:tr>
      <w:tr w:rsidRPr="00055B64" w:rsidR="009C7DEC" w:rsidTr="7FD1CC12" w14:paraId="046C087D" w14:textId="77777777">
        <w:tc>
          <w:tcPr>
            <w:tcW w:w="974" w:type="pct"/>
          </w:tcPr>
          <w:p w:rsidRPr="00055B64" w:rsidR="00EC4291" w:rsidP="00AF68E1" w:rsidRDefault="00EC4291" w14:paraId="67D5F527" w14:textId="54E9DA24">
            <w:pPr>
              <w:pStyle w:val="Lentelsturinys"/>
              <w:spacing w:line="276" w:lineRule="auto"/>
              <w:rPr>
                <w:rFonts w:ascii="Tahoma" w:hAnsi="Tahoma" w:cs="Tahoma"/>
                <w:sz w:val="24"/>
                <w:szCs w:val="24"/>
              </w:rPr>
            </w:pPr>
            <w:r w:rsidRPr="00055B64">
              <w:rPr>
                <w:rFonts w:ascii="Tahoma" w:hAnsi="Tahoma" w:cs="Tahoma"/>
                <w:sz w:val="24"/>
                <w:szCs w:val="24"/>
              </w:rPr>
              <w:t>TS</w:t>
            </w:r>
          </w:p>
        </w:tc>
        <w:tc>
          <w:tcPr>
            <w:tcW w:w="4026" w:type="pct"/>
          </w:tcPr>
          <w:p w:rsidRPr="00055B64" w:rsidR="00EC4291" w:rsidP="00AF68E1" w:rsidRDefault="00EC4291" w14:paraId="162AD64D" w14:textId="3ECFD0D2">
            <w:pPr>
              <w:pStyle w:val="Lentelsturinys"/>
              <w:spacing w:line="276" w:lineRule="auto"/>
              <w:rPr>
                <w:rFonts w:ascii="Tahoma" w:hAnsi="Tahoma" w:cs="Tahoma"/>
                <w:sz w:val="24"/>
                <w:szCs w:val="24"/>
              </w:rPr>
            </w:pPr>
            <w:r w:rsidRPr="00055B64">
              <w:rPr>
                <w:rFonts w:ascii="Tahoma" w:hAnsi="Tahoma" w:cs="Tahoma"/>
                <w:sz w:val="24"/>
                <w:szCs w:val="24"/>
              </w:rPr>
              <w:t>Sistemos vystymo valandų ir priežiūros paslaugų pirkimo sąlygų techninė specifikacija</w:t>
            </w:r>
          </w:p>
        </w:tc>
      </w:tr>
      <w:tr w:rsidRPr="00055B64" w:rsidR="009C7DEC" w:rsidTr="7FD1CC12" w14:paraId="4851E3D1" w14:textId="77777777">
        <w:tc>
          <w:tcPr>
            <w:tcW w:w="974" w:type="pct"/>
          </w:tcPr>
          <w:p w:rsidRPr="00055B64" w:rsidR="00EC4291" w:rsidP="00AF68E1" w:rsidRDefault="00EC4291" w14:paraId="353A011A" w14:textId="51057984">
            <w:pPr>
              <w:pStyle w:val="Lentelsturinys"/>
              <w:spacing w:line="276" w:lineRule="auto"/>
              <w:rPr>
                <w:rFonts w:ascii="Tahoma" w:hAnsi="Tahoma" w:cs="Tahoma"/>
                <w:sz w:val="24"/>
                <w:szCs w:val="24"/>
              </w:rPr>
            </w:pPr>
            <w:r w:rsidRPr="00055B64">
              <w:rPr>
                <w:rFonts w:ascii="Tahoma" w:hAnsi="Tahoma" w:cs="Tahoma"/>
                <w:sz w:val="24"/>
                <w:szCs w:val="24"/>
              </w:rPr>
              <w:t>Vykdytojas</w:t>
            </w:r>
          </w:p>
        </w:tc>
        <w:tc>
          <w:tcPr>
            <w:tcW w:w="4026" w:type="pct"/>
          </w:tcPr>
          <w:p w:rsidRPr="00055B64" w:rsidR="00EC4291" w:rsidP="00AF68E1" w:rsidRDefault="00EC4291" w14:paraId="0D491907" w14:textId="113FCCBC">
            <w:pPr>
              <w:pStyle w:val="Lentelsturinys"/>
              <w:spacing w:line="276" w:lineRule="auto"/>
              <w:rPr>
                <w:rFonts w:ascii="Tahoma" w:hAnsi="Tahoma" w:cs="Tahoma"/>
                <w:sz w:val="24"/>
                <w:szCs w:val="24"/>
              </w:rPr>
            </w:pPr>
            <w:r w:rsidRPr="00055B64">
              <w:rPr>
                <w:rFonts w:ascii="Tahoma" w:hAnsi="Tahoma" w:cs="Tahoma"/>
                <w:sz w:val="24"/>
                <w:szCs w:val="24"/>
              </w:rPr>
              <w:t>IS vystymo valandų ir priežiūros Teikėjas</w:t>
            </w:r>
          </w:p>
        </w:tc>
      </w:tr>
      <w:tr w:rsidRPr="00055B64" w:rsidR="009C7DEC" w:rsidTr="7FD1CC12" w14:paraId="1F91FC15" w14:textId="77777777">
        <w:tc>
          <w:tcPr>
            <w:tcW w:w="974" w:type="pct"/>
          </w:tcPr>
          <w:p w:rsidRPr="00055B64" w:rsidR="00EC4291" w:rsidP="00AF68E1" w:rsidRDefault="00BB7E03" w14:paraId="4B292139" w14:textId="1E4C9C66">
            <w:pPr>
              <w:pStyle w:val="Lentelsturinys"/>
              <w:spacing w:line="276" w:lineRule="auto"/>
              <w:rPr>
                <w:rFonts w:ascii="Tahoma" w:hAnsi="Tahoma" w:cs="Tahoma"/>
                <w:sz w:val="24"/>
                <w:szCs w:val="24"/>
              </w:rPr>
            </w:pPr>
            <w:r w:rsidRPr="00055B64">
              <w:rPr>
                <w:rFonts w:ascii="Tahoma" w:hAnsi="Tahoma" w:cs="Tahoma"/>
                <w:sz w:val="24"/>
                <w:szCs w:val="24"/>
              </w:rPr>
              <w:t>RC v</w:t>
            </w:r>
            <w:r w:rsidRPr="00055B64" w:rsidR="00EC4291">
              <w:rPr>
                <w:rFonts w:ascii="Tahoma" w:hAnsi="Tahoma" w:cs="Tahoma"/>
                <w:sz w:val="24"/>
                <w:szCs w:val="24"/>
              </w:rPr>
              <w:t>ystymo aplinka</w:t>
            </w:r>
          </w:p>
        </w:tc>
        <w:tc>
          <w:tcPr>
            <w:tcW w:w="4026" w:type="pct"/>
          </w:tcPr>
          <w:p w:rsidRPr="00055B64" w:rsidR="00EC4291" w:rsidP="00AF68E1" w:rsidRDefault="00EC4291" w14:paraId="03EC6958" w14:textId="69FEFBAC">
            <w:pPr>
              <w:pStyle w:val="Lentelsturinys"/>
              <w:spacing w:line="276" w:lineRule="auto"/>
              <w:rPr>
                <w:rFonts w:ascii="Tahoma" w:hAnsi="Tahoma" w:cs="Tahoma"/>
                <w:sz w:val="24"/>
                <w:szCs w:val="24"/>
              </w:rPr>
            </w:pPr>
            <w:r w:rsidRPr="00055B64">
              <w:rPr>
                <w:rFonts w:ascii="Tahoma" w:hAnsi="Tahoma" w:cs="Tahoma"/>
                <w:sz w:val="24"/>
                <w:szCs w:val="24"/>
              </w:rPr>
              <w:t xml:space="preserve">RC infrastruktūros aplinka skirta vystymo darbams vykdyti (angl. </w:t>
            </w:r>
            <w:proofErr w:type="spellStart"/>
            <w:r w:rsidRPr="00055B64">
              <w:rPr>
                <w:rFonts w:ascii="Tahoma" w:hAnsi="Tahoma" w:cs="Tahoma"/>
                <w:sz w:val="24"/>
                <w:szCs w:val="24"/>
              </w:rPr>
              <w:t>Development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environment</w:t>
            </w:r>
            <w:proofErr w:type="spellEnd"/>
            <w:r w:rsidRPr="00055B64">
              <w:rPr>
                <w:rFonts w:ascii="Tahoma" w:hAnsi="Tahoma" w:cs="Tahoma"/>
                <w:sz w:val="24"/>
                <w:szCs w:val="24"/>
              </w:rPr>
              <w:t>)</w:t>
            </w:r>
          </w:p>
        </w:tc>
      </w:tr>
      <w:tr w:rsidRPr="00055B64" w:rsidR="00953F41" w:rsidTr="7FD1CC12" w14:paraId="3BB62DD0" w14:textId="77777777">
        <w:tc>
          <w:tcPr>
            <w:tcW w:w="974" w:type="pct"/>
          </w:tcPr>
          <w:p w:rsidRPr="00055B64" w:rsidR="00953F41" w:rsidP="00AF68E1" w:rsidRDefault="00953F41" w14:paraId="7470D816" w14:textId="19B104FE">
            <w:pPr>
              <w:pStyle w:val="Lentelsturinys"/>
              <w:spacing w:line="276" w:lineRule="auto"/>
              <w:rPr>
                <w:rFonts w:ascii="Tahoma" w:hAnsi="Tahoma" w:cs="Tahoma"/>
                <w:sz w:val="24"/>
                <w:szCs w:val="24"/>
              </w:rPr>
            </w:pPr>
            <w:r w:rsidRPr="00055B64">
              <w:rPr>
                <w:rFonts w:ascii="Tahoma" w:hAnsi="Tahoma" w:cs="Tahoma"/>
                <w:sz w:val="24"/>
                <w:szCs w:val="24"/>
              </w:rPr>
              <w:t>Pirkėjas / RC</w:t>
            </w:r>
          </w:p>
        </w:tc>
        <w:tc>
          <w:tcPr>
            <w:tcW w:w="4026" w:type="pct"/>
          </w:tcPr>
          <w:p w:rsidRPr="00055B64" w:rsidR="00953F41" w:rsidP="00AF68E1" w:rsidRDefault="00953F41" w14:paraId="281EABEB" w14:textId="37193846">
            <w:pPr>
              <w:pStyle w:val="Lentelsturinys"/>
              <w:spacing w:line="276" w:lineRule="auto"/>
              <w:rPr>
                <w:rFonts w:ascii="Tahoma" w:hAnsi="Tahoma" w:cs="Tahoma"/>
                <w:sz w:val="24"/>
                <w:szCs w:val="24"/>
              </w:rPr>
            </w:pPr>
            <w:r w:rsidRPr="00055B64">
              <w:rPr>
                <w:rFonts w:ascii="Tahoma" w:hAnsi="Tahoma" w:cs="Tahoma"/>
                <w:sz w:val="24"/>
                <w:szCs w:val="24"/>
              </w:rPr>
              <w:t>Valstybės įmonė Registrų centras</w:t>
            </w:r>
          </w:p>
        </w:tc>
      </w:tr>
      <w:tr w:rsidRPr="00055B64" w:rsidR="00953F41" w:rsidTr="7FD1CC12" w14:paraId="5E59E1FD" w14:textId="77777777">
        <w:tc>
          <w:tcPr>
            <w:tcW w:w="974" w:type="pct"/>
          </w:tcPr>
          <w:p w:rsidRPr="00055B64" w:rsidR="00953F41" w:rsidP="00AF68E1" w:rsidRDefault="00953F41" w14:paraId="315E562B" w14:textId="5D90B184">
            <w:pPr>
              <w:pStyle w:val="Lentelsturinys"/>
              <w:spacing w:line="276" w:lineRule="auto"/>
              <w:rPr>
                <w:rFonts w:ascii="Tahoma" w:hAnsi="Tahoma" w:cs="Tahoma"/>
                <w:sz w:val="24"/>
                <w:szCs w:val="24"/>
              </w:rPr>
            </w:pPr>
            <w:r w:rsidRPr="00055B64">
              <w:rPr>
                <w:rFonts w:ascii="Tahoma" w:hAnsi="Tahoma" w:cs="Tahoma"/>
                <w:sz w:val="24"/>
                <w:szCs w:val="24"/>
              </w:rPr>
              <w:t>Pirkėjo sistemos savininkas (</w:t>
            </w:r>
            <w:proofErr w:type="spellStart"/>
            <w:r w:rsidRPr="00055B64">
              <w:rPr>
                <w:rFonts w:ascii="Tahoma" w:hAnsi="Tahoma" w:cs="Tahoma"/>
                <w:sz w:val="24"/>
                <w:szCs w:val="24"/>
              </w:rPr>
              <w:t>ang</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Product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Owner</w:t>
            </w:r>
            <w:proofErr w:type="spellEnd"/>
            <w:r w:rsidRPr="00055B64">
              <w:rPr>
                <w:rFonts w:ascii="Tahoma" w:hAnsi="Tahoma" w:cs="Tahoma"/>
                <w:sz w:val="24"/>
                <w:szCs w:val="24"/>
              </w:rPr>
              <w:t>)</w:t>
            </w:r>
          </w:p>
        </w:tc>
        <w:tc>
          <w:tcPr>
            <w:tcW w:w="4026" w:type="pct"/>
          </w:tcPr>
          <w:p w:rsidRPr="00055B64" w:rsidR="00953F41" w:rsidP="00AF68E1" w:rsidRDefault="00953F41" w14:paraId="0B1C78FB" w14:textId="12F6F7DD">
            <w:pPr>
              <w:pStyle w:val="Lentelsturinys"/>
              <w:spacing w:line="276" w:lineRule="auto"/>
              <w:rPr>
                <w:rFonts w:ascii="Tahoma" w:hAnsi="Tahoma" w:cs="Tahoma"/>
                <w:sz w:val="24"/>
                <w:szCs w:val="24"/>
              </w:rPr>
            </w:pPr>
            <w:r w:rsidRPr="00055B64">
              <w:rPr>
                <w:rFonts w:ascii="Tahoma" w:hAnsi="Tahoma" w:cs="Tahoma"/>
                <w:sz w:val="24"/>
                <w:szCs w:val="24"/>
              </w:rPr>
              <w:t>Pirkėjo paskirtas asmuo atsakingas už JANGIS vystymo kreipinių valdymą, darbų planavimą, prioritetų nustatymą bei rezultatų priėmimą</w:t>
            </w:r>
          </w:p>
        </w:tc>
      </w:tr>
      <w:tr w:rsidRPr="00055B64" w:rsidR="00953F41" w:rsidTr="7FD1CC12" w14:paraId="1DC532F1" w14:textId="77777777">
        <w:tc>
          <w:tcPr>
            <w:tcW w:w="974" w:type="pct"/>
          </w:tcPr>
          <w:p w:rsidRPr="00055B64" w:rsidR="00953F41" w:rsidP="00AF68E1" w:rsidRDefault="00953F41" w14:paraId="7575ECDA" w14:textId="278F83C5">
            <w:pPr>
              <w:pStyle w:val="Lentelsturinys"/>
              <w:spacing w:line="276" w:lineRule="auto"/>
              <w:rPr>
                <w:rFonts w:ascii="Tahoma" w:hAnsi="Tahoma" w:cs="Tahoma"/>
                <w:sz w:val="24"/>
                <w:szCs w:val="24"/>
              </w:rPr>
            </w:pPr>
            <w:r w:rsidRPr="00055B64">
              <w:rPr>
                <w:rFonts w:ascii="Tahoma" w:hAnsi="Tahoma" w:cs="Tahoma"/>
                <w:sz w:val="24"/>
                <w:szCs w:val="24"/>
              </w:rPr>
              <w:t>Paslaugų teikėjas</w:t>
            </w:r>
          </w:p>
        </w:tc>
        <w:tc>
          <w:tcPr>
            <w:tcW w:w="4026" w:type="pct"/>
          </w:tcPr>
          <w:p w:rsidRPr="00055B64" w:rsidR="00953F41" w:rsidP="00AF68E1" w:rsidRDefault="00953F41" w14:paraId="480C5FD4" w14:textId="47BEF608">
            <w:pPr>
              <w:pStyle w:val="Lentelsturinys"/>
              <w:spacing w:line="276" w:lineRule="auto"/>
              <w:rPr>
                <w:rFonts w:ascii="Tahoma" w:hAnsi="Tahoma" w:cs="Tahoma"/>
                <w:sz w:val="24"/>
                <w:szCs w:val="24"/>
              </w:rPr>
            </w:pPr>
            <w:r w:rsidRPr="00055B64">
              <w:rPr>
                <w:rFonts w:ascii="Tahoma" w:hAnsi="Tahoma" w:cs="Tahoma"/>
                <w:sz w:val="24"/>
                <w:szCs w:val="24"/>
              </w:rPr>
              <w:t>Ūkio subjektas, su kuriuo bus pasirašyta JANGIS vystymo paslaugų pirkimo sutartis</w:t>
            </w:r>
          </w:p>
        </w:tc>
      </w:tr>
      <w:tr w:rsidRPr="00055B64" w:rsidR="00953F41" w:rsidTr="7FD1CC12" w14:paraId="4AA6B76B" w14:textId="77777777">
        <w:tc>
          <w:tcPr>
            <w:tcW w:w="974" w:type="pct"/>
          </w:tcPr>
          <w:p w:rsidRPr="00055B64" w:rsidR="00953F41" w:rsidP="00AF68E1" w:rsidRDefault="00953F41" w14:paraId="08F26B1D" w14:textId="03F1661B">
            <w:pPr>
              <w:pStyle w:val="Lentelsturinys"/>
              <w:spacing w:line="276" w:lineRule="auto"/>
              <w:rPr>
                <w:rFonts w:ascii="Tahoma" w:hAnsi="Tahoma" w:cs="Tahoma"/>
                <w:sz w:val="24"/>
                <w:szCs w:val="24"/>
              </w:rPr>
            </w:pPr>
            <w:r w:rsidRPr="00055B64">
              <w:rPr>
                <w:rFonts w:ascii="Tahoma" w:hAnsi="Tahoma" w:cs="Tahoma"/>
                <w:sz w:val="24"/>
                <w:szCs w:val="24"/>
              </w:rPr>
              <w:t>JANGIS / Sistema</w:t>
            </w:r>
          </w:p>
        </w:tc>
        <w:tc>
          <w:tcPr>
            <w:tcW w:w="4026" w:type="pct"/>
          </w:tcPr>
          <w:p w:rsidRPr="00055B64" w:rsidR="00953F41" w:rsidP="00AF68E1" w:rsidRDefault="00953F41" w14:paraId="5703DF9F" w14:textId="5EE6BB13">
            <w:pPr>
              <w:pStyle w:val="Lentelsturinys"/>
              <w:spacing w:line="276" w:lineRule="auto"/>
              <w:rPr>
                <w:rFonts w:ascii="Tahoma" w:hAnsi="Tahoma" w:cs="Tahoma"/>
                <w:sz w:val="24"/>
                <w:szCs w:val="24"/>
              </w:rPr>
            </w:pPr>
            <w:r w:rsidRPr="00055B64">
              <w:rPr>
                <w:rFonts w:ascii="Tahoma" w:hAnsi="Tahoma" w:cs="Tahoma"/>
                <w:sz w:val="24"/>
                <w:szCs w:val="24"/>
              </w:rPr>
              <w:t>Juridinių asmenų dalyvių informacinės sistemos naudos gavėjų posistemis</w:t>
            </w:r>
          </w:p>
        </w:tc>
      </w:tr>
      <w:tr w:rsidRPr="00055B64" w:rsidR="00953F41" w:rsidTr="7FD1CC12" w14:paraId="7875810E" w14:textId="77777777">
        <w:tc>
          <w:tcPr>
            <w:tcW w:w="974" w:type="pct"/>
          </w:tcPr>
          <w:p w:rsidRPr="00055B64" w:rsidR="00953F41" w:rsidP="00AF68E1" w:rsidRDefault="00953F41" w14:paraId="78D769D8" w14:textId="54A3BA9E">
            <w:pPr>
              <w:pStyle w:val="Lentelsturinys"/>
              <w:spacing w:line="276" w:lineRule="auto"/>
              <w:rPr>
                <w:rFonts w:ascii="Tahoma" w:hAnsi="Tahoma" w:cs="Tahoma"/>
                <w:sz w:val="24"/>
                <w:szCs w:val="24"/>
              </w:rPr>
            </w:pPr>
            <w:r w:rsidRPr="00055B64">
              <w:rPr>
                <w:rFonts w:ascii="Tahoma" w:hAnsi="Tahoma" w:cs="Tahoma"/>
                <w:sz w:val="24"/>
                <w:szCs w:val="24"/>
              </w:rPr>
              <w:t>Konsultavimas</w:t>
            </w:r>
          </w:p>
        </w:tc>
        <w:tc>
          <w:tcPr>
            <w:tcW w:w="4026" w:type="pct"/>
          </w:tcPr>
          <w:p w:rsidRPr="00055B64" w:rsidR="00953F41" w:rsidP="00AF68E1" w:rsidRDefault="00953F41" w14:paraId="7B048BD6" w14:textId="283B1CC3">
            <w:pPr>
              <w:pStyle w:val="Lentelsturinys"/>
              <w:spacing w:line="276" w:lineRule="auto"/>
              <w:rPr>
                <w:rFonts w:ascii="Tahoma" w:hAnsi="Tahoma" w:cs="Tahoma"/>
                <w:sz w:val="24"/>
                <w:szCs w:val="24"/>
              </w:rPr>
            </w:pPr>
            <w:r w:rsidRPr="00055B64">
              <w:rPr>
                <w:rFonts w:ascii="Tahoma" w:hAnsi="Tahoma" w:cs="Tahoma"/>
                <w:sz w:val="24"/>
                <w:szCs w:val="24"/>
              </w:rPr>
              <w:t xml:space="preserve">Informacijos Pirkėjui pateikimas pagal užklausas sutartais komunikavimo kanalais </w:t>
            </w:r>
          </w:p>
        </w:tc>
      </w:tr>
      <w:tr w:rsidRPr="00055B64" w:rsidR="00953F41" w:rsidTr="7FD1CC12" w14:paraId="0C42FF1B" w14:textId="77777777">
        <w:tc>
          <w:tcPr>
            <w:tcW w:w="974" w:type="pct"/>
          </w:tcPr>
          <w:p w:rsidRPr="00055B64" w:rsidR="00953F41" w:rsidP="00AF68E1" w:rsidRDefault="00953F41" w14:paraId="4EE50114" w14:textId="7ECB24C0">
            <w:pPr>
              <w:pStyle w:val="Lentelsturinys"/>
              <w:spacing w:line="276" w:lineRule="auto"/>
              <w:rPr>
                <w:rFonts w:ascii="Tahoma" w:hAnsi="Tahoma" w:cs="Tahoma"/>
                <w:sz w:val="24"/>
                <w:szCs w:val="24"/>
              </w:rPr>
            </w:pPr>
            <w:r w:rsidRPr="00055B64">
              <w:rPr>
                <w:rFonts w:ascii="Tahoma" w:hAnsi="Tahoma" w:cs="Tahoma"/>
                <w:sz w:val="24"/>
                <w:szCs w:val="24"/>
              </w:rPr>
              <w:t>Paslaugų teikimo pradžios data</w:t>
            </w:r>
          </w:p>
        </w:tc>
        <w:tc>
          <w:tcPr>
            <w:tcW w:w="4026" w:type="pct"/>
          </w:tcPr>
          <w:p w:rsidRPr="00055B64" w:rsidR="00953F41" w:rsidP="00AF68E1" w:rsidRDefault="00953F41" w14:paraId="42673402" w14:textId="524DD7A1">
            <w:pPr>
              <w:pStyle w:val="Lentelsturinys"/>
              <w:spacing w:line="276" w:lineRule="auto"/>
              <w:rPr>
                <w:rFonts w:ascii="Tahoma" w:hAnsi="Tahoma" w:cs="Tahoma"/>
                <w:sz w:val="24"/>
                <w:szCs w:val="24"/>
              </w:rPr>
            </w:pPr>
            <w:r w:rsidRPr="00055B64">
              <w:rPr>
                <w:rFonts w:ascii="Tahoma" w:hAnsi="Tahoma" w:cs="Tahoma"/>
                <w:sz w:val="24"/>
                <w:szCs w:val="24"/>
              </w:rPr>
              <w:t>Sistemos vystymo paslauga turi būti pradėta teikti nedelsiant, pasirašius paslaugų teikimo sutartį.</w:t>
            </w:r>
          </w:p>
        </w:tc>
      </w:tr>
      <w:tr w:rsidRPr="00055B64" w:rsidR="00953F41" w:rsidTr="7FD1CC12" w14:paraId="2F5708D9" w14:textId="77777777">
        <w:tc>
          <w:tcPr>
            <w:tcW w:w="974" w:type="pct"/>
          </w:tcPr>
          <w:p w:rsidRPr="00055B64" w:rsidR="00953F41" w:rsidP="00AF68E1" w:rsidRDefault="00953F41" w14:paraId="7CA4C968" w14:textId="0F561B53">
            <w:pPr>
              <w:pStyle w:val="Lentelsturinys"/>
              <w:spacing w:line="276" w:lineRule="auto"/>
              <w:rPr>
                <w:rFonts w:ascii="Tahoma" w:hAnsi="Tahoma" w:cs="Tahoma"/>
                <w:sz w:val="24"/>
                <w:szCs w:val="24"/>
              </w:rPr>
            </w:pPr>
            <w:r w:rsidRPr="00055B64">
              <w:rPr>
                <w:rFonts w:ascii="Tahoma" w:hAnsi="Tahoma" w:cs="Tahoma"/>
                <w:sz w:val="24"/>
                <w:szCs w:val="24"/>
              </w:rPr>
              <w:t>Paslaugų teikimo trukmė</w:t>
            </w:r>
          </w:p>
        </w:tc>
        <w:tc>
          <w:tcPr>
            <w:tcW w:w="4026" w:type="pct"/>
          </w:tcPr>
          <w:p w:rsidRPr="00055B64" w:rsidR="00953F41" w:rsidP="00AF68E1" w:rsidRDefault="00953F41" w14:paraId="58CF9A15" w14:textId="7562FED7">
            <w:pPr>
              <w:pStyle w:val="Lentelsturinys"/>
              <w:spacing w:line="276" w:lineRule="auto"/>
              <w:rPr>
                <w:rFonts w:ascii="Tahoma" w:hAnsi="Tahoma" w:cs="Tahoma"/>
                <w:sz w:val="24"/>
                <w:szCs w:val="24"/>
              </w:rPr>
            </w:pPr>
            <w:r w:rsidRPr="00055B64">
              <w:rPr>
                <w:rFonts w:ascii="Tahoma" w:hAnsi="Tahoma" w:cs="Tahoma"/>
                <w:sz w:val="24"/>
                <w:szCs w:val="24"/>
              </w:rPr>
              <w:t>36 mėnesiai nuo paslaugų teikimo pradžios datos.</w:t>
            </w:r>
          </w:p>
        </w:tc>
      </w:tr>
      <w:tr w:rsidRPr="00055B64" w:rsidR="00953F41" w:rsidTr="7FD1CC12" w14:paraId="5A6F7235" w14:textId="77777777">
        <w:tc>
          <w:tcPr>
            <w:tcW w:w="974" w:type="pct"/>
          </w:tcPr>
          <w:p w:rsidRPr="00055B64" w:rsidR="00953F41" w:rsidP="00AF68E1" w:rsidRDefault="00953F41" w14:paraId="38FB31EB" w14:textId="71D76714">
            <w:pPr>
              <w:pStyle w:val="Lentelsturinys"/>
              <w:spacing w:line="276" w:lineRule="auto"/>
              <w:rPr>
                <w:rFonts w:ascii="Tahoma" w:hAnsi="Tahoma" w:cs="Tahoma"/>
                <w:sz w:val="24"/>
                <w:szCs w:val="24"/>
              </w:rPr>
            </w:pPr>
            <w:r w:rsidRPr="00055B64">
              <w:rPr>
                <w:rFonts w:ascii="Tahoma" w:hAnsi="Tahoma" w:cs="Tahoma"/>
                <w:sz w:val="24"/>
                <w:szCs w:val="24"/>
              </w:rPr>
              <w:t>Darbo valanda</w:t>
            </w:r>
          </w:p>
        </w:tc>
        <w:tc>
          <w:tcPr>
            <w:tcW w:w="4026" w:type="pct"/>
          </w:tcPr>
          <w:p w:rsidRPr="00055B64" w:rsidR="00953F41" w:rsidP="00AF68E1" w:rsidRDefault="00953F41" w14:paraId="17B6C9FB" w14:textId="6F9A5689">
            <w:pPr>
              <w:pStyle w:val="Lentelsturinys"/>
              <w:spacing w:line="276" w:lineRule="auto"/>
              <w:rPr>
                <w:rFonts w:ascii="Tahoma" w:hAnsi="Tahoma" w:cs="Tahoma"/>
                <w:sz w:val="24"/>
                <w:szCs w:val="24"/>
              </w:rPr>
            </w:pPr>
            <w:r w:rsidRPr="00055B64">
              <w:rPr>
                <w:rFonts w:ascii="Tahoma" w:hAnsi="Tahoma" w:cs="Tahoma"/>
                <w:sz w:val="24"/>
                <w:szCs w:val="24"/>
              </w:rPr>
              <w:t>Darbo dienos metu dirbamos valandos</w:t>
            </w:r>
          </w:p>
        </w:tc>
      </w:tr>
      <w:tr w:rsidRPr="00055B64" w:rsidR="00953F41" w:rsidTr="7FD1CC12" w14:paraId="04244D29" w14:textId="77777777">
        <w:tc>
          <w:tcPr>
            <w:tcW w:w="974" w:type="pct"/>
          </w:tcPr>
          <w:p w:rsidRPr="00055B64" w:rsidR="00953F41" w:rsidP="00AF68E1" w:rsidRDefault="00953F41" w14:paraId="007D34CC" w14:textId="0EF6B1BF">
            <w:pPr>
              <w:pStyle w:val="Lentelsturinys"/>
              <w:spacing w:line="276" w:lineRule="auto"/>
              <w:rPr>
                <w:rFonts w:ascii="Tahoma" w:hAnsi="Tahoma" w:cs="Tahoma"/>
                <w:sz w:val="24"/>
                <w:szCs w:val="24"/>
              </w:rPr>
            </w:pPr>
            <w:r w:rsidRPr="00055B64">
              <w:rPr>
                <w:rFonts w:ascii="Tahoma" w:hAnsi="Tahoma" w:cs="Tahoma"/>
                <w:sz w:val="24"/>
                <w:szCs w:val="24"/>
              </w:rPr>
              <w:t>Darbo diena</w:t>
            </w:r>
          </w:p>
        </w:tc>
        <w:tc>
          <w:tcPr>
            <w:tcW w:w="4026" w:type="pct"/>
          </w:tcPr>
          <w:p w:rsidRPr="00055B64" w:rsidR="00953F41" w:rsidP="00AF68E1" w:rsidRDefault="00953F41" w14:paraId="5E5F2BE8" w14:textId="290D9620">
            <w:pPr>
              <w:pStyle w:val="Lentelsturinys"/>
              <w:spacing w:line="276" w:lineRule="auto"/>
              <w:rPr>
                <w:rFonts w:ascii="Tahoma" w:hAnsi="Tahoma" w:cs="Tahoma"/>
                <w:sz w:val="24"/>
                <w:szCs w:val="24"/>
              </w:rPr>
            </w:pPr>
            <w:r w:rsidRPr="00055B64">
              <w:rPr>
                <w:rFonts w:ascii="Tahoma" w:hAnsi="Tahoma" w:cs="Tahoma"/>
                <w:sz w:val="24"/>
                <w:szCs w:val="24"/>
              </w:rPr>
              <w:t>Pirkėjo ir Paslaugų teikėjo suderintas nepertraukiamas darbo laikas: nuo pirmadienio iki ketvirtadienio, nuo 8:00 iki 17:00 val., penktadieniais nuo 8:00 iki 15:45 val. Šalių susitarimu Paslaugos gali būti teikiamos ne Užsakovo darbo valandomis.</w:t>
            </w:r>
          </w:p>
        </w:tc>
      </w:tr>
      <w:tr w:rsidRPr="00055B64" w:rsidR="00953F41" w:rsidTr="7FD1CC12" w14:paraId="3579F424" w14:textId="77777777">
        <w:tc>
          <w:tcPr>
            <w:tcW w:w="974" w:type="pct"/>
          </w:tcPr>
          <w:p w:rsidRPr="00055B64" w:rsidR="00953F41" w:rsidP="00AF68E1" w:rsidRDefault="00953F41" w14:paraId="390FF9DF" w14:textId="736E921A">
            <w:pPr>
              <w:pStyle w:val="Lentelsturinys"/>
              <w:spacing w:line="276" w:lineRule="auto"/>
              <w:rPr>
                <w:rFonts w:ascii="Tahoma" w:hAnsi="Tahoma" w:cs="Tahoma"/>
                <w:sz w:val="24"/>
                <w:szCs w:val="24"/>
              </w:rPr>
            </w:pPr>
            <w:r w:rsidRPr="00055B64">
              <w:rPr>
                <w:rFonts w:ascii="Tahoma" w:hAnsi="Tahoma" w:cs="Tahoma"/>
                <w:sz w:val="24"/>
                <w:szCs w:val="24"/>
              </w:rPr>
              <w:t>Sutrikimas (angl. „</w:t>
            </w:r>
            <w:proofErr w:type="spellStart"/>
            <w:r w:rsidRPr="00055B64">
              <w:rPr>
                <w:rFonts w:ascii="Tahoma" w:hAnsi="Tahoma" w:cs="Tahoma"/>
                <w:sz w:val="24"/>
                <w:szCs w:val="24"/>
              </w:rPr>
              <w:t>bug</w:t>
            </w:r>
            <w:proofErr w:type="spellEnd"/>
            <w:r w:rsidRPr="00055B64">
              <w:rPr>
                <w:rFonts w:ascii="Tahoma" w:hAnsi="Tahoma" w:cs="Tahoma"/>
                <w:sz w:val="24"/>
                <w:szCs w:val="24"/>
              </w:rPr>
              <w:t>“)</w:t>
            </w:r>
          </w:p>
        </w:tc>
        <w:tc>
          <w:tcPr>
            <w:tcW w:w="4026" w:type="pct"/>
          </w:tcPr>
          <w:p w:rsidRPr="00055B64" w:rsidR="00953F41" w:rsidP="00AF68E1" w:rsidRDefault="00953F41" w14:paraId="34F1A5FF" w14:textId="73E7DD10">
            <w:pPr>
              <w:pStyle w:val="Lentelsturinys"/>
              <w:spacing w:line="276" w:lineRule="auto"/>
              <w:rPr>
                <w:rFonts w:ascii="Tahoma" w:hAnsi="Tahoma" w:cs="Tahoma"/>
                <w:sz w:val="24"/>
                <w:szCs w:val="24"/>
              </w:rPr>
            </w:pPr>
            <w:r w:rsidRPr="00055B64">
              <w:rPr>
                <w:rFonts w:ascii="Tahoma" w:hAnsi="Tahoma" w:cs="Tahoma"/>
                <w:sz w:val="24"/>
                <w:szCs w:val="24"/>
              </w:rPr>
              <w:t xml:space="preserve">Tai visiškas arba dalinis Sistemos darbo Sutrikimas, kai visa Sistema arba atskiros jos dalys nebeatlieka tų funkcijų, kurias atlikdavo iki sutrinkant Sistemos darbui, arba klaida Sistemoje, dėl kurios visai arba iš dalies neįmanoma atlikti tam tikrų Sistemos funkcinėje </w:t>
            </w:r>
            <w:r w:rsidRPr="00055B64">
              <w:rPr>
                <w:rFonts w:ascii="Tahoma" w:hAnsi="Tahoma" w:cs="Tahoma"/>
                <w:sz w:val="24"/>
                <w:szCs w:val="24"/>
              </w:rPr>
              <w:t>specifikacijoje (dokumentacijoje) numatytų funkcijų, arba šios funkcijos pateikiami rezultatai yra klaidingi</w:t>
            </w:r>
          </w:p>
        </w:tc>
      </w:tr>
      <w:tr w:rsidRPr="00055B64" w:rsidR="00953F41" w:rsidTr="7FD1CC12" w14:paraId="5734CEE4" w14:textId="77777777">
        <w:tc>
          <w:tcPr>
            <w:tcW w:w="974" w:type="pct"/>
          </w:tcPr>
          <w:p w:rsidRPr="00055B64" w:rsidR="00953F41" w:rsidP="00AF68E1" w:rsidRDefault="00953F41" w14:paraId="2297CE04" w14:textId="2118A520">
            <w:pPr>
              <w:pStyle w:val="Lentelsturinys"/>
              <w:spacing w:line="276" w:lineRule="auto"/>
              <w:rPr>
                <w:rFonts w:ascii="Tahoma" w:hAnsi="Tahoma" w:cs="Tahoma"/>
                <w:sz w:val="24"/>
                <w:szCs w:val="24"/>
              </w:rPr>
            </w:pPr>
            <w:r w:rsidRPr="00055B64">
              <w:rPr>
                <w:rFonts w:ascii="Tahoma" w:hAnsi="Tahoma" w:cs="Tahoma"/>
                <w:sz w:val="24"/>
                <w:szCs w:val="24"/>
              </w:rPr>
              <w:t>Sutrikimo pašalinimo laikas</w:t>
            </w:r>
          </w:p>
        </w:tc>
        <w:tc>
          <w:tcPr>
            <w:tcW w:w="4026" w:type="pct"/>
          </w:tcPr>
          <w:p w:rsidRPr="00055B64" w:rsidR="00953F41" w:rsidP="00AF68E1" w:rsidRDefault="00953F41" w14:paraId="34C72720" w14:textId="49838F45">
            <w:pPr>
              <w:pStyle w:val="Lentelsturinys"/>
              <w:spacing w:line="276" w:lineRule="auto"/>
              <w:rPr>
                <w:rFonts w:ascii="Tahoma" w:hAnsi="Tahoma" w:cs="Tahoma"/>
                <w:sz w:val="24"/>
                <w:szCs w:val="24"/>
              </w:rPr>
            </w:pPr>
            <w:r w:rsidRPr="00055B64">
              <w:rPr>
                <w:rFonts w:ascii="Tahoma" w:hAnsi="Tahoma" w:cs="Tahoma"/>
                <w:sz w:val="24"/>
                <w:szCs w:val="24"/>
              </w:rPr>
              <w:t xml:space="preserve">Tai laikas nuo kreipinio momento užregistravimo iki momento, kai patvirtinamas Sistemos Sutrikimo pašalinimo faktas </w:t>
            </w:r>
          </w:p>
        </w:tc>
      </w:tr>
      <w:tr w:rsidRPr="00055B64" w:rsidR="00953F41" w:rsidTr="7FD1CC12" w14:paraId="6DE4B1AA" w14:textId="77777777">
        <w:tc>
          <w:tcPr>
            <w:tcW w:w="974" w:type="pct"/>
          </w:tcPr>
          <w:p w:rsidRPr="00055B64" w:rsidR="00953F41" w:rsidP="00AF68E1" w:rsidRDefault="00953F41" w14:paraId="1FF1D99F" w14:textId="571C3151">
            <w:pPr>
              <w:pStyle w:val="Lentelsturinys"/>
              <w:spacing w:line="276" w:lineRule="auto"/>
              <w:rPr>
                <w:rFonts w:ascii="Tahoma" w:hAnsi="Tahoma" w:cs="Tahoma"/>
                <w:sz w:val="24"/>
                <w:szCs w:val="24"/>
              </w:rPr>
            </w:pPr>
            <w:r w:rsidRPr="00055B64">
              <w:rPr>
                <w:rFonts w:ascii="Tahoma" w:hAnsi="Tahoma" w:cs="Tahoma"/>
                <w:sz w:val="24"/>
                <w:szCs w:val="24"/>
              </w:rPr>
              <w:t>Sistemos vystymas</w:t>
            </w:r>
          </w:p>
        </w:tc>
        <w:tc>
          <w:tcPr>
            <w:tcW w:w="4026" w:type="pct"/>
          </w:tcPr>
          <w:p w:rsidRPr="00055B64" w:rsidR="00953F41" w:rsidP="00AF68E1" w:rsidRDefault="00953F41" w14:paraId="1C36659B" w14:textId="6F9CD5CD">
            <w:pPr>
              <w:pStyle w:val="Lentelsturinys"/>
              <w:spacing w:line="276" w:lineRule="auto"/>
              <w:rPr>
                <w:rFonts w:ascii="Tahoma" w:hAnsi="Tahoma" w:cs="Tahoma"/>
                <w:sz w:val="24"/>
                <w:szCs w:val="24"/>
              </w:rPr>
            </w:pPr>
            <w:r w:rsidRPr="00055B64">
              <w:rPr>
                <w:rFonts w:ascii="Tahoma" w:hAnsi="Tahoma" w:cs="Tahoma"/>
                <w:sz w:val="24"/>
                <w:szCs w:val="24"/>
              </w:rPr>
              <w:t>Paslaugos, kuriomis užtikrinamas Sistemos esamų ar naujų funkcijų (funkcionalumų), jų sąsajų su kitomis informacinėmis sistemomis modifikavimas / kūrimas ir vystymas, pasikeitus Pirkėjo  veiklą reglamentuojantiems Lietuvos Respublikos ar tarptautiniams teisės aktams bei veiklos poreikiams</w:t>
            </w:r>
          </w:p>
        </w:tc>
      </w:tr>
      <w:tr w:rsidRPr="00055B64" w:rsidR="00953F41" w:rsidTr="7FD1CC12" w14:paraId="61A746C3" w14:textId="77777777">
        <w:tc>
          <w:tcPr>
            <w:tcW w:w="974" w:type="pct"/>
          </w:tcPr>
          <w:p w:rsidRPr="00055B64" w:rsidR="00953F41" w:rsidP="00AF68E1" w:rsidRDefault="00953F41" w14:paraId="3ABC488F" w14:textId="6EC31075">
            <w:pPr>
              <w:pStyle w:val="Lentelsturinys"/>
              <w:spacing w:line="276" w:lineRule="auto"/>
              <w:rPr>
                <w:rFonts w:ascii="Tahoma" w:hAnsi="Tahoma" w:cs="Tahoma"/>
                <w:sz w:val="24"/>
                <w:szCs w:val="24"/>
              </w:rPr>
            </w:pPr>
            <w:r w:rsidRPr="00055B64">
              <w:rPr>
                <w:rFonts w:ascii="Tahoma" w:hAnsi="Tahoma" w:cs="Tahoma"/>
                <w:sz w:val="24"/>
                <w:szCs w:val="24"/>
              </w:rPr>
              <w:t>JAR</w:t>
            </w:r>
          </w:p>
        </w:tc>
        <w:tc>
          <w:tcPr>
            <w:tcW w:w="4026" w:type="pct"/>
          </w:tcPr>
          <w:p w:rsidRPr="00055B64" w:rsidR="00953F41" w:rsidP="00AF68E1" w:rsidRDefault="00953F41" w14:paraId="64385F27" w14:textId="4C5B436D">
            <w:pPr>
              <w:pStyle w:val="Lentelsturinys"/>
              <w:spacing w:line="276" w:lineRule="auto"/>
              <w:rPr>
                <w:rFonts w:ascii="Tahoma" w:hAnsi="Tahoma" w:cs="Tahoma"/>
                <w:sz w:val="24"/>
                <w:szCs w:val="24"/>
              </w:rPr>
            </w:pPr>
            <w:r w:rsidRPr="00055B64">
              <w:rPr>
                <w:rFonts w:ascii="Tahoma" w:hAnsi="Tahoma" w:cs="Tahoma"/>
                <w:sz w:val="24"/>
                <w:szCs w:val="24"/>
              </w:rPr>
              <w:t>Juridinių asmenų registras</w:t>
            </w:r>
          </w:p>
        </w:tc>
      </w:tr>
      <w:tr w:rsidRPr="00055B64" w:rsidR="00953F41" w:rsidTr="7FD1CC12" w14:paraId="362714B2" w14:textId="77777777">
        <w:tc>
          <w:tcPr>
            <w:tcW w:w="974" w:type="pct"/>
          </w:tcPr>
          <w:p w:rsidRPr="00055B64" w:rsidR="00953F41" w:rsidP="00AF68E1" w:rsidRDefault="00953F41" w14:paraId="6952A0BF" w14:textId="64368E3A">
            <w:pPr>
              <w:pStyle w:val="Lentelsturinys"/>
              <w:spacing w:line="276" w:lineRule="auto"/>
              <w:rPr>
                <w:rFonts w:ascii="Tahoma" w:hAnsi="Tahoma" w:cs="Tahoma"/>
                <w:sz w:val="24"/>
                <w:szCs w:val="24"/>
              </w:rPr>
            </w:pPr>
            <w:r w:rsidRPr="00055B64">
              <w:rPr>
                <w:rFonts w:ascii="Tahoma" w:hAnsi="Tahoma" w:cs="Tahoma"/>
                <w:sz w:val="24"/>
                <w:szCs w:val="24"/>
              </w:rPr>
              <w:t>JADIS</w:t>
            </w:r>
          </w:p>
        </w:tc>
        <w:tc>
          <w:tcPr>
            <w:tcW w:w="4026" w:type="pct"/>
          </w:tcPr>
          <w:p w:rsidRPr="00055B64" w:rsidR="00953F41" w:rsidP="00AF68E1" w:rsidRDefault="00953F41" w14:paraId="21EDAD89" w14:textId="1BFB3AE9">
            <w:pPr>
              <w:pStyle w:val="Lentelsturinys"/>
              <w:spacing w:line="276" w:lineRule="auto"/>
              <w:rPr>
                <w:rFonts w:ascii="Tahoma" w:hAnsi="Tahoma" w:cs="Tahoma"/>
                <w:sz w:val="24"/>
                <w:szCs w:val="24"/>
              </w:rPr>
            </w:pPr>
            <w:r w:rsidRPr="00055B64">
              <w:rPr>
                <w:rFonts w:ascii="Tahoma" w:hAnsi="Tahoma" w:cs="Tahoma"/>
                <w:sz w:val="24"/>
                <w:szCs w:val="24"/>
              </w:rPr>
              <w:t>Juridinių asmenų dalyvių informacinė sistema</w:t>
            </w:r>
          </w:p>
        </w:tc>
      </w:tr>
      <w:tr w:rsidRPr="00055B64" w:rsidR="00953F41" w:rsidTr="7FD1CC12" w14:paraId="2478BA0D" w14:textId="77777777">
        <w:tc>
          <w:tcPr>
            <w:tcW w:w="974" w:type="pct"/>
          </w:tcPr>
          <w:p w:rsidRPr="00055B64" w:rsidR="00953F41" w:rsidP="00AF68E1" w:rsidRDefault="00953F41" w14:paraId="1451C5C9" w14:textId="100FCF72">
            <w:pPr>
              <w:pStyle w:val="Lentelsturinys"/>
              <w:spacing w:line="276" w:lineRule="auto"/>
              <w:rPr>
                <w:rFonts w:ascii="Tahoma" w:hAnsi="Tahoma" w:cs="Tahoma"/>
                <w:sz w:val="24"/>
                <w:szCs w:val="24"/>
              </w:rPr>
            </w:pPr>
            <w:r w:rsidRPr="00055B64">
              <w:rPr>
                <w:rFonts w:ascii="Tahoma" w:hAnsi="Tahoma" w:cs="Tahoma"/>
                <w:sz w:val="24"/>
                <w:szCs w:val="24"/>
              </w:rPr>
              <w:t>LR</w:t>
            </w:r>
          </w:p>
        </w:tc>
        <w:tc>
          <w:tcPr>
            <w:tcW w:w="4026" w:type="pct"/>
          </w:tcPr>
          <w:p w:rsidRPr="00055B64" w:rsidR="00953F41" w:rsidP="00AF68E1" w:rsidRDefault="00953F41" w14:paraId="201D70AF" w14:textId="4995F0E0">
            <w:pPr>
              <w:pStyle w:val="Lentelsturinys"/>
              <w:spacing w:line="276" w:lineRule="auto"/>
              <w:rPr>
                <w:rFonts w:ascii="Tahoma" w:hAnsi="Tahoma" w:cs="Tahoma"/>
                <w:sz w:val="24"/>
                <w:szCs w:val="24"/>
              </w:rPr>
            </w:pPr>
            <w:r w:rsidRPr="00055B64">
              <w:rPr>
                <w:rFonts w:ascii="Tahoma" w:hAnsi="Tahoma" w:cs="Tahoma"/>
                <w:sz w:val="24"/>
                <w:szCs w:val="24"/>
              </w:rPr>
              <w:t>Lietuvos Respublika</w:t>
            </w:r>
          </w:p>
        </w:tc>
      </w:tr>
      <w:tr w:rsidRPr="00055B64" w:rsidR="00953F41" w:rsidTr="7FD1CC12" w14:paraId="514EB353" w14:textId="77777777">
        <w:tc>
          <w:tcPr>
            <w:tcW w:w="974" w:type="pct"/>
          </w:tcPr>
          <w:p w:rsidRPr="00055B64" w:rsidR="00953F41" w:rsidP="00AF68E1" w:rsidRDefault="00953F41" w14:paraId="46863B58" w14:textId="18469E83">
            <w:pPr>
              <w:pStyle w:val="Lentelsturinys"/>
              <w:spacing w:line="276" w:lineRule="auto"/>
              <w:rPr>
                <w:rFonts w:ascii="Tahoma" w:hAnsi="Tahoma" w:cs="Tahoma"/>
                <w:sz w:val="24"/>
                <w:szCs w:val="24"/>
              </w:rPr>
            </w:pPr>
            <w:r w:rsidRPr="00055B64">
              <w:rPr>
                <w:rFonts w:ascii="Tahoma" w:hAnsi="Tahoma" w:cs="Tahoma"/>
                <w:sz w:val="24"/>
                <w:szCs w:val="24"/>
              </w:rPr>
              <w:t>FA</w:t>
            </w:r>
          </w:p>
        </w:tc>
        <w:tc>
          <w:tcPr>
            <w:tcW w:w="4026" w:type="pct"/>
          </w:tcPr>
          <w:p w:rsidRPr="00055B64" w:rsidR="00953F41" w:rsidP="00AF68E1" w:rsidRDefault="00953F41" w14:paraId="269F88C5" w14:textId="683BD8F6">
            <w:pPr>
              <w:pStyle w:val="Lentelsturinys"/>
              <w:spacing w:line="276" w:lineRule="auto"/>
              <w:rPr>
                <w:rFonts w:ascii="Tahoma" w:hAnsi="Tahoma" w:cs="Tahoma"/>
                <w:sz w:val="24"/>
                <w:szCs w:val="24"/>
              </w:rPr>
            </w:pPr>
            <w:r w:rsidRPr="00055B64">
              <w:rPr>
                <w:rFonts w:ascii="Tahoma" w:hAnsi="Tahoma" w:cs="Tahoma"/>
                <w:sz w:val="24"/>
                <w:szCs w:val="24"/>
              </w:rPr>
              <w:t>Fizinis asmuo</w:t>
            </w:r>
          </w:p>
        </w:tc>
      </w:tr>
      <w:tr w:rsidRPr="00055B64" w:rsidR="00953F41" w:rsidTr="7FD1CC12" w14:paraId="3F546A4A" w14:textId="77777777">
        <w:tc>
          <w:tcPr>
            <w:tcW w:w="974" w:type="pct"/>
          </w:tcPr>
          <w:p w:rsidRPr="00055B64" w:rsidR="00953F41" w:rsidP="00AF68E1" w:rsidRDefault="00953F41" w14:paraId="5342551D" w14:textId="5AFF393F">
            <w:pPr>
              <w:pStyle w:val="Lentelsturinys"/>
              <w:spacing w:line="276" w:lineRule="auto"/>
              <w:rPr>
                <w:rFonts w:ascii="Tahoma" w:hAnsi="Tahoma" w:cs="Tahoma"/>
                <w:sz w:val="24"/>
                <w:szCs w:val="24"/>
              </w:rPr>
            </w:pPr>
            <w:r w:rsidRPr="00055B64">
              <w:rPr>
                <w:rFonts w:ascii="Tahoma" w:hAnsi="Tahoma" w:cs="Tahoma"/>
                <w:sz w:val="24"/>
                <w:szCs w:val="24"/>
              </w:rPr>
              <w:t>JA</w:t>
            </w:r>
          </w:p>
        </w:tc>
        <w:tc>
          <w:tcPr>
            <w:tcW w:w="4026" w:type="pct"/>
          </w:tcPr>
          <w:p w:rsidRPr="00055B64" w:rsidR="00953F41" w:rsidP="00AF68E1" w:rsidRDefault="00953F41" w14:paraId="32C80AD5" w14:textId="0C440499">
            <w:pPr>
              <w:pStyle w:val="Lentelsturinys"/>
              <w:spacing w:line="276" w:lineRule="auto"/>
              <w:rPr>
                <w:rFonts w:ascii="Tahoma" w:hAnsi="Tahoma" w:cs="Tahoma"/>
                <w:sz w:val="24"/>
                <w:szCs w:val="24"/>
              </w:rPr>
            </w:pPr>
            <w:r w:rsidRPr="00055B64">
              <w:rPr>
                <w:rFonts w:ascii="Tahoma" w:hAnsi="Tahoma" w:cs="Tahoma"/>
                <w:sz w:val="24"/>
                <w:szCs w:val="24"/>
              </w:rPr>
              <w:t>Juridinis asmuo</w:t>
            </w:r>
          </w:p>
        </w:tc>
      </w:tr>
      <w:tr w:rsidRPr="00055B64" w:rsidR="00953F41" w:rsidTr="7FD1CC12" w14:paraId="3DD7D802" w14:textId="77777777">
        <w:tc>
          <w:tcPr>
            <w:tcW w:w="974" w:type="pct"/>
          </w:tcPr>
          <w:p w:rsidRPr="00055B64" w:rsidR="00953F41" w:rsidP="00AF68E1" w:rsidRDefault="00953F41" w14:paraId="247E7BB7" w14:textId="28712BD6">
            <w:pPr>
              <w:pStyle w:val="Lentelsturinys"/>
              <w:spacing w:line="276" w:lineRule="auto"/>
              <w:rPr>
                <w:rFonts w:ascii="Tahoma" w:hAnsi="Tahoma" w:cs="Tahoma"/>
                <w:sz w:val="24"/>
                <w:szCs w:val="24"/>
              </w:rPr>
            </w:pPr>
            <w:r w:rsidRPr="00055B64">
              <w:rPr>
                <w:rFonts w:ascii="Tahoma" w:hAnsi="Tahoma" w:cs="Tahoma"/>
                <w:sz w:val="24"/>
                <w:szCs w:val="24"/>
              </w:rPr>
              <w:t>IF</w:t>
            </w:r>
          </w:p>
        </w:tc>
        <w:tc>
          <w:tcPr>
            <w:tcW w:w="4026" w:type="pct"/>
          </w:tcPr>
          <w:p w:rsidRPr="00055B64" w:rsidR="00953F41" w:rsidP="00AF68E1" w:rsidRDefault="00953F41" w14:paraId="235CE55D" w14:textId="18AB8ACF">
            <w:pPr>
              <w:pStyle w:val="Lentelsturinys"/>
              <w:spacing w:line="276" w:lineRule="auto"/>
              <w:rPr>
                <w:rFonts w:ascii="Tahoma" w:hAnsi="Tahoma" w:cs="Tahoma"/>
                <w:sz w:val="24"/>
                <w:szCs w:val="24"/>
              </w:rPr>
            </w:pPr>
            <w:r w:rsidRPr="00055B64">
              <w:rPr>
                <w:rFonts w:ascii="Tahoma" w:hAnsi="Tahoma" w:cs="Tahoma"/>
                <w:sz w:val="24"/>
                <w:szCs w:val="24"/>
              </w:rPr>
              <w:t>Investicinis fondas</w:t>
            </w:r>
          </w:p>
        </w:tc>
      </w:tr>
      <w:tr w:rsidRPr="00055B64" w:rsidR="00953F41" w:rsidTr="7FD1CC12" w14:paraId="6559630C" w14:textId="77777777">
        <w:tc>
          <w:tcPr>
            <w:tcW w:w="974" w:type="pct"/>
          </w:tcPr>
          <w:p w:rsidRPr="00055B64" w:rsidR="00953F41" w:rsidP="00AF68E1" w:rsidRDefault="00953F41" w14:paraId="1C86998C" w14:textId="07F8E76B">
            <w:pPr>
              <w:pStyle w:val="Lentelsturinys"/>
              <w:spacing w:line="276" w:lineRule="auto"/>
              <w:rPr>
                <w:rFonts w:ascii="Tahoma" w:hAnsi="Tahoma" w:cs="Tahoma"/>
                <w:sz w:val="24"/>
                <w:szCs w:val="24"/>
              </w:rPr>
            </w:pPr>
            <w:r w:rsidRPr="00055B64">
              <w:rPr>
                <w:rFonts w:ascii="Tahoma" w:hAnsi="Tahoma" w:cs="Tahoma"/>
                <w:sz w:val="24"/>
                <w:szCs w:val="24"/>
              </w:rPr>
              <w:t>IS</w:t>
            </w:r>
          </w:p>
        </w:tc>
        <w:tc>
          <w:tcPr>
            <w:tcW w:w="4026" w:type="pct"/>
          </w:tcPr>
          <w:p w:rsidRPr="00055B64" w:rsidR="00953F41" w:rsidP="00AF68E1" w:rsidRDefault="00953F41" w14:paraId="72BD5B02" w14:textId="72D29A88">
            <w:pPr>
              <w:pStyle w:val="Lentelsturinys"/>
              <w:spacing w:line="276" w:lineRule="auto"/>
              <w:rPr>
                <w:rFonts w:ascii="Tahoma" w:hAnsi="Tahoma" w:cs="Tahoma"/>
                <w:sz w:val="24"/>
                <w:szCs w:val="24"/>
              </w:rPr>
            </w:pPr>
            <w:r w:rsidRPr="00055B64">
              <w:rPr>
                <w:rFonts w:ascii="Tahoma" w:hAnsi="Tahoma" w:cs="Tahoma"/>
                <w:sz w:val="24"/>
                <w:szCs w:val="24"/>
              </w:rPr>
              <w:t>Informacinė sistema- JANGIS</w:t>
            </w:r>
          </w:p>
        </w:tc>
      </w:tr>
      <w:tr w:rsidRPr="00055B64" w:rsidR="00953F41" w:rsidTr="7FD1CC12" w14:paraId="23C68E4B" w14:textId="77777777">
        <w:tc>
          <w:tcPr>
            <w:tcW w:w="974" w:type="pct"/>
          </w:tcPr>
          <w:p w:rsidRPr="00055B64" w:rsidR="00953F41" w:rsidP="00AF68E1" w:rsidRDefault="00953F41" w14:paraId="31399EFF" w14:textId="147F491F">
            <w:pPr>
              <w:pStyle w:val="Lentelsturinys"/>
              <w:spacing w:line="276" w:lineRule="auto"/>
              <w:rPr>
                <w:rFonts w:ascii="Tahoma" w:hAnsi="Tahoma" w:cs="Tahoma"/>
                <w:sz w:val="24"/>
                <w:szCs w:val="24"/>
              </w:rPr>
            </w:pPr>
            <w:r w:rsidRPr="00055B64">
              <w:rPr>
                <w:rFonts w:ascii="Tahoma" w:hAnsi="Tahoma" w:cs="Tahoma"/>
                <w:sz w:val="24"/>
                <w:szCs w:val="24"/>
              </w:rPr>
              <w:t>IB</w:t>
            </w:r>
          </w:p>
        </w:tc>
        <w:tc>
          <w:tcPr>
            <w:tcW w:w="4026" w:type="pct"/>
          </w:tcPr>
          <w:p w:rsidRPr="00055B64" w:rsidR="00953F41" w:rsidP="00AF68E1" w:rsidRDefault="00953F41" w14:paraId="0A957C19" w14:textId="7224EB86">
            <w:pPr>
              <w:pStyle w:val="Lentelsturinys"/>
              <w:spacing w:line="276" w:lineRule="auto"/>
              <w:rPr>
                <w:rFonts w:ascii="Tahoma" w:hAnsi="Tahoma" w:cs="Tahoma"/>
                <w:sz w:val="24"/>
                <w:szCs w:val="24"/>
              </w:rPr>
            </w:pPr>
            <w:r w:rsidRPr="00055B64">
              <w:rPr>
                <w:rFonts w:ascii="Tahoma" w:hAnsi="Tahoma" w:cs="Tahoma"/>
                <w:sz w:val="24"/>
                <w:szCs w:val="24"/>
              </w:rPr>
              <w:t>Investicinė bendrovė</w:t>
            </w:r>
          </w:p>
        </w:tc>
      </w:tr>
      <w:tr w:rsidRPr="00055B64" w:rsidR="00953F41" w:rsidTr="7FD1CC12" w14:paraId="546436F9" w14:textId="77777777">
        <w:tc>
          <w:tcPr>
            <w:tcW w:w="974" w:type="pct"/>
          </w:tcPr>
          <w:p w:rsidRPr="00055B64" w:rsidR="00953F41" w:rsidP="00AF68E1" w:rsidRDefault="00953F41" w14:paraId="134DAA77" w14:textId="0D6C558A">
            <w:pPr>
              <w:pStyle w:val="Lentelsturinys"/>
              <w:spacing w:line="276" w:lineRule="auto"/>
              <w:rPr>
                <w:rFonts w:ascii="Tahoma" w:hAnsi="Tahoma" w:cs="Tahoma"/>
                <w:sz w:val="24"/>
                <w:szCs w:val="24"/>
              </w:rPr>
            </w:pPr>
            <w:r w:rsidRPr="00055B64">
              <w:rPr>
                <w:rFonts w:ascii="Tahoma" w:hAnsi="Tahoma" w:cs="Tahoma"/>
                <w:sz w:val="24"/>
                <w:szCs w:val="24"/>
              </w:rPr>
              <w:t>Pirkimas</w:t>
            </w:r>
          </w:p>
        </w:tc>
        <w:tc>
          <w:tcPr>
            <w:tcW w:w="4026" w:type="pct"/>
          </w:tcPr>
          <w:p w:rsidRPr="00055B64" w:rsidR="00953F41" w:rsidP="00AF68E1" w:rsidRDefault="00953F41" w14:paraId="25915B31" w14:textId="101A4B4E">
            <w:pPr>
              <w:pStyle w:val="Lentelsturinys"/>
              <w:spacing w:line="276" w:lineRule="auto"/>
              <w:rPr>
                <w:rFonts w:ascii="Tahoma" w:hAnsi="Tahoma" w:cs="Tahoma"/>
                <w:sz w:val="24"/>
                <w:szCs w:val="24"/>
              </w:rPr>
            </w:pPr>
            <w:r w:rsidRPr="00055B64">
              <w:rPr>
                <w:rFonts w:ascii="Tahoma" w:hAnsi="Tahoma" w:cs="Tahoma"/>
                <w:sz w:val="24"/>
                <w:szCs w:val="24"/>
              </w:rPr>
              <w:t>JANGIS vystymo paslaugų pirkimas</w:t>
            </w:r>
          </w:p>
        </w:tc>
      </w:tr>
      <w:tr w:rsidRPr="00055B64" w:rsidR="00953F41" w:rsidTr="7FD1CC12" w14:paraId="1C5A34A6" w14:textId="77777777">
        <w:tc>
          <w:tcPr>
            <w:tcW w:w="974" w:type="pct"/>
          </w:tcPr>
          <w:p w:rsidRPr="00055B64" w:rsidR="00953F41" w:rsidP="00AF68E1" w:rsidRDefault="00953F41" w14:paraId="239DD5EF" w14:textId="5BC79D57">
            <w:pPr>
              <w:pStyle w:val="Lentelsturinys"/>
              <w:spacing w:line="276" w:lineRule="auto"/>
              <w:rPr>
                <w:rFonts w:ascii="Tahoma" w:hAnsi="Tahoma" w:cs="Tahoma"/>
                <w:sz w:val="24"/>
                <w:szCs w:val="24"/>
              </w:rPr>
            </w:pPr>
            <w:r w:rsidRPr="00055B64">
              <w:rPr>
                <w:rFonts w:ascii="Tahoma" w:hAnsi="Tahoma" w:cs="Tahoma"/>
                <w:sz w:val="24"/>
                <w:szCs w:val="24"/>
              </w:rPr>
              <w:t>Sutartis</w:t>
            </w:r>
          </w:p>
        </w:tc>
        <w:tc>
          <w:tcPr>
            <w:tcW w:w="4026" w:type="pct"/>
          </w:tcPr>
          <w:p w:rsidRPr="00055B64" w:rsidR="00953F41" w:rsidP="00AF68E1" w:rsidRDefault="00953F41" w14:paraId="792505BE" w14:textId="13EC00AE">
            <w:pPr>
              <w:pStyle w:val="Lentelsturinys"/>
              <w:spacing w:line="276" w:lineRule="auto"/>
              <w:rPr>
                <w:rFonts w:ascii="Tahoma" w:hAnsi="Tahoma" w:cs="Tahoma"/>
                <w:sz w:val="24"/>
                <w:szCs w:val="24"/>
              </w:rPr>
            </w:pPr>
            <w:r w:rsidRPr="00055B64">
              <w:rPr>
                <w:rFonts w:ascii="Tahoma" w:hAnsi="Tahoma" w:cs="Tahoma"/>
                <w:sz w:val="24"/>
                <w:szCs w:val="24"/>
              </w:rPr>
              <w:t>JANGIS vystymo paslaugų pirkimo sutartis</w:t>
            </w:r>
          </w:p>
        </w:tc>
      </w:tr>
      <w:tr w:rsidRPr="00055B64" w:rsidR="00953F41" w:rsidTr="7FD1CC12" w14:paraId="0C282E3B" w14:textId="77777777">
        <w:tc>
          <w:tcPr>
            <w:tcW w:w="974" w:type="pct"/>
          </w:tcPr>
          <w:p w:rsidRPr="00055B64" w:rsidR="00953F41" w:rsidP="00AF68E1" w:rsidRDefault="00953F41" w14:paraId="4BA28A10" w14:textId="5FE2C02B">
            <w:pPr>
              <w:pStyle w:val="Lentelsturinys"/>
              <w:spacing w:line="276" w:lineRule="auto"/>
              <w:rPr>
                <w:rFonts w:ascii="Tahoma" w:hAnsi="Tahoma" w:cs="Tahoma"/>
                <w:sz w:val="24"/>
                <w:szCs w:val="24"/>
              </w:rPr>
            </w:pPr>
            <w:r w:rsidRPr="00055B64">
              <w:rPr>
                <w:rFonts w:ascii="Tahoma" w:hAnsi="Tahoma" w:cs="Tahoma"/>
                <w:sz w:val="24"/>
                <w:szCs w:val="24"/>
              </w:rPr>
              <w:t>GR</w:t>
            </w:r>
          </w:p>
        </w:tc>
        <w:tc>
          <w:tcPr>
            <w:tcW w:w="4026" w:type="pct"/>
          </w:tcPr>
          <w:p w:rsidRPr="00055B64" w:rsidR="00953F41" w:rsidP="00AF68E1" w:rsidRDefault="00953F41" w14:paraId="359765C6" w14:textId="18F30ADD">
            <w:pPr>
              <w:pStyle w:val="Lentelsturinys"/>
              <w:spacing w:line="276" w:lineRule="auto"/>
              <w:rPr>
                <w:rFonts w:ascii="Tahoma" w:hAnsi="Tahoma" w:cs="Tahoma"/>
                <w:sz w:val="24"/>
                <w:szCs w:val="24"/>
              </w:rPr>
            </w:pPr>
            <w:r w:rsidRPr="00055B64">
              <w:rPr>
                <w:rFonts w:ascii="Tahoma" w:hAnsi="Tahoma" w:cs="Tahoma"/>
                <w:sz w:val="24"/>
                <w:szCs w:val="24"/>
              </w:rPr>
              <w:t>Gyventojų registras</w:t>
            </w:r>
          </w:p>
        </w:tc>
      </w:tr>
      <w:tr w:rsidRPr="00055B64" w:rsidR="00953F41" w:rsidTr="7FD1CC12" w14:paraId="66237E68" w14:textId="77777777">
        <w:tc>
          <w:tcPr>
            <w:tcW w:w="974" w:type="pct"/>
          </w:tcPr>
          <w:p w:rsidRPr="00055B64" w:rsidR="00953F41" w:rsidP="00AF68E1" w:rsidRDefault="00953F41" w14:paraId="7C8243FA" w14:textId="3EF48093">
            <w:pPr>
              <w:pStyle w:val="Lentelsturinys"/>
              <w:spacing w:line="276" w:lineRule="auto"/>
              <w:rPr>
                <w:rFonts w:ascii="Tahoma" w:hAnsi="Tahoma" w:cs="Tahoma"/>
                <w:sz w:val="24"/>
                <w:szCs w:val="24"/>
              </w:rPr>
            </w:pPr>
            <w:r w:rsidRPr="00055B64">
              <w:rPr>
                <w:rFonts w:ascii="Tahoma" w:hAnsi="Tahoma" w:cs="Tahoma"/>
                <w:sz w:val="24"/>
                <w:szCs w:val="24"/>
              </w:rPr>
              <w:t>DB</w:t>
            </w:r>
          </w:p>
        </w:tc>
        <w:tc>
          <w:tcPr>
            <w:tcW w:w="4026" w:type="pct"/>
          </w:tcPr>
          <w:p w:rsidRPr="00055B64" w:rsidR="00953F41" w:rsidP="00AF68E1" w:rsidRDefault="00953F41" w14:paraId="2C76D704" w14:textId="44F55B66">
            <w:pPr>
              <w:pStyle w:val="Lentelsturinys"/>
              <w:spacing w:line="276" w:lineRule="auto"/>
              <w:rPr>
                <w:rFonts w:ascii="Tahoma" w:hAnsi="Tahoma" w:cs="Tahoma"/>
                <w:sz w:val="24"/>
                <w:szCs w:val="24"/>
              </w:rPr>
            </w:pPr>
            <w:r w:rsidRPr="00055B64">
              <w:rPr>
                <w:rFonts w:ascii="Tahoma" w:hAnsi="Tahoma" w:cs="Tahoma"/>
                <w:sz w:val="24"/>
                <w:szCs w:val="24"/>
              </w:rPr>
              <w:t>Duomenų bazė</w:t>
            </w:r>
          </w:p>
        </w:tc>
      </w:tr>
      <w:tr w:rsidRPr="00055B64" w:rsidR="00953F41" w:rsidTr="7FD1CC12" w14:paraId="2EEC20C7" w14:textId="77777777">
        <w:tc>
          <w:tcPr>
            <w:tcW w:w="974" w:type="pct"/>
          </w:tcPr>
          <w:p w:rsidRPr="00055B64" w:rsidR="00953F41" w:rsidP="00AF68E1" w:rsidRDefault="00953F41" w14:paraId="6FCA21FE" w14:textId="33B23B20">
            <w:pPr>
              <w:pStyle w:val="Lentelsturinys"/>
              <w:spacing w:line="276" w:lineRule="auto"/>
              <w:rPr>
                <w:rFonts w:ascii="Tahoma" w:hAnsi="Tahoma" w:cs="Tahoma"/>
                <w:sz w:val="24"/>
                <w:szCs w:val="24"/>
              </w:rPr>
            </w:pPr>
            <w:r w:rsidRPr="00055B64">
              <w:rPr>
                <w:rFonts w:ascii="Tahoma" w:hAnsi="Tahoma" w:cs="Tahoma"/>
                <w:sz w:val="24"/>
                <w:szCs w:val="24"/>
              </w:rPr>
              <w:t>GIT</w:t>
            </w:r>
          </w:p>
        </w:tc>
        <w:tc>
          <w:tcPr>
            <w:tcW w:w="4026" w:type="pct"/>
          </w:tcPr>
          <w:p w:rsidRPr="00055B64" w:rsidR="00953F41" w:rsidP="00AF68E1" w:rsidRDefault="00953F41" w14:paraId="38870589" w14:textId="57930361">
            <w:pPr>
              <w:pStyle w:val="Lentelsturinys"/>
              <w:spacing w:line="276" w:lineRule="auto"/>
              <w:rPr>
                <w:rFonts w:ascii="Tahoma" w:hAnsi="Tahoma" w:cs="Tahoma"/>
                <w:sz w:val="24"/>
                <w:szCs w:val="24"/>
              </w:rPr>
            </w:pPr>
            <w:r w:rsidRPr="00055B64">
              <w:rPr>
                <w:rFonts w:ascii="Tahoma" w:hAnsi="Tahoma" w:cs="Tahoma"/>
                <w:sz w:val="24"/>
                <w:szCs w:val="24"/>
              </w:rPr>
              <w:t>Atviro kodo paskirstyto versijų valdymo sistema (</w:t>
            </w:r>
            <w:proofErr w:type="spellStart"/>
            <w:r w:rsidRPr="00055B64">
              <w:rPr>
                <w:rFonts w:ascii="Tahoma" w:hAnsi="Tahoma" w:cs="Tahoma"/>
                <w:sz w:val="24"/>
                <w:szCs w:val="24"/>
              </w:rPr>
              <w:t>ang</w:t>
            </w:r>
            <w:proofErr w:type="spellEnd"/>
            <w:r w:rsidRPr="00055B64">
              <w:rPr>
                <w:rFonts w:ascii="Tahoma" w:hAnsi="Tahoma" w:cs="Tahoma"/>
                <w:sz w:val="24"/>
                <w:szCs w:val="24"/>
              </w:rPr>
              <w:t xml:space="preserve">. Global </w:t>
            </w:r>
            <w:proofErr w:type="spellStart"/>
            <w:r w:rsidRPr="00055B64">
              <w:rPr>
                <w:rFonts w:ascii="Tahoma" w:hAnsi="Tahoma" w:cs="Tahoma"/>
                <w:sz w:val="24"/>
                <w:szCs w:val="24"/>
              </w:rPr>
              <w:t>Information</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Tracker</w:t>
            </w:r>
            <w:proofErr w:type="spellEnd"/>
            <w:r w:rsidRPr="00055B64">
              <w:rPr>
                <w:rFonts w:ascii="Tahoma" w:hAnsi="Tahoma" w:cs="Tahoma"/>
                <w:sz w:val="24"/>
                <w:szCs w:val="24"/>
              </w:rPr>
              <w:t>)</w:t>
            </w:r>
          </w:p>
        </w:tc>
      </w:tr>
      <w:tr w:rsidRPr="00055B64" w:rsidR="00C6045D" w:rsidTr="7FD1CC12" w14:paraId="6982F862" w14:textId="77777777">
        <w:tc>
          <w:tcPr>
            <w:tcW w:w="974" w:type="pct"/>
          </w:tcPr>
          <w:p w:rsidRPr="00055B64" w:rsidR="00C6045D" w:rsidP="00AF68E1" w:rsidRDefault="00C6045D" w14:paraId="445C690F" w14:textId="4C2F1A9F">
            <w:pPr>
              <w:pStyle w:val="Lentelsturinys"/>
              <w:spacing w:line="276" w:lineRule="auto"/>
              <w:rPr>
                <w:rFonts w:ascii="Tahoma" w:hAnsi="Tahoma" w:cs="Tahoma"/>
                <w:sz w:val="24"/>
                <w:szCs w:val="24"/>
              </w:rPr>
            </w:pPr>
            <w:r w:rsidRPr="00055B64">
              <w:rPr>
                <w:rFonts w:ascii="Tahoma" w:hAnsi="Tahoma" w:cs="Tahoma"/>
                <w:sz w:val="24"/>
                <w:szCs w:val="24"/>
              </w:rPr>
              <w:t>Sistemos nuostatai</w:t>
            </w:r>
          </w:p>
        </w:tc>
        <w:tc>
          <w:tcPr>
            <w:tcW w:w="4026" w:type="pct"/>
          </w:tcPr>
          <w:p w:rsidRPr="00055B64" w:rsidR="00C6045D" w:rsidP="00AF68E1" w:rsidRDefault="00C6045D" w14:paraId="28373898" w14:textId="7369BF5A">
            <w:pPr>
              <w:pStyle w:val="Lentelsturinys"/>
              <w:spacing w:line="276" w:lineRule="auto"/>
              <w:rPr>
                <w:rFonts w:ascii="Tahoma" w:hAnsi="Tahoma" w:cs="Tahoma"/>
                <w:sz w:val="24"/>
                <w:szCs w:val="24"/>
              </w:rPr>
            </w:pPr>
            <w:r w:rsidRPr="00055B64">
              <w:rPr>
                <w:rFonts w:ascii="Tahoma" w:hAnsi="Tahoma" w:cs="Tahoma"/>
                <w:sz w:val="24"/>
                <w:szCs w:val="24"/>
              </w:rPr>
              <w:t>Patvirtinti Lietuvos Respublikos teisingumo ministro 2013 m. spalio 11 d. įsakymu Nr. 1R-231 „Dėl Juridinių asmenų dalyvių informacinės sistemos nuostatų patvirtinimo“.</w:t>
            </w:r>
          </w:p>
        </w:tc>
      </w:tr>
    </w:tbl>
    <w:p w:rsidRPr="00055B64" w:rsidR="00611433" w:rsidP="00AF68E1" w:rsidRDefault="00611433" w14:paraId="71E8DF03" w14:textId="77777777">
      <w:pPr>
        <w:pStyle w:val="ListParagraph"/>
        <w:suppressAutoHyphens/>
        <w:autoSpaceDN w:val="0"/>
        <w:spacing w:line="276" w:lineRule="auto"/>
        <w:ind w:left="0"/>
        <w:jc w:val="both"/>
        <w:textAlignment w:val="baseline"/>
        <w:rPr>
          <w:rFonts w:ascii="Tahoma" w:hAnsi="Tahoma" w:cs="Tahoma"/>
          <w:sz w:val="24"/>
          <w:szCs w:val="24"/>
        </w:rPr>
      </w:pPr>
    </w:p>
    <w:p w:rsidRPr="00055B64" w:rsidR="008A2ACA" w:rsidP="00D45A04" w:rsidRDefault="008A2ACA" w14:paraId="648DF09C" w14:textId="5D822C63">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Kitos </w:t>
      </w:r>
      <w:r w:rsidRPr="00055B64" w:rsidR="00696EC4">
        <w:rPr>
          <w:rFonts w:ascii="Tahoma" w:hAnsi="Tahoma" w:cs="Tahoma"/>
          <w:sz w:val="24"/>
          <w:szCs w:val="24"/>
        </w:rPr>
        <w:t>RPO</w:t>
      </w:r>
      <w:r w:rsidRPr="00055B64" w:rsidR="0081152E">
        <w:rPr>
          <w:rFonts w:ascii="Tahoma" w:hAnsi="Tahoma" w:cs="Tahoma"/>
          <w:sz w:val="24"/>
          <w:szCs w:val="24"/>
        </w:rPr>
        <w:t xml:space="preserve"> </w:t>
      </w:r>
      <w:r w:rsidRPr="00055B64">
        <w:rPr>
          <w:rFonts w:ascii="Tahoma" w:hAnsi="Tahoma" w:cs="Tahoma"/>
          <w:sz w:val="24"/>
          <w:szCs w:val="24"/>
        </w:rPr>
        <w:t>vartojamos sąvokos apibrėžtos žemiau išvardintuose teisės aktuose.</w:t>
      </w:r>
    </w:p>
    <w:p w:rsidRPr="00055B64" w:rsidR="001747E4" w:rsidP="00AF68E1" w:rsidRDefault="001747E4" w14:paraId="5F73A360" w14:textId="77777777">
      <w:pPr>
        <w:pStyle w:val="ListParagraph"/>
        <w:suppressAutoHyphens/>
        <w:autoSpaceDN w:val="0"/>
        <w:spacing w:line="276" w:lineRule="auto"/>
        <w:ind w:left="0"/>
        <w:jc w:val="both"/>
        <w:textAlignment w:val="baseline"/>
        <w:rPr>
          <w:rFonts w:ascii="Tahoma" w:hAnsi="Tahoma" w:cs="Tahoma"/>
          <w:sz w:val="24"/>
          <w:szCs w:val="24"/>
        </w:rPr>
      </w:pPr>
    </w:p>
    <w:p w:rsidRPr="00055B64" w:rsidR="00446FD9" w:rsidP="00C823B3" w:rsidRDefault="00A54575" w14:paraId="16D353DC" w14:textId="53E6E67E">
      <w:pPr>
        <w:pStyle w:val="Heading2RC"/>
        <w:rPr>
          <w:rFonts w:ascii="Tahoma" w:hAnsi="Tahoma"/>
          <w:sz w:val="24"/>
        </w:rPr>
      </w:pPr>
      <w:bookmarkStart w:name="_Toc138240322" w:id="13"/>
      <w:bookmarkStart w:name="_Toc138240829" w:id="14"/>
      <w:bookmarkStart w:name="_Toc144274508" w:id="15"/>
      <w:bookmarkStart w:name="_Toc197885823" w:id="16"/>
      <w:r w:rsidRPr="00055B64">
        <w:rPr>
          <w:rFonts w:ascii="Tahoma" w:hAnsi="Tahoma"/>
          <w:sz w:val="24"/>
        </w:rPr>
        <w:t>IS</w:t>
      </w:r>
      <w:r w:rsidRPr="00055B64" w:rsidR="005A2CFF">
        <w:rPr>
          <w:rFonts w:ascii="Tahoma" w:hAnsi="Tahoma"/>
          <w:sz w:val="24"/>
        </w:rPr>
        <w:t xml:space="preserve"> </w:t>
      </w:r>
      <w:r w:rsidRPr="00055B64" w:rsidR="00FA7DB2">
        <w:rPr>
          <w:rFonts w:ascii="Tahoma" w:hAnsi="Tahoma"/>
          <w:sz w:val="24"/>
        </w:rPr>
        <w:t>vystymą</w:t>
      </w:r>
      <w:r w:rsidRPr="00055B64" w:rsidR="005A2CFF">
        <w:rPr>
          <w:rFonts w:ascii="Tahoma" w:hAnsi="Tahoma"/>
          <w:sz w:val="24"/>
        </w:rPr>
        <w:t xml:space="preserve"> bei</w:t>
      </w:r>
      <w:r w:rsidRPr="00055B64">
        <w:rPr>
          <w:rFonts w:ascii="Tahoma" w:hAnsi="Tahoma"/>
          <w:sz w:val="24"/>
        </w:rPr>
        <w:t xml:space="preserve"> veikimą ir Paslaugų teikimą </w:t>
      </w:r>
      <w:r w:rsidRPr="00055B64" w:rsidR="00446FD9">
        <w:rPr>
          <w:rFonts w:ascii="Tahoma" w:hAnsi="Tahoma"/>
          <w:sz w:val="24"/>
        </w:rPr>
        <w:t>reglamentuojantys teisės aktai</w:t>
      </w:r>
      <w:bookmarkEnd w:id="13"/>
      <w:bookmarkEnd w:id="14"/>
      <w:bookmarkEnd w:id="15"/>
      <w:bookmarkEnd w:id="16"/>
    </w:p>
    <w:p w:rsidRPr="00055B64" w:rsidR="00446FD9" w:rsidP="00AF68E1" w:rsidRDefault="00446FD9" w14:paraId="2806FFAF" w14:textId="77777777">
      <w:pPr>
        <w:pStyle w:val="ListParagraph"/>
        <w:suppressAutoHyphens/>
        <w:autoSpaceDN w:val="0"/>
        <w:spacing w:line="276" w:lineRule="auto"/>
        <w:ind w:left="0"/>
        <w:jc w:val="both"/>
        <w:textAlignment w:val="baseline"/>
        <w:rPr>
          <w:rFonts w:ascii="Tahoma" w:hAnsi="Tahoma" w:cs="Tahoma"/>
          <w:sz w:val="24"/>
          <w:szCs w:val="24"/>
        </w:rPr>
      </w:pPr>
    </w:p>
    <w:p w:rsidRPr="00055B64" w:rsidR="00953F41" w:rsidP="00D45A04" w:rsidRDefault="00953F41" w14:paraId="03E70012" w14:textId="77777777">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Teisės aktai ir metodiniai dokumentai, kuriuos turi atitikti paslaugų rezultatas bei kuriais turi vadovautis Paslaugų teikėjas teikdamas paslaugas:</w:t>
      </w:r>
    </w:p>
    <w:p w:rsidRPr="00055B64" w:rsidR="00953F41" w:rsidP="00D45A04" w:rsidRDefault="00953F41" w14:paraId="4FFA64BE" w14:textId="4CAA4C5E">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2016 m. balandžio 27 d. Europos Parlamento ir Tarybos reglamentas (ES) 2016/679 dėl fizinių asmenų apsaugos tvarkant asmens duomenis ir dėl laisvo tokių duomenų judėjimo ir kuriuo panaikinama Direktyva 95/46/EB (Bendrasis duomenų apsaugos reglamentas);</w:t>
      </w:r>
    </w:p>
    <w:p w:rsidRPr="00055B64" w:rsidR="00953F41" w:rsidP="00D45A04" w:rsidRDefault="00953F41" w14:paraId="53F79B53" w14:textId="286E1EE7">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pinigų plovimo ir teroristų finansavimo prevencijos įstatymas;</w:t>
      </w:r>
    </w:p>
    <w:p w:rsidRPr="00055B64" w:rsidR="00953F41" w:rsidP="00D45A04" w:rsidRDefault="00953F41" w14:paraId="5D0E91DF" w14:textId="6B991401">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valstybės informacinių išteklių valdymo įstatymas;</w:t>
      </w:r>
    </w:p>
    <w:p w:rsidRPr="00055B64" w:rsidR="00953F41" w:rsidP="00D45A04" w:rsidRDefault="00953F41" w14:paraId="12FF063C" w14:textId="6A6D6B75">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asmens duomenų teisinės apsaugos įstatymas;</w:t>
      </w:r>
    </w:p>
    <w:p w:rsidRPr="00055B64" w:rsidR="00953F41" w:rsidP="00D45A04" w:rsidRDefault="00953F41" w14:paraId="5C9EE6B0" w14:textId="4BCF4368">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valstybės ir tarnybos paslapčių įstatymas;</w:t>
      </w:r>
    </w:p>
    <w:p w:rsidRPr="00055B64" w:rsidR="00953F41" w:rsidP="00D45A04" w:rsidRDefault="00953F41" w14:paraId="5704E54C" w14:textId="189CFB2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elektroninio parašo įstatymas;</w:t>
      </w:r>
    </w:p>
    <w:p w:rsidRPr="00055B64" w:rsidR="00953F41" w:rsidP="00D45A04" w:rsidRDefault="00953F41" w14:paraId="71DD7C02" w14:textId="1EC6EE6F">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civilinio kodekso patvirtinimo, įsigaliojimo ir įgyvendinimo įstatymas;</w:t>
      </w:r>
    </w:p>
    <w:p w:rsidRPr="00055B64" w:rsidR="00953F41" w:rsidP="00D45A04" w:rsidRDefault="00953F41" w14:paraId="58EB4C0A" w14:textId="17DF9E1D">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viešojo administravimo įstatymas;</w:t>
      </w:r>
    </w:p>
    <w:p w:rsidRPr="00055B64" w:rsidR="00953F41" w:rsidP="00D45A04" w:rsidRDefault="00953F41" w14:paraId="55D10A73" w14:textId="6640D4B3">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kibernetinio saugumo įstatymas;</w:t>
      </w:r>
    </w:p>
    <w:p w:rsidRPr="00055B64" w:rsidR="00953F41" w:rsidP="00D45A04" w:rsidRDefault="00953F41" w14:paraId="4F8AD06B" w14:textId="0F7E4BB3">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Lietuvos Respublikos informuotiesiems investuotojams skirtų kolektyvinio investavimo subjektų įstatymas;</w:t>
      </w:r>
    </w:p>
    <w:p w:rsidR="00F40E3A" w:rsidP="00F40E3A" w:rsidRDefault="00F40E3A" w14:paraId="18ECCA9D" w14:textId="77777777">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C76A12">
        <w:rPr>
          <w:rFonts w:ascii="Tahoma" w:hAnsi="Tahoma" w:cs="Tahoma"/>
          <w:sz w:val="24"/>
          <w:szCs w:val="24"/>
        </w:rPr>
        <w:t>Informacinių sistemų steigimo, kūrimo, atnaujinimo, pertvarkymo ir likvidavimo aprašas (Lietuvos Respublikos Vyriausybės 2024 m. gegužės 15</w:t>
      </w:r>
      <w:r>
        <w:rPr>
          <w:rFonts w:ascii="Tahoma" w:hAnsi="Tahoma" w:cs="Tahoma"/>
          <w:sz w:val="24"/>
          <w:szCs w:val="24"/>
        </w:rPr>
        <w:t xml:space="preserve"> </w:t>
      </w:r>
      <w:r w:rsidRPr="00C76A12">
        <w:rPr>
          <w:rFonts w:ascii="Tahoma" w:hAnsi="Tahoma" w:cs="Tahoma"/>
          <w:sz w:val="24"/>
          <w:szCs w:val="24"/>
        </w:rPr>
        <w:t>d. nutarimas Nr. 349).</w:t>
      </w:r>
    </w:p>
    <w:p w:rsidRPr="00055B64" w:rsidR="00953F41" w:rsidP="00D45A04" w:rsidRDefault="00953F41" w14:paraId="5D3B47BD" w14:textId="6491E9E9">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Bendrųjų reikalavimų valstybės ir savivaldybių institucijų ir įstaigų interneto svetainėms ir mobiliosioms programoms aprašas, patvirtintas Lietuvos Respublikos Vyriausybės 2003 m. balandžio 8 d. nutarimu Nr. 480 „Dėl Bendrųjų reikalavimų valstybės ir savivaldybių institucijų ir įstaigų interneto svetainėms ir mobiliosioms programoms aprašo patvirtinimo“;</w:t>
      </w:r>
    </w:p>
    <w:p w:rsidRPr="00055B64" w:rsidR="00953F41" w:rsidP="00D45A04" w:rsidRDefault="001B1053" w14:paraId="463BF4CD" w14:textId="7D284C2A">
      <w:pPr>
        <w:pStyle w:val="ListParagraph"/>
        <w:numPr>
          <w:ilvl w:val="0"/>
          <w:numId w:val="2"/>
        </w:numPr>
        <w:suppressAutoHyphens/>
        <w:autoSpaceDN w:val="0"/>
        <w:spacing w:line="276" w:lineRule="auto"/>
        <w:jc w:val="both"/>
        <w:textAlignment w:val="baseline"/>
        <w:rPr>
          <w:rFonts w:ascii="Tahoma" w:hAnsi="Tahoma" w:cs="Tahoma"/>
          <w:sz w:val="24"/>
          <w:szCs w:val="24"/>
        </w:rPr>
      </w:pPr>
      <w:r>
        <w:rPr>
          <w:rFonts w:ascii="Tahoma" w:hAnsi="Tahoma" w:cs="Tahoma"/>
          <w:sz w:val="24"/>
          <w:szCs w:val="24"/>
        </w:rPr>
        <w:t>K</w:t>
      </w:r>
      <w:r w:rsidRPr="00055B64" w:rsidR="00953F41">
        <w:rPr>
          <w:rFonts w:ascii="Tahoma" w:hAnsi="Tahoma" w:cs="Tahoma"/>
          <w:sz w:val="24"/>
          <w:szCs w:val="24"/>
        </w:rPr>
        <w:t xml:space="preserve">ibernetinio </w:t>
      </w:r>
      <w:r w:rsidRPr="001B1053">
        <w:rPr>
          <w:rFonts w:ascii="Tahoma" w:hAnsi="Tahoma" w:cs="Tahoma"/>
          <w:sz w:val="24"/>
          <w:szCs w:val="24"/>
        </w:rPr>
        <w:t>saugumo reikalavimų aprašas (Lietuvos Respublikos Vyriausybės 2018 m. rugpjūčio 13 d. nutarimas Nr. 818).</w:t>
      </w:r>
    </w:p>
    <w:p w:rsidRPr="00055B64" w:rsidR="00953F41" w:rsidP="00D45A04" w:rsidRDefault="00953F41" w14:paraId="052B3FD5" w14:textId="428B81D2">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Juridinių asmenų registro nuostatai patvirtinti Lietuvos Respublikos Vyriausybės 2003 m. lapkričio 12 d. nutarimu Nr. 1407 „Dėl Juridinių asmenų registro nuostatų patvirtinimo“;</w:t>
      </w:r>
    </w:p>
    <w:p w:rsidRPr="00055B64" w:rsidR="00953F41" w:rsidP="00D45A04" w:rsidRDefault="00953F41" w14:paraId="673C7C4F" w14:textId="11B713EE">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Organizacinių ir techninių kibernetinio saugumo reikalavimų, taikomų kibernetinio saugumo subjektams, aprašu, patvirtintu Lietuvos Respublikos Vyriausybės 2018 m. rugpjūčio 13 d. nutarimu Nr. 818 „Dėl Lietuvos Respublikos kibernetinio saugumo įstatymo įgyvendinimo“;</w:t>
      </w:r>
    </w:p>
    <w:p w:rsidRPr="00055B64" w:rsidR="00953F41" w:rsidP="00D45A04" w:rsidRDefault="00953F41" w14:paraId="1679C9CE" w14:textId="575A9C66">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Techninių valstybės registrų (kadastrų), žinybinių registrų, valstybės informacinių sistemų ir kitų informacinių sistemų elektroninės informacijos saugos reikalavimų aprašu, patvirtintu Lietuvos Respublikos krašto apsaugos ministro 2020 m. gruodžio 4 d. įsakymu Nr. V-941 „Dėl Techninių valstybės registrų (kadastrų), žinybinių registrų, valstybės informacinių sistemų ir kitų informacinių sistemų elektroninės informacijos saugos reikalavimų aprašo ir Informacinių technologijų saugos atitikties vertinimo metodikos patvirtinimo“.;</w:t>
      </w:r>
    </w:p>
    <w:p w:rsidRPr="00055B64" w:rsidR="00953F41" w:rsidP="00D45A04" w:rsidRDefault="00953F41" w14:paraId="593F94EA" w14:textId="5B82EA0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Juridinių asmenų dalyvių informacinės sistemos nuostatai patvirtinti Lietuvos Respublikos teisingumo ministro 2013 m. spalio 11 d. įsakymu Nr. 1R-231 „Dėl Juridinių asmenų dalyvių informacinės sistemos nuostatų patvirtinimo“ (toliau – JADIS nuostatai);</w:t>
      </w:r>
    </w:p>
    <w:p w:rsidRPr="00055B64" w:rsidR="00953F41" w:rsidP="00D45A04" w:rsidRDefault="00953F41" w14:paraId="7740ADDF" w14:textId="77777777">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Valstybės įmonės Registrų centro tvarkomų registrų ir informacinių sistemų duomenų saugos nuostatai, patvirtinti Lietuvos Respublikos teisingumo ministro 2017 m. gegužės 22 d. d. įsakymu Nr. 1R-132 „Dėl Valstybės įmonės Registrų centro tvarkomų registrų ir informacinių sistemų duomenų saugos nuostatų patvirtinimo“ (toliau – Valstybės įmonės Registrų centro tvarkomų registrų ir informacinių sistemų duomenų saugos nuostatai);</w:t>
      </w:r>
    </w:p>
    <w:p w:rsidRPr="00055B64" w:rsidR="004C155F" w:rsidP="00D45A04" w:rsidRDefault="00E9377B" w14:paraId="5B083A4E" w14:textId="785AAD44">
      <w:pPr>
        <w:pStyle w:val="ListParagraph"/>
        <w:numPr>
          <w:ilvl w:val="0"/>
          <w:numId w:val="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Kiti teisės aktai, reglamentuojantys valstybės informacinių sistemų veikimą, duomenų saugą, funkcijas</w:t>
      </w:r>
      <w:r w:rsidRPr="00055B64" w:rsidR="00E63947">
        <w:rPr>
          <w:rFonts w:ascii="Tahoma" w:hAnsi="Tahoma" w:cs="Tahoma"/>
          <w:sz w:val="24"/>
          <w:szCs w:val="24"/>
        </w:rPr>
        <w:t>.</w:t>
      </w:r>
    </w:p>
    <w:p w:rsidRPr="00055B64" w:rsidR="005C3664" w:rsidP="00AF68E1" w:rsidRDefault="005C3664" w14:paraId="645CA0FE" w14:textId="77777777">
      <w:pPr>
        <w:pStyle w:val="ListParagraph"/>
        <w:suppressAutoHyphens/>
        <w:autoSpaceDN w:val="0"/>
        <w:spacing w:line="276" w:lineRule="auto"/>
        <w:ind w:left="0"/>
        <w:jc w:val="both"/>
        <w:textAlignment w:val="baseline"/>
        <w:rPr>
          <w:rFonts w:ascii="Tahoma" w:hAnsi="Tahoma" w:cs="Tahoma"/>
          <w:sz w:val="24"/>
          <w:szCs w:val="24"/>
        </w:rPr>
      </w:pPr>
    </w:p>
    <w:p w:rsidRPr="00055B64" w:rsidR="001A064C" w:rsidP="005B3ED8" w:rsidRDefault="001A064C" w14:paraId="0C96DE9C" w14:textId="3AAC599A">
      <w:pPr>
        <w:pStyle w:val="Heading2RC"/>
        <w:rPr>
          <w:rFonts w:ascii="Tahoma" w:hAnsi="Tahoma"/>
          <w:sz w:val="24"/>
        </w:rPr>
      </w:pPr>
      <w:bookmarkStart w:name="_Toc144274510" w:id="17"/>
      <w:bookmarkStart w:name="_Toc144279373" w:id="18"/>
      <w:bookmarkStart w:name="_Toc197885824" w:id="19"/>
      <w:r w:rsidRPr="00055B64">
        <w:rPr>
          <w:rFonts w:ascii="Tahoma" w:hAnsi="Tahoma"/>
          <w:sz w:val="24"/>
        </w:rPr>
        <w:t>Esamos būsenos aprašymas</w:t>
      </w:r>
      <w:bookmarkEnd w:id="17"/>
      <w:bookmarkEnd w:id="18"/>
      <w:bookmarkEnd w:id="19"/>
    </w:p>
    <w:p w:rsidRPr="00055B64" w:rsidR="001A064C" w:rsidP="00AF68E1" w:rsidRDefault="001A064C" w14:paraId="0A7E01AA" w14:textId="77777777">
      <w:pPr>
        <w:pStyle w:val="ListParagraph"/>
        <w:tabs>
          <w:tab w:val="left" w:pos="426"/>
        </w:tabs>
        <w:suppressAutoHyphens/>
        <w:autoSpaceDN w:val="0"/>
        <w:spacing w:line="276" w:lineRule="auto"/>
        <w:ind w:left="0"/>
        <w:jc w:val="both"/>
        <w:textAlignment w:val="baseline"/>
        <w:rPr>
          <w:rFonts w:ascii="Tahoma" w:hAnsi="Tahoma" w:cs="Tahoma"/>
          <w:sz w:val="24"/>
          <w:szCs w:val="24"/>
        </w:rPr>
      </w:pPr>
    </w:p>
    <w:p w:rsidRPr="00055B64" w:rsidR="00F72A37" w:rsidP="00D45A04" w:rsidRDefault="009C7DEC" w14:paraId="79D1DDD0" w14:textId="172F1C12">
      <w:pPr>
        <w:pStyle w:val="ListParagraph"/>
        <w:numPr>
          <w:ilvl w:val="0"/>
          <w:numId w:val="2"/>
        </w:numPr>
        <w:spacing w:line="276" w:lineRule="auto"/>
        <w:jc w:val="both"/>
        <w:rPr>
          <w:rFonts w:ascii="Tahoma" w:hAnsi="Tahoma" w:cs="Tahoma"/>
          <w:sz w:val="24"/>
          <w:szCs w:val="24"/>
        </w:rPr>
      </w:pPr>
      <w:r w:rsidRPr="00055B64">
        <w:rPr>
          <w:rFonts w:ascii="Tahoma" w:hAnsi="Tahoma" w:cs="Tahoma"/>
          <w:sz w:val="24"/>
          <w:szCs w:val="24"/>
        </w:rPr>
        <w:t>Juridinių asmenų naudos gavėjų informacinė sistema (JANGIS) yra Juridinių asmenų dalyvių informacinės sistemos (JADIS) posistemis, sukurtas informacinių technologijų priemonėmis kaupti ir teikti duomenis apie Lietuvoje registruotų juridinių asmenų ir kolektyvinio investavimo subjektų naudos gavėjus (išskyrus juridinius asmenis, kurių vienintelė dalyvė yra valstybė ar savivaldybė). Naudos gavėjų posistemis pradėtas naudoti 2022 m. sausio 3 d.</w:t>
      </w:r>
    </w:p>
    <w:p w:rsidRPr="00055B64" w:rsidR="009C7DEC" w:rsidP="00D45A04" w:rsidRDefault="009C7DEC" w14:paraId="79935030" w14:textId="29AD563B">
      <w:pPr>
        <w:pStyle w:val="ListParagraph"/>
        <w:numPr>
          <w:ilvl w:val="0"/>
          <w:numId w:val="17"/>
        </w:numPr>
        <w:tabs>
          <w:tab w:val="left" w:pos="709"/>
        </w:tabs>
        <w:spacing w:line="276" w:lineRule="auto"/>
        <w:rPr>
          <w:rFonts w:ascii="Tahoma" w:hAnsi="Tahoma" w:cs="Tahoma"/>
          <w:sz w:val="24"/>
          <w:szCs w:val="24"/>
        </w:rPr>
      </w:pPr>
      <w:r w:rsidRPr="00055B64">
        <w:rPr>
          <w:rFonts w:ascii="Tahoma" w:hAnsi="Tahoma" w:cs="Tahoma"/>
          <w:sz w:val="24"/>
          <w:szCs w:val="24"/>
        </w:rPr>
        <w:t>JANGIS elektroninės paslaugos:</w:t>
      </w:r>
    </w:p>
    <w:p w:rsidRPr="00055B64" w:rsidR="009C7DEC" w:rsidP="00D45A04" w:rsidRDefault="009C7DEC" w14:paraId="7C071FAB" w14:textId="1F2F1886">
      <w:pPr>
        <w:pStyle w:val="ListParagraph"/>
        <w:numPr>
          <w:ilvl w:val="1"/>
          <w:numId w:val="17"/>
        </w:numPr>
        <w:tabs>
          <w:tab w:val="left" w:pos="567"/>
          <w:tab w:val="left" w:pos="709"/>
        </w:tabs>
        <w:spacing w:line="276" w:lineRule="auto"/>
        <w:ind w:left="0" w:firstLine="0"/>
        <w:rPr>
          <w:rFonts w:ascii="Tahoma" w:hAnsi="Tahoma" w:cs="Tahoma"/>
          <w:sz w:val="24"/>
          <w:szCs w:val="24"/>
        </w:rPr>
      </w:pPr>
      <w:r w:rsidRPr="00055B64">
        <w:rPr>
          <w:rFonts w:ascii="Tahoma" w:hAnsi="Tahoma" w:cs="Tahoma"/>
          <w:sz w:val="24"/>
          <w:szCs w:val="24"/>
        </w:rPr>
        <w:t>Fiziniams asmenims:</w:t>
      </w:r>
    </w:p>
    <w:p w:rsidRPr="00055B64" w:rsidR="009C7DEC" w:rsidP="00D45A04" w:rsidRDefault="009C7DEC" w14:paraId="30EF9F84" w14:textId="00FD74AC">
      <w:pPr>
        <w:numPr>
          <w:ilvl w:val="2"/>
          <w:numId w:val="17"/>
        </w:numPr>
        <w:tabs>
          <w:tab w:val="left" w:pos="567"/>
          <w:tab w:val="left" w:pos="709"/>
        </w:tabs>
        <w:spacing w:line="276" w:lineRule="auto"/>
        <w:ind w:left="0" w:firstLine="0"/>
        <w:rPr>
          <w:rFonts w:ascii="Tahoma" w:hAnsi="Tahoma" w:cs="Tahoma" w:eastAsiaTheme="minorEastAsia"/>
        </w:rPr>
      </w:pPr>
      <w:r w:rsidRPr="00055B64">
        <w:rPr>
          <w:rFonts w:ascii="Tahoma" w:hAnsi="Tahoma" w:cs="Tahoma" w:eastAsiaTheme="minorEastAsia"/>
        </w:rPr>
        <w:t>Duomenų gavimas.</w:t>
      </w:r>
    </w:p>
    <w:p w:rsidRPr="00055B64" w:rsidR="009C7DEC" w:rsidP="00D45A04" w:rsidRDefault="009C7DEC" w14:paraId="78CD2CD4" w14:textId="77777777">
      <w:pPr>
        <w:pStyle w:val="ListParagraph"/>
        <w:numPr>
          <w:ilvl w:val="1"/>
          <w:numId w:val="17"/>
        </w:numPr>
        <w:tabs>
          <w:tab w:val="left" w:pos="567"/>
          <w:tab w:val="left" w:pos="709"/>
        </w:tabs>
        <w:spacing w:line="276" w:lineRule="auto"/>
        <w:ind w:left="0" w:firstLine="0"/>
        <w:rPr>
          <w:rFonts w:ascii="Tahoma" w:hAnsi="Tahoma" w:cs="Tahoma"/>
          <w:sz w:val="24"/>
          <w:szCs w:val="24"/>
        </w:rPr>
      </w:pPr>
      <w:r w:rsidRPr="00055B64">
        <w:rPr>
          <w:rFonts w:ascii="Tahoma" w:hAnsi="Tahoma" w:cs="Tahoma"/>
          <w:sz w:val="24"/>
          <w:szCs w:val="24"/>
        </w:rPr>
        <w:t>Juridiniams asmenims:</w:t>
      </w:r>
    </w:p>
    <w:p w:rsidRPr="00055B64" w:rsidR="009C7DEC" w:rsidP="00D45A04" w:rsidRDefault="009C7DEC" w14:paraId="7FE8A3D3" w14:textId="77777777">
      <w:pPr>
        <w:numPr>
          <w:ilvl w:val="2"/>
          <w:numId w:val="17"/>
        </w:numPr>
        <w:tabs>
          <w:tab w:val="left" w:pos="567"/>
          <w:tab w:val="left" w:pos="709"/>
        </w:tabs>
        <w:spacing w:line="276" w:lineRule="auto"/>
        <w:ind w:left="0" w:firstLine="0"/>
        <w:rPr>
          <w:rFonts w:ascii="Tahoma" w:hAnsi="Tahoma" w:cs="Tahoma" w:eastAsiaTheme="minorEastAsia"/>
        </w:rPr>
      </w:pPr>
      <w:r w:rsidRPr="00055B64">
        <w:rPr>
          <w:rFonts w:ascii="Tahoma" w:hAnsi="Tahoma" w:cs="Tahoma" w:eastAsiaTheme="minorEastAsia"/>
        </w:rPr>
        <w:t>Naujų naudos gavėjų sąrašo prašymų teikimas;</w:t>
      </w:r>
    </w:p>
    <w:p w:rsidRPr="00055B64" w:rsidR="009C7DEC" w:rsidP="00D45A04" w:rsidRDefault="009C7DEC" w14:paraId="1AE1DFE6" w14:textId="77777777">
      <w:pPr>
        <w:numPr>
          <w:ilvl w:val="2"/>
          <w:numId w:val="17"/>
        </w:numPr>
        <w:tabs>
          <w:tab w:val="left" w:pos="567"/>
          <w:tab w:val="left" w:pos="709"/>
        </w:tabs>
        <w:spacing w:line="276" w:lineRule="auto"/>
        <w:ind w:left="0" w:firstLine="0"/>
        <w:rPr>
          <w:rFonts w:ascii="Tahoma" w:hAnsi="Tahoma" w:cs="Tahoma" w:eastAsiaTheme="minorEastAsia"/>
        </w:rPr>
      </w:pPr>
      <w:r w:rsidRPr="00055B64">
        <w:rPr>
          <w:rFonts w:ascii="Tahoma" w:hAnsi="Tahoma" w:cs="Tahoma" w:eastAsiaTheme="minorEastAsia"/>
        </w:rPr>
        <w:t>Pasikeitusių duomenų apie naudos gavėjus sąrašo prašymų teikimas;</w:t>
      </w:r>
    </w:p>
    <w:p w:rsidRPr="00055B64" w:rsidR="009C7DEC" w:rsidP="00D45A04" w:rsidRDefault="009C7DEC" w14:paraId="665732F9" w14:textId="77777777">
      <w:pPr>
        <w:numPr>
          <w:ilvl w:val="2"/>
          <w:numId w:val="17"/>
        </w:numPr>
        <w:tabs>
          <w:tab w:val="left" w:pos="567"/>
          <w:tab w:val="left" w:pos="709"/>
        </w:tabs>
        <w:spacing w:line="276" w:lineRule="auto"/>
        <w:ind w:left="0" w:firstLine="0"/>
        <w:rPr>
          <w:rFonts w:ascii="Tahoma" w:hAnsi="Tahoma" w:cs="Tahoma" w:eastAsiaTheme="minorEastAsia"/>
        </w:rPr>
      </w:pPr>
      <w:r w:rsidRPr="00055B64">
        <w:rPr>
          <w:rFonts w:ascii="Tahoma" w:hAnsi="Tahoma" w:cs="Tahoma" w:eastAsiaTheme="minorEastAsia"/>
        </w:rPr>
        <w:t>Dokumentų ir duomenų gavimas;</w:t>
      </w:r>
    </w:p>
    <w:p w:rsidRPr="00055B64" w:rsidR="009C7DEC" w:rsidP="00D45A04" w:rsidRDefault="009C7DEC" w14:paraId="43EB4BFD" w14:textId="2D4AEBEC">
      <w:pPr>
        <w:numPr>
          <w:ilvl w:val="2"/>
          <w:numId w:val="17"/>
        </w:numPr>
        <w:tabs>
          <w:tab w:val="left" w:pos="567"/>
          <w:tab w:val="left" w:pos="709"/>
        </w:tabs>
        <w:spacing w:line="276" w:lineRule="auto"/>
        <w:ind w:left="0" w:firstLine="0"/>
        <w:rPr>
          <w:rFonts w:ascii="Tahoma" w:hAnsi="Tahoma" w:cs="Tahoma" w:eastAsiaTheme="minorEastAsia"/>
        </w:rPr>
      </w:pPr>
      <w:r w:rsidRPr="00055B64">
        <w:rPr>
          <w:rFonts w:ascii="Tahoma" w:hAnsi="Tahoma" w:cs="Tahoma" w:eastAsiaTheme="minorEastAsia"/>
        </w:rPr>
        <w:t>Naudos gavėjų sąrašų anuliavimas.</w:t>
      </w:r>
    </w:p>
    <w:p w:rsidRPr="00055B64" w:rsidR="005922FF" w:rsidP="00D45A04" w:rsidRDefault="009C7DEC" w14:paraId="35ED66A8" w14:textId="4E1CE840">
      <w:pPr>
        <w:pStyle w:val="ListParagraph"/>
        <w:numPr>
          <w:ilvl w:val="1"/>
          <w:numId w:val="17"/>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RC darbuotojams:</w:t>
      </w:r>
    </w:p>
    <w:p w:rsidRPr="00055B64" w:rsidR="009C7DEC" w:rsidP="00D45A04" w:rsidRDefault="009C7DEC" w14:paraId="76298383" w14:textId="77777777">
      <w:pPr>
        <w:numPr>
          <w:ilvl w:val="2"/>
          <w:numId w:val="17"/>
        </w:numPr>
        <w:tabs>
          <w:tab w:val="left" w:pos="567"/>
          <w:tab w:val="left" w:pos="709"/>
        </w:tabs>
        <w:spacing w:line="276" w:lineRule="auto"/>
        <w:ind w:left="0" w:firstLine="0"/>
        <w:rPr>
          <w:rFonts w:ascii="Tahoma" w:hAnsi="Tahoma" w:cs="Tahoma" w:eastAsiaTheme="minorEastAsia"/>
        </w:rPr>
      </w:pPr>
      <w:r w:rsidRPr="00055B64">
        <w:rPr>
          <w:rFonts w:ascii="Tahoma" w:hAnsi="Tahoma" w:cs="Tahoma" w:eastAsiaTheme="minorEastAsia"/>
        </w:rPr>
        <w:t>Elektroniniu ir fiziniu būdu pateiktų prašymų nagrinėjimas ir tvirtinimas;</w:t>
      </w:r>
    </w:p>
    <w:p w:rsidRPr="00055B64" w:rsidR="009C7DEC" w:rsidP="00D45A04" w:rsidRDefault="009C7DEC" w14:paraId="31A736EC" w14:textId="77777777">
      <w:pPr>
        <w:numPr>
          <w:ilvl w:val="2"/>
          <w:numId w:val="17"/>
        </w:numPr>
        <w:tabs>
          <w:tab w:val="left" w:pos="567"/>
          <w:tab w:val="left" w:pos="709"/>
        </w:tabs>
        <w:spacing w:line="276" w:lineRule="auto"/>
        <w:ind w:left="0" w:firstLine="0"/>
        <w:rPr>
          <w:rFonts w:ascii="Tahoma" w:hAnsi="Tahoma" w:cs="Tahoma" w:eastAsiaTheme="minorEastAsia"/>
        </w:rPr>
      </w:pPr>
      <w:r w:rsidRPr="00055B64">
        <w:rPr>
          <w:rFonts w:ascii="Tahoma" w:hAnsi="Tahoma" w:cs="Tahoma" w:eastAsiaTheme="minorEastAsia"/>
        </w:rPr>
        <w:t>Dokumentų ir duomenų gavimas;</w:t>
      </w:r>
    </w:p>
    <w:p w:rsidRPr="00055B64" w:rsidR="009C7DEC" w:rsidP="00D45A04" w:rsidRDefault="009C7DEC" w14:paraId="76F2B8CC" w14:textId="77777777">
      <w:pPr>
        <w:numPr>
          <w:ilvl w:val="2"/>
          <w:numId w:val="17"/>
        </w:numPr>
        <w:tabs>
          <w:tab w:val="left" w:pos="567"/>
          <w:tab w:val="left" w:pos="709"/>
        </w:tabs>
        <w:spacing w:line="276" w:lineRule="auto"/>
        <w:ind w:left="0" w:firstLine="0"/>
        <w:rPr>
          <w:rFonts w:ascii="Tahoma" w:hAnsi="Tahoma" w:cs="Tahoma" w:eastAsiaTheme="minorEastAsia"/>
        </w:rPr>
      </w:pPr>
      <w:r w:rsidRPr="00055B64">
        <w:rPr>
          <w:rFonts w:ascii="Tahoma" w:hAnsi="Tahoma" w:cs="Tahoma" w:eastAsiaTheme="minorEastAsia"/>
        </w:rPr>
        <w:t>Ataskaitų formavimas;</w:t>
      </w:r>
    </w:p>
    <w:p w:rsidRPr="00055B64" w:rsidR="009C7DEC" w:rsidP="00D45A04" w:rsidRDefault="009C7DEC" w14:paraId="58A86BBC" w14:textId="77777777">
      <w:pPr>
        <w:numPr>
          <w:ilvl w:val="2"/>
          <w:numId w:val="17"/>
        </w:numPr>
        <w:tabs>
          <w:tab w:val="left" w:pos="567"/>
          <w:tab w:val="left" w:pos="709"/>
        </w:tabs>
        <w:spacing w:line="276" w:lineRule="auto"/>
        <w:ind w:left="0" w:firstLine="0"/>
        <w:rPr>
          <w:rFonts w:ascii="Tahoma" w:hAnsi="Tahoma" w:cs="Tahoma" w:eastAsiaTheme="minorEastAsia"/>
        </w:rPr>
      </w:pPr>
      <w:r w:rsidRPr="00055B64">
        <w:rPr>
          <w:rFonts w:ascii="Tahoma" w:hAnsi="Tahoma" w:cs="Tahoma" w:eastAsiaTheme="minorEastAsia"/>
        </w:rPr>
        <w:t>Veiklos sutrikimų registravimas;</w:t>
      </w:r>
    </w:p>
    <w:p w:rsidRPr="00055B64" w:rsidR="009C7DEC" w:rsidP="00D45A04" w:rsidRDefault="009C7DEC" w14:paraId="5039EE6D" w14:textId="77777777">
      <w:pPr>
        <w:numPr>
          <w:ilvl w:val="2"/>
          <w:numId w:val="17"/>
        </w:numPr>
        <w:tabs>
          <w:tab w:val="left" w:pos="567"/>
          <w:tab w:val="left" w:pos="709"/>
        </w:tabs>
        <w:spacing w:line="276" w:lineRule="auto"/>
        <w:ind w:left="0" w:firstLine="0"/>
        <w:rPr>
          <w:rFonts w:ascii="Tahoma" w:hAnsi="Tahoma" w:cs="Tahoma" w:eastAsiaTheme="minorEastAsia"/>
        </w:rPr>
      </w:pPr>
      <w:r w:rsidRPr="00055B64">
        <w:rPr>
          <w:rFonts w:ascii="Tahoma" w:hAnsi="Tahoma" w:cs="Tahoma" w:eastAsiaTheme="minorEastAsia"/>
        </w:rPr>
        <w:t>Sistemos parametrų ir klasifikatorių administravimas;</w:t>
      </w:r>
    </w:p>
    <w:p w:rsidRPr="00055B64" w:rsidR="009C7DEC" w:rsidP="00D45A04" w:rsidRDefault="009C7DEC" w14:paraId="01A6F416" w14:textId="5D21D263">
      <w:pPr>
        <w:numPr>
          <w:ilvl w:val="2"/>
          <w:numId w:val="17"/>
        </w:numPr>
        <w:tabs>
          <w:tab w:val="left" w:pos="567"/>
          <w:tab w:val="left" w:pos="709"/>
        </w:tabs>
        <w:spacing w:line="276" w:lineRule="auto"/>
        <w:ind w:left="0" w:firstLine="0"/>
        <w:rPr>
          <w:rFonts w:ascii="Tahoma" w:hAnsi="Tahoma" w:cs="Tahoma" w:eastAsiaTheme="minorEastAsia"/>
        </w:rPr>
      </w:pPr>
      <w:r w:rsidRPr="00055B64">
        <w:rPr>
          <w:rFonts w:ascii="Tahoma" w:hAnsi="Tahoma" w:cs="Tahoma" w:eastAsiaTheme="minorEastAsia"/>
        </w:rPr>
        <w:t>Sankcionuotų asmenų administravimas.</w:t>
      </w:r>
    </w:p>
    <w:p w:rsidRPr="00055B64" w:rsidR="009C7DEC" w:rsidP="00D45A04" w:rsidRDefault="009C7DEC" w14:paraId="26BF455B" w14:textId="77777777">
      <w:pPr>
        <w:pStyle w:val="ListParagraph"/>
        <w:numPr>
          <w:ilvl w:val="1"/>
          <w:numId w:val="17"/>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Duomenų perdavimas per </w:t>
      </w:r>
      <w:proofErr w:type="spellStart"/>
      <w:r w:rsidRPr="00055B64">
        <w:rPr>
          <w:rFonts w:ascii="Tahoma" w:hAnsi="Tahoma" w:cs="Tahoma"/>
          <w:sz w:val="24"/>
          <w:szCs w:val="24"/>
        </w:rPr>
        <w:t>saityno</w:t>
      </w:r>
      <w:proofErr w:type="spellEnd"/>
      <w:r w:rsidRPr="00055B64">
        <w:rPr>
          <w:rFonts w:ascii="Tahoma" w:hAnsi="Tahoma" w:cs="Tahoma"/>
          <w:sz w:val="24"/>
          <w:szCs w:val="24"/>
        </w:rPr>
        <w:t xml:space="preserve"> paslaugą:</w:t>
      </w:r>
    </w:p>
    <w:p w:rsidRPr="00055B64" w:rsidR="00D57DD5" w:rsidP="00D45A04" w:rsidRDefault="009C7DEC" w14:paraId="23082133" w14:textId="3AD8EE3A">
      <w:pPr>
        <w:pStyle w:val="ListParagraph"/>
        <w:numPr>
          <w:ilvl w:val="2"/>
          <w:numId w:val="17"/>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 Duomenų teikimas tretiesiems asmenims;</w:t>
      </w:r>
    </w:p>
    <w:p w:rsidRPr="00055B64" w:rsidR="009C7DEC" w:rsidP="00D45A04" w:rsidRDefault="009C7DEC" w14:paraId="179B45FE" w14:textId="6E992D2F">
      <w:pPr>
        <w:pStyle w:val="ListParagraph"/>
        <w:numPr>
          <w:ilvl w:val="2"/>
          <w:numId w:val="17"/>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Duomenų mainai tarp vidinių RC sistemų.</w:t>
      </w:r>
    </w:p>
    <w:p w:rsidRPr="00055B64" w:rsidR="00003427" w:rsidP="7F988BE1" w:rsidRDefault="00003427" w14:paraId="73C1D57B" w14:textId="4E496A10">
      <w:pPr>
        <w:keepNext/>
        <w:keepLines/>
        <w:spacing w:before="40" w:line="276" w:lineRule="auto"/>
        <w:ind w:left="1080" w:hanging="720"/>
        <w:rPr>
          <w:rFonts w:ascii="Tahoma" w:hAnsi="Tahoma" w:eastAsiaTheme="majorEastAsia"/>
        </w:rPr>
      </w:pPr>
      <w:bookmarkStart w:name="_Toc189414244" w:id="20"/>
      <w:bookmarkStart w:name="_Toc191485615" w:id="21"/>
      <w:bookmarkStart w:name="_Toc191487513" w:id="22"/>
      <w:bookmarkStart w:name="_Toc191487567" w:id="23"/>
      <w:bookmarkStart w:name="_Toc191487622" w:id="24"/>
      <w:bookmarkStart w:name="_Toc141955887" w:id="25"/>
      <w:bookmarkStart w:name="_Toc144274511" w:id="26"/>
      <w:bookmarkEnd w:id="20"/>
      <w:bookmarkEnd w:id="21"/>
      <w:bookmarkEnd w:id="22"/>
      <w:bookmarkEnd w:id="23"/>
      <w:bookmarkEnd w:id="24"/>
    </w:p>
    <w:p w:rsidRPr="00055B64" w:rsidR="006A115B" w:rsidP="00A92EF8" w:rsidRDefault="006A115B" w14:paraId="26035C94" w14:textId="34AFC55E">
      <w:pPr>
        <w:pStyle w:val="Heading2RC"/>
        <w:rPr>
          <w:rFonts w:ascii="Tahoma" w:hAnsi="Tahoma"/>
          <w:sz w:val="24"/>
        </w:rPr>
      </w:pPr>
      <w:bookmarkStart w:name="_Toc197885825" w:id="27"/>
      <w:r w:rsidRPr="00055B64">
        <w:rPr>
          <w:rFonts w:ascii="Tahoma" w:hAnsi="Tahoma"/>
          <w:sz w:val="24"/>
        </w:rPr>
        <w:t>Sistemos organizacinė struktūra</w:t>
      </w:r>
      <w:bookmarkEnd w:id="25"/>
      <w:bookmarkEnd w:id="26"/>
      <w:bookmarkEnd w:id="27"/>
    </w:p>
    <w:p w:rsidRPr="00055B64" w:rsidR="006A115B" w:rsidP="00AF68E1" w:rsidRDefault="006A115B" w14:paraId="6A035ED9" w14:textId="77777777">
      <w:pPr>
        <w:pStyle w:val="Heading3"/>
        <w:spacing w:line="276" w:lineRule="auto"/>
        <w:rPr>
          <w:rFonts w:cs="Tahoma"/>
        </w:rPr>
      </w:pPr>
    </w:p>
    <w:p w:rsidRPr="00055B64" w:rsidR="00777174" w:rsidP="00D45A04" w:rsidRDefault="006A115B" w14:paraId="6551EAF5" w14:textId="0918A40D">
      <w:pPr>
        <w:pStyle w:val="ListParagraph"/>
        <w:numPr>
          <w:ilvl w:val="0"/>
          <w:numId w:val="40"/>
        </w:numPr>
        <w:tabs>
          <w:tab w:val="left" w:pos="426"/>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Sistemos valdytojas yra </w:t>
      </w:r>
      <w:r w:rsidRPr="00055B64" w:rsidR="009C7DEC">
        <w:rPr>
          <w:rFonts w:ascii="Tahoma" w:hAnsi="Tahoma" w:cs="Tahoma"/>
          <w:sz w:val="24"/>
          <w:szCs w:val="24"/>
        </w:rPr>
        <w:t xml:space="preserve">Lietuvos Respublikos teisingumo ministerija, </w:t>
      </w:r>
      <w:r w:rsidRPr="00055B64">
        <w:rPr>
          <w:rFonts w:ascii="Tahoma" w:hAnsi="Tahoma" w:cs="Tahoma"/>
          <w:sz w:val="24"/>
          <w:szCs w:val="24"/>
        </w:rPr>
        <w:t>Sistemos tvarkytojas yra RC</w:t>
      </w:r>
      <w:r w:rsidRPr="00055B64" w:rsidR="00DC3BE5">
        <w:rPr>
          <w:rFonts w:ascii="Tahoma" w:hAnsi="Tahoma" w:cs="Tahoma"/>
          <w:sz w:val="24"/>
          <w:szCs w:val="24"/>
        </w:rPr>
        <w:t>.</w:t>
      </w:r>
    </w:p>
    <w:p w:rsidRPr="00055B64" w:rsidR="003E26C6" w:rsidP="00AF68E1" w:rsidRDefault="003E26C6" w14:paraId="09341F97" w14:textId="5584FB28">
      <w:pPr>
        <w:pStyle w:val="Heading3"/>
        <w:spacing w:line="276" w:lineRule="auto"/>
        <w:rPr>
          <w:rFonts w:cs="Tahoma"/>
        </w:rPr>
      </w:pPr>
    </w:p>
    <w:p w:rsidRPr="00055B64" w:rsidR="00777174" w:rsidP="008E0049" w:rsidRDefault="00777174" w14:paraId="12AFAD39" w14:textId="34BE6A8D">
      <w:pPr>
        <w:pStyle w:val="Heading2RC"/>
        <w:rPr>
          <w:rFonts w:ascii="Tahoma" w:hAnsi="Tahoma"/>
          <w:sz w:val="24"/>
        </w:rPr>
      </w:pPr>
      <w:bookmarkStart w:name="_Toc197885826" w:id="28"/>
      <w:r w:rsidRPr="00055B64">
        <w:rPr>
          <w:rFonts w:ascii="Tahoma" w:hAnsi="Tahoma"/>
          <w:sz w:val="24"/>
        </w:rPr>
        <w:t xml:space="preserve">Sistemos </w:t>
      </w:r>
      <w:r w:rsidRPr="00055B64" w:rsidR="007A59D4">
        <w:rPr>
          <w:rFonts w:ascii="Tahoma" w:hAnsi="Tahoma"/>
          <w:sz w:val="24"/>
        </w:rPr>
        <w:t>naudotojai ir tikslin</w:t>
      </w:r>
      <w:r w:rsidRPr="00055B64" w:rsidR="005E39E1">
        <w:rPr>
          <w:rFonts w:ascii="Tahoma" w:hAnsi="Tahoma"/>
          <w:sz w:val="24"/>
        </w:rPr>
        <w:t>ė</w:t>
      </w:r>
      <w:r w:rsidRPr="00055B64" w:rsidR="007A59D4">
        <w:rPr>
          <w:rFonts w:ascii="Tahoma" w:hAnsi="Tahoma"/>
          <w:sz w:val="24"/>
        </w:rPr>
        <w:t>s grup</w:t>
      </w:r>
      <w:r w:rsidRPr="00055B64" w:rsidR="005E39E1">
        <w:rPr>
          <w:rFonts w:ascii="Tahoma" w:hAnsi="Tahoma"/>
          <w:sz w:val="24"/>
        </w:rPr>
        <w:t>ės</w:t>
      </w:r>
      <w:bookmarkEnd w:id="28"/>
    </w:p>
    <w:p w:rsidRPr="00055B64" w:rsidR="00777174" w:rsidP="00AF68E1" w:rsidRDefault="00777174" w14:paraId="591B5362" w14:textId="7FF54B5C">
      <w:pPr>
        <w:pStyle w:val="ListParagraph"/>
        <w:suppressAutoHyphens/>
        <w:autoSpaceDN w:val="0"/>
        <w:spacing w:line="276" w:lineRule="auto"/>
        <w:ind w:left="0"/>
        <w:jc w:val="both"/>
        <w:textAlignment w:val="baseline"/>
        <w:rPr>
          <w:rFonts w:ascii="Tahoma" w:hAnsi="Tahoma" w:cs="Tahoma"/>
          <w:sz w:val="24"/>
          <w:szCs w:val="24"/>
        </w:rPr>
      </w:pPr>
    </w:p>
    <w:p w:rsidRPr="00055B64" w:rsidR="008E0049" w:rsidP="00D45A04" w:rsidRDefault="00C6045D" w14:paraId="01F050F4" w14:textId="28F4BEE9">
      <w:pPr>
        <w:pStyle w:val="ListParagraph"/>
        <w:numPr>
          <w:ilvl w:val="0"/>
          <w:numId w:val="40"/>
        </w:numPr>
        <w:tabs>
          <w:tab w:val="left" w:pos="426"/>
        </w:tabs>
        <w:spacing w:line="276" w:lineRule="auto"/>
        <w:jc w:val="both"/>
        <w:rPr>
          <w:rFonts w:ascii="Tahoma" w:hAnsi="Tahoma" w:cs="Tahoma"/>
          <w:sz w:val="24"/>
          <w:szCs w:val="24"/>
        </w:rPr>
      </w:pPr>
      <w:bookmarkStart w:name="_Hlk113438274" w:id="29"/>
      <w:r w:rsidRPr="00055B64">
        <w:rPr>
          <w:rFonts w:ascii="Tahoma" w:hAnsi="Tahoma" w:cs="Tahoma"/>
          <w:sz w:val="24"/>
          <w:szCs w:val="24"/>
        </w:rPr>
        <w:t xml:space="preserve">Sistemos </w:t>
      </w:r>
      <w:bookmarkEnd w:id="29"/>
      <w:r w:rsidRPr="00055B64">
        <w:rPr>
          <w:rFonts w:ascii="Tahoma" w:hAnsi="Tahoma" w:cs="Tahoma"/>
          <w:sz w:val="24"/>
          <w:szCs w:val="24"/>
        </w:rPr>
        <w:t xml:space="preserve">naudotojų schema pateikta 1 paveiksle. </w:t>
      </w:r>
    </w:p>
    <w:p w:rsidR="00077924" w:rsidP="00AF68E1" w:rsidRDefault="00077924" w14:paraId="21F79287" w14:textId="77777777">
      <w:pPr>
        <w:pStyle w:val="Caption"/>
        <w:spacing w:line="276" w:lineRule="auto"/>
        <w:rPr>
          <w:rFonts w:ascii="Tahoma" w:hAnsi="Tahoma" w:cs="Tahoma"/>
          <w:b w:val="0"/>
          <w:i w:val="0"/>
          <w:iCs w:val="0"/>
          <w:color w:val="auto"/>
          <w:szCs w:val="24"/>
        </w:rPr>
      </w:pPr>
    </w:p>
    <w:p w:rsidR="00077924" w:rsidP="00AF68E1" w:rsidRDefault="00077924" w14:paraId="3CCCF300" w14:textId="77777777">
      <w:pPr>
        <w:pStyle w:val="Caption"/>
        <w:spacing w:line="276" w:lineRule="auto"/>
        <w:rPr>
          <w:rFonts w:ascii="Tahoma" w:hAnsi="Tahoma" w:cs="Tahoma"/>
          <w:b w:val="0"/>
          <w:i w:val="0"/>
          <w:iCs w:val="0"/>
          <w:color w:val="auto"/>
          <w:szCs w:val="24"/>
        </w:rPr>
      </w:pPr>
    </w:p>
    <w:p w:rsidR="00077924" w:rsidP="00AF68E1" w:rsidRDefault="00077924" w14:paraId="31E69831" w14:textId="77777777">
      <w:pPr>
        <w:pStyle w:val="Caption"/>
        <w:spacing w:line="276" w:lineRule="auto"/>
        <w:rPr>
          <w:rFonts w:ascii="Tahoma" w:hAnsi="Tahoma" w:cs="Tahoma"/>
          <w:b w:val="0"/>
          <w:i w:val="0"/>
          <w:iCs w:val="0"/>
          <w:color w:val="auto"/>
          <w:szCs w:val="24"/>
        </w:rPr>
      </w:pPr>
    </w:p>
    <w:p w:rsidR="00077924" w:rsidP="00AF68E1" w:rsidRDefault="00077924" w14:paraId="41747360" w14:textId="77777777">
      <w:pPr>
        <w:pStyle w:val="Caption"/>
        <w:spacing w:line="276" w:lineRule="auto"/>
        <w:rPr>
          <w:rFonts w:ascii="Tahoma" w:hAnsi="Tahoma" w:cs="Tahoma"/>
          <w:b w:val="0"/>
          <w:i w:val="0"/>
          <w:iCs w:val="0"/>
          <w:color w:val="auto"/>
          <w:szCs w:val="24"/>
        </w:rPr>
      </w:pPr>
    </w:p>
    <w:p w:rsidR="00077924" w:rsidP="00AF68E1" w:rsidRDefault="00077924" w14:paraId="2A24CB53" w14:textId="77777777">
      <w:pPr>
        <w:pStyle w:val="Caption"/>
        <w:spacing w:line="276" w:lineRule="auto"/>
        <w:rPr>
          <w:rFonts w:ascii="Tahoma" w:hAnsi="Tahoma" w:cs="Tahoma"/>
          <w:b w:val="0"/>
          <w:i w:val="0"/>
          <w:iCs w:val="0"/>
          <w:color w:val="auto"/>
          <w:szCs w:val="24"/>
        </w:rPr>
      </w:pPr>
    </w:p>
    <w:p w:rsidR="00077924" w:rsidP="00AF68E1" w:rsidRDefault="00077924" w14:paraId="68F81595" w14:textId="77777777">
      <w:pPr>
        <w:pStyle w:val="Caption"/>
        <w:spacing w:line="276" w:lineRule="auto"/>
        <w:rPr>
          <w:rFonts w:ascii="Tahoma" w:hAnsi="Tahoma" w:cs="Tahoma"/>
          <w:b w:val="0"/>
          <w:i w:val="0"/>
          <w:iCs w:val="0"/>
          <w:color w:val="auto"/>
          <w:szCs w:val="24"/>
        </w:rPr>
      </w:pPr>
    </w:p>
    <w:p w:rsidRPr="00055B64" w:rsidR="0071251F" w:rsidP="00AF68E1" w:rsidRDefault="00C6045D" w14:paraId="24A0FB37" w14:textId="6099023F">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t xml:space="preserve">Paveikslėlis </w:t>
      </w: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SEQ Paveikslėlis \* ARABIC</w:instrText>
      </w:r>
      <w:r w:rsidRPr="00055B64">
        <w:rPr>
          <w:rFonts w:ascii="Tahoma" w:hAnsi="Tahoma" w:cs="Tahoma"/>
          <w:b w:val="0"/>
          <w:i w:val="0"/>
          <w:iCs w:val="0"/>
          <w:color w:val="auto"/>
          <w:szCs w:val="24"/>
        </w:rPr>
        <w:fldChar w:fldCharType="separate"/>
      </w:r>
      <w:r w:rsidRPr="00055B64" w:rsidR="0059584B">
        <w:rPr>
          <w:rFonts w:ascii="Tahoma" w:hAnsi="Tahoma" w:cs="Tahoma"/>
          <w:b w:val="0"/>
          <w:i w:val="0"/>
          <w:iCs w:val="0"/>
          <w:color w:val="auto"/>
          <w:szCs w:val="24"/>
        </w:rPr>
        <w:t>1</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Sistemos naudotojų schema.</w:t>
      </w:r>
    </w:p>
    <w:bookmarkStart w:name="_Toc114070132" w:id="30"/>
    <w:p w:rsidRPr="00055B64" w:rsidR="0071251F" w:rsidP="00AF68E1" w:rsidRDefault="00C6045D" w14:paraId="7338E05D" w14:textId="4CB4C849">
      <w:pPr>
        <w:pStyle w:val="ListParagraph"/>
        <w:suppressAutoHyphens/>
        <w:autoSpaceDN w:val="0"/>
        <w:spacing w:line="276" w:lineRule="auto"/>
        <w:ind w:left="0"/>
        <w:jc w:val="both"/>
        <w:textAlignment w:val="baseline"/>
        <w:rPr>
          <w:rFonts w:ascii="Tahoma" w:hAnsi="Tahoma" w:cs="Tahoma"/>
          <w:sz w:val="24"/>
          <w:szCs w:val="24"/>
        </w:rPr>
      </w:pPr>
      <w:r w:rsidRPr="00055B64">
        <w:rPr>
          <w:rFonts w:ascii="Tahoma" w:hAnsi="Tahoma" w:cs="Tahoma"/>
          <w:noProof/>
          <w:sz w:val="24"/>
          <w:szCs w:val="24"/>
          <w:lang w:eastAsia="lt-LT"/>
          <w14:ligatures w14:val="standardContextual"/>
        </w:rPr>
        <mc:AlternateContent>
          <mc:Choice Requires="wpc">
            <w:drawing>
              <wp:inline distT="0" distB="0" distL="0" distR="0" wp14:anchorId="4E747F9F" wp14:editId="6AADDDCF">
                <wp:extent cx="6120130" cy="3039110"/>
                <wp:effectExtent l="0" t="0" r="33020" b="0"/>
                <wp:docPr id="2" name="Drobė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 name="Teksto laukas 5"/>
                        <wps:cNvSpPr txBox="1"/>
                        <wps:spPr>
                          <a:xfrm>
                            <a:off x="2008907" y="166256"/>
                            <a:ext cx="2535383" cy="367144"/>
                          </a:xfrm>
                          <a:prstGeom prst="rect">
                            <a:avLst/>
                          </a:prstGeom>
                          <a:solidFill>
                            <a:schemeClr val="lt1"/>
                          </a:solidFill>
                          <a:ln w="6350">
                            <a:noFill/>
                          </a:ln>
                        </wps:spPr>
                        <wps:txbx>
                          <w:txbxContent>
                            <w:p w:rsidR="00C6045D" w:rsidP="00C6045D" w:rsidRDefault="00C6045D" w14:paraId="12576AE8" w14:textId="77777777">
                              <w:r>
                                <w:t>JANGIS naudotojo sąsaja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Suapvalintas stačiakampis 4"/>
                        <wps:cNvSpPr/>
                        <wps:spPr>
                          <a:xfrm>
                            <a:off x="1704109" y="117764"/>
                            <a:ext cx="2604654" cy="415636"/>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 name="Paveikslėlis 6"/>
                          <pic:cNvPicPr>
                            <a:picLocks noChangeAspect="1"/>
                          </pic:cNvPicPr>
                        </pic:nvPicPr>
                        <pic:blipFill>
                          <a:blip r:embed="rId11"/>
                          <a:stretch>
                            <a:fillRect/>
                          </a:stretch>
                        </pic:blipFill>
                        <pic:spPr>
                          <a:xfrm>
                            <a:off x="928145" y="907367"/>
                            <a:ext cx="409524" cy="666667"/>
                          </a:xfrm>
                          <a:prstGeom prst="rect">
                            <a:avLst/>
                          </a:prstGeom>
                        </pic:spPr>
                      </pic:pic>
                      <pic:pic xmlns:pic="http://schemas.openxmlformats.org/drawingml/2006/picture">
                        <pic:nvPicPr>
                          <pic:cNvPr id="30" name="Paveikslėlis 30"/>
                          <pic:cNvPicPr>
                            <a:picLocks noChangeAspect="1"/>
                          </pic:cNvPicPr>
                        </pic:nvPicPr>
                        <pic:blipFill>
                          <a:blip r:embed="rId11"/>
                          <a:stretch>
                            <a:fillRect/>
                          </a:stretch>
                        </pic:blipFill>
                        <pic:spPr>
                          <a:xfrm>
                            <a:off x="2708455" y="907365"/>
                            <a:ext cx="409524" cy="666667"/>
                          </a:xfrm>
                          <a:prstGeom prst="rect">
                            <a:avLst/>
                          </a:prstGeom>
                        </pic:spPr>
                      </pic:pic>
                      <pic:pic xmlns:pic="http://schemas.openxmlformats.org/drawingml/2006/picture">
                        <pic:nvPicPr>
                          <pic:cNvPr id="31" name="Paveikslėlis 31"/>
                          <pic:cNvPicPr>
                            <a:picLocks noChangeAspect="1"/>
                          </pic:cNvPicPr>
                        </pic:nvPicPr>
                        <pic:blipFill>
                          <a:blip r:embed="rId11"/>
                          <a:stretch>
                            <a:fillRect/>
                          </a:stretch>
                        </pic:blipFill>
                        <pic:spPr>
                          <a:xfrm>
                            <a:off x="4724291" y="907364"/>
                            <a:ext cx="409524" cy="666667"/>
                          </a:xfrm>
                          <a:prstGeom prst="rect">
                            <a:avLst/>
                          </a:prstGeom>
                        </pic:spPr>
                      </pic:pic>
                      <wps:wsp>
                        <wps:cNvPr id="8" name="Teksto laukas 8"/>
                        <wps:cNvSpPr txBox="1"/>
                        <wps:spPr>
                          <a:xfrm>
                            <a:off x="664993" y="1547774"/>
                            <a:ext cx="1226152" cy="249372"/>
                          </a:xfrm>
                          <a:prstGeom prst="rect">
                            <a:avLst/>
                          </a:prstGeom>
                          <a:noFill/>
                          <a:ln w="6350">
                            <a:noFill/>
                          </a:ln>
                        </wps:spPr>
                        <wps:txbx>
                          <w:txbxContent>
                            <w:p w:rsidRPr="00E837A3" w:rsidR="00C6045D" w:rsidP="00C6045D" w:rsidRDefault="00C6045D" w14:paraId="0B558BE7" w14:textId="77777777">
                              <w:pPr>
                                <w:rPr>
                                  <w:sz w:val="12"/>
                                </w:rPr>
                              </w:pPr>
                              <w:r w:rsidRPr="00E837A3">
                                <w:rPr>
                                  <w:sz w:val="12"/>
                                </w:rPr>
                                <w:t>Autentifikuotas naudotojas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Teksto laukas 33"/>
                        <wps:cNvSpPr txBox="1"/>
                        <wps:spPr>
                          <a:xfrm>
                            <a:off x="2327563" y="1573984"/>
                            <a:ext cx="1225995" cy="214745"/>
                          </a:xfrm>
                          <a:prstGeom prst="rect">
                            <a:avLst/>
                          </a:prstGeom>
                          <a:noFill/>
                          <a:ln w="6350">
                            <a:noFill/>
                          </a:ln>
                        </wps:spPr>
                        <wps:txbx>
                          <w:txbxContent>
                            <w:p w:rsidRPr="00E837A3" w:rsidR="00C6045D" w:rsidP="00C6045D" w:rsidRDefault="00C6045D" w14:paraId="475A3EFD" w14:textId="77777777">
                              <w:pPr>
                                <w:rPr>
                                  <w:sz w:val="12"/>
                                </w:rPr>
                              </w:pPr>
                              <w:r w:rsidRPr="00E837A3">
                                <w:rPr>
                                  <w:sz w:val="12"/>
                                </w:rPr>
                                <w:t>Autentifikuotas išorės naudotojas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Teksto laukas 34"/>
                        <wps:cNvSpPr txBox="1"/>
                        <wps:spPr>
                          <a:xfrm>
                            <a:off x="4405582" y="1573981"/>
                            <a:ext cx="1274781" cy="214691"/>
                          </a:xfrm>
                          <a:prstGeom prst="rect">
                            <a:avLst/>
                          </a:prstGeom>
                          <a:noFill/>
                          <a:ln w="6350">
                            <a:noFill/>
                          </a:ln>
                        </wps:spPr>
                        <wps:txbx>
                          <w:txbxContent>
                            <w:p w:rsidRPr="00E837A3" w:rsidR="00C6045D" w:rsidP="00C6045D" w:rsidRDefault="00C6045D" w14:paraId="6CDCA00A" w14:textId="77777777">
                              <w:pPr>
                                <w:rPr>
                                  <w:sz w:val="12"/>
                                </w:rPr>
                              </w:pPr>
                              <w:r w:rsidRPr="00E837A3">
                                <w:rPr>
                                  <w:sz w:val="12"/>
                                </w:rPr>
                                <w:t>Autentifikuotas vidaus  naudotojas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5" name="Paveikslėlis 35"/>
                          <pic:cNvPicPr>
                            <a:picLocks noChangeAspect="1"/>
                          </pic:cNvPicPr>
                        </pic:nvPicPr>
                        <pic:blipFill>
                          <a:blip r:embed="rId11"/>
                          <a:stretch>
                            <a:fillRect/>
                          </a:stretch>
                        </pic:blipFill>
                        <pic:spPr>
                          <a:xfrm>
                            <a:off x="207709" y="2072599"/>
                            <a:ext cx="409524" cy="666667"/>
                          </a:xfrm>
                          <a:prstGeom prst="rect">
                            <a:avLst/>
                          </a:prstGeom>
                        </pic:spPr>
                      </pic:pic>
                      <wps:wsp>
                        <wps:cNvPr id="36" name="Teksto laukas 36"/>
                        <wps:cNvSpPr txBox="1"/>
                        <wps:spPr>
                          <a:xfrm>
                            <a:off x="62315" y="2742172"/>
                            <a:ext cx="1226152" cy="249372"/>
                          </a:xfrm>
                          <a:prstGeom prst="rect">
                            <a:avLst/>
                          </a:prstGeom>
                          <a:noFill/>
                          <a:ln w="6350">
                            <a:noFill/>
                          </a:ln>
                        </wps:spPr>
                        <wps:txbx>
                          <w:txbxContent>
                            <w:p w:rsidRPr="00E837A3" w:rsidR="00C6045D" w:rsidP="00C6045D" w:rsidRDefault="00C6045D" w14:paraId="51A4A67D" w14:textId="77777777">
                              <w:pPr>
                                <w:rPr>
                                  <w:sz w:val="12"/>
                                </w:rPr>
                              </w:pPr>
                              <w:r>
                                <w:rPr>
                                  <w:sz w:val="12"/>
                                </w:rPr>
                                <w:t>Duomenų teikėjas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7" name="Paveikslėlis 37"/>
                          <pic:cNvPicPr>
                            <a:picLocks noChangeAspect="1"/>
                          </pic:cNvPicPr>
                        </pic:nvPicPr>
                        <pic:blipFill>
                          <a:blip r:embed="rId11"/>
                          <a:stretch>
                            <a:fillRect/>
                          </a:stretch>
                        </pic:blipFill>
                        <pic:spPr>
                          <a:xfrm>
                            <a:off x="1481574" y="2072599"/>
                            <a:ext cx="409524" cy="666667"/>
                          </a:xfrm>
                          <a:prstGeom prst="rect">
                            <a:avLst/>
                          </a:prstGeom>
                        </pic:spPr>
                      </pic:pic>
                      <wps:wsp>
                        <wps:cNvPr id="38" name="Teksto laukas 38"/>
                        <wps:cNvSpPr txBox="1"/>
                        <wps:spPr>
                          <a:xfrm>
                            <a:off x="1337661" y="2745079"/>
                            <a:ext cx="1226152" cy="249372"/>
                          </a:xfrm>
                          <a:prstGeom prst="rect">
                            <a:avLst/>
                          </a:prstGeom>
                          <a:noFill/>
                          <a:ln w="6350">
                            <a:noFill/>
                          </a:ln>
                        </wps:spPr>
                        <wps:txbx>
                          <w:txbxContent>
                            <w:p w:rsidRPr="00E837A3" w:rsidR="00C6045D" w:rsidP="00C6045D" w:rsidRDefault="00C6045D" w14:paraId="297BF4AC" w14:textId="77777777">
                              <w:pPr>
                                <w:rPr>
                                  <w:sz w:val="12"/>
                                </w:rPr>
                              </w:pPr>
                              <w:r>
                                <w:rPr>
                                  <w:sz w:val="12"/>
                                </w:rPr>
                                <w:t>Duomenų gavėjas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9" name="Paveikslėlis 39"/>
                          <pic:cNvPicPr>
                            <a:picLocks noChangeAspect="1"/>
                          </pic:cNvPicPr>
                        </pic:nvPicPr>
                        <pic:blipFill>
                          <a:blip r:embed="rId11"/>
                          <a:stretch>
                            <a:fillRect/>
                          </a:stretch>
                        </pic:blipFill>
                        <pic:spPr>
                          <a:xfrm>
                            <a:off x="2737041" y="2017181"/>
                            <a:ext cx="409524" cy="666667"/>
                          </a:xfrm>
                          <a:prstGeom prst="rect">
                            <a:avLst/>
                          </a:prstGeom>
                        </pic:spPr>
                      </pic:pic>
                      <wps:wsp>
                        <wps:cNvPr id="40" name="Teksto laukas 40"/>
                        <wps:cNvSpPr txBox="1"/>
                        <wps:spPr>
                          <a:xfrm>
                            <a:off x="2509107" y="2685559"/>
                            <a:ext cx="1226152" cy="308798"/>
                          </a:xfrm>
                          <a:prstGeom prst="rect">
                            <a:avLst/>
                          </a:prstGeom>
                          <a:noFill/>
                          <a:ln w="6350">
                            <a:noFill/>
                          </a:ln>
                        </wps:spPr>
                        <wps:txbx>
                          <w:txbxContent>
                            <w:p w:rsidRPr="00E837A3" w:rsidR="00C6045D" w:rsidP="00C6045D" w:rsidRDefault="00C6045D" w14:paraId="5349ED7D" w14:textId="77777777">
                              <w:pPr>
                                <w:rPr>
                                  <w:sz w:val="12"/>
                                </w:rPr>
                              </w:pPr>
                              <w:r>
                                <w:rPr>
                                  <w:sz w:val="12"/>
                                </w:rPr>
                                <w:t>Duomenų gavėjas, pasirašęs duomenų teikimo sutartį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3" name="Paveikslėlis 43"/>
                          <pic:cNvPicPr>
                            <a:picLocks noChangeAspect="1"/>
                          </pic:cNvPicPr>
                        </pic:nvPicPr>
                        <pic:blipFill>
                          <a:blip r:embed="rId11"/>
                          <a:stretch>
                            <a:fillRect/>
                          </a:stretch>
                        </pic:blipFill>
                        <pic:spPr>
                          <a:xfrm>
                            <a:off x="4252356" y="1926012"/>
                            <a:ext cx="409524" cy="666667"/>
                          </a:xfrm>
                          <a:prstGeom prst="rect">
                            <a:avLst/>
                          </a:prstGeom>
                        </pic:spPr>
                      </pic:pic>
                      <wps:wsp>
                        <wps:cNvPr id="44" name="Teksto laukas 44"/>
                        <wps:cNvSpPr txBox="1"/>
                        <wps:spPr>
                          <a:xfrm>
                            <a:off x="4108443" y="2598492"/>
                            <a:ext cx="1226152" cy="249372"/>
                          </a:xfrm>
                          <a:prstGeom prst="rect">
                            <a:avLst/>
                          </a:prstGeom>
                          <a:noFill/>
                          <a:ln w="6350">
                            <a:noFill/>
                          </a:ln>
                        </wps:spPr>
                        <wps:txbx>
                          <w:txbxContent>
                            <w:p w:rsidRPr="00E837A3" w:rsidR="00C6045D" w:rsidP="00C6045D" w:rsidRDefault="00C6045D" w14:paraId="7569141D" w14:textId="77777777">
                              <w:pPr>
                                <w:rPr>
                                  <w:sz w:val="12"/>
                                </w:rPr>
                              </w:pPr>
                              <w:r>
                                <w:rPr>
                                  <w:sz w:val="12"/>
                                </w:rPr>
                                <w:t>RC darbuotojas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5" name="Paveikslėlis 45"/>
                          <pic:cNvPicPr>
                            <a:picLocks noChangeAspect="1"/>
                          </pic:cNvPicPr>
                        </pic:nvPicPr>
                        <pic:blipFill>
                          <a:blip r:embed="rId11"/>
                          <a:stretch>
                            <a:fillRect/>
                          </a:stretch>
                        </pic:blipFill>
                        <pic:spPr>
                          <a:xfrm>
                            <a:off x="5133782" y="1920200"/>
                            <a:ext cx="409524" cy="666667"/>
                          </a:xfrm>
                          <a:prstGeom prst="rect">
                            <a:avLst/>
                          </a:prstGeom>
                        </pic:spPr>
                      </pic:pic>
                      <wps:wsp>
                        <wps:cNvPr id="46" name="Teksto laukas 46"/>
                        <wps:cNvSpPr txBox="1"/>
                        <wps:spPr>
                          <a:xfrm>
                            <a:off x="4955233" y="2598492"/>
                            <a:ext cx="1226152" cy="249372"/>
                          </a:xfrm>
                          <a:prstGeom prst="rect">
                            <a:avLst/>
                          </a:prstGeom>
                          <a:noFill/>
                          <a:ln w="6350">
                            <a:noFill/>
                          </a:ln>
                        </wps:spPr>
                        <wps:txbx>
                          <w:txbxContent>
                            <w:p w:rsidRPr="00E837A3" w:rsidR="00C6045D" w:rsidP="00C6045D" w:rsidRDefault="00C6045D" w14:paraId="2F8655F8" w14:textId="77777777">
                              <w:pPr>
                                <w:rPr>
                                  <w:sz w:val="12"/>
                                </w:rPr>
                              </w:pPr>
                              <w:r>
                                <w:rPr>
                                  <w:sz w:val="12"/>
                                </w:rPr>
                                <w:t>Veiklos administratorius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 name="Tiesioji rodyklės jungtis 9"/>
                        <wps:cNvCnPr/>
                        <wps:spPr>
                          <a:xfrm flipV="1">
                            <a:off x="1136072" y="533383"/>
                            <a:ext cx="1891146" cy="3739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 name="Tiesioji rodyklės jungtis 10"/>
                        <wps:cNvCnPr>
                          <a:stCxn id="30" idx="0"/>
                        </wps:cNvCnPr>
                        <wps:spPr>
                          <a:xfrm flipV="1">
                            <a:off x="2913110" y="533383"/>
                            <a:ext cx="113996" cy="3739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 name="Tiesioji rodyklės jungtis 11"/>
                        <wps:cNvCnPr>
                          <a:stCxn id="31" idx="0"/>
                        </wps:cNvCnPr>
                        <wps:spPr>
                          <a:xfrm flipH="1" flipV="1">
                            <a:off x="3027106" y="533383"/>
                            <a:ext cx="1901765" cy="3739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Tiesioji rodyklės jungtis 12"/>
                        <wps:cNvCnPr/>
                        <wps:spPr>
                          <a:xfrm flipV="1">
                            <a:off x="415636" y="1690255"/>
                            <a:ext cx="644236" cy="3822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 name="Tiesioji rodyklės jungtis 13"/>
                        <wps:cNvCnPr/>
                        <wps:spPr>
                          <a:xfrm flipH="1" flipV="1">
                            <a:off x="1059833" y="1690202"/>
                            <a:ext cx="644213" cy="38226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Tiesioji rodyklės jungtis 14"/>
                        <wps:cNvCnPr>
                          <a:endCxn id="33" idx="2"/>
                        </wps:cNvCnPr>
                        <wps:spPr>
                          <a:xfrm flipH="1" flipV="1">
                            <a:off x="2940452" y="1788672"/>
                            <a:ext cx="10566" cy="22844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Tiesioji rodyklės jungtis 15"/>
                        <wps:cNvCnPr>
                          <a:stCxn id="43" idx="0"/>
                        </wps:cNvCnPr>
                        <wps:spPr>
                          <a:xfrm flipV="1">
                            <a:off x="4456954" y="1724891"/>
                            <a:ext cx="471735" cy="2010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Tiesioji rodyklės jungtis 16"/>
                        <wps:cNvCnPr>
                          <a:stCxn id="45" idx="0"/>
                        </wps:cNvCnPr>
                        <wps:spPr>
                          <a:xfrm flipH="1" flipV="1">
                            <a:off x="4928689" y="1724837"/>
                            <a:ext cx="409658" cy="19530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w14:anchorId="12652DD9">
              <v:group id="Drobė 2" style="width:481.9pt;height:239.3pt;mso-position-horizontal-relative:char;mso-position-vertical-relative:line" coordsize="61201,30391" o:spid="_x0000_s1026" editas="canvas" w14:anchorId="4E747F9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27" style="position:absolute;width:61201;height:30391;visibility:visible;mso-wrap-style:square" type="#_x0000_t75">
                  <v:fill o:detectmouseclick="t"/>
                  <v:path o:connecttype="none"/>
                </v:shape>
                <v:shapetype id="_x0000_t202" coordsize="21600,21600" o:spt="202" path="m,l,21600r21600,l21600,xe">
                  <v:stroke joinstyle="miter"/>
                  <v:path gradientshapeok="t" o:connecttype="rect"/>
                </v:shapetype>
                <v:shape id="Teksto laukas 5" style="position:absolute;left:20089;top:1662;width:25353;height:3672;visibility:visible;mso-wrap-style:square;v-text-anchor:top" o:spid="_x0000_s1028" fillcolor="white [320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">
                  <v:textbox>
                    <w:txbxContent>
                      <w:p w:rsidR="00C6045D" w:rsidP="00C6045D" w:rsidRDefault="00C6045D" w14:paraId="1A8B01F3" w14:textId="77777777">
                        <w:r>
                          <w:t>JANGIS naudotojo sąsaja</w:t>
                        </w:r>
                      </w:p>
                    </w:txbxContent>
                  </v:textbox>
                </v:shape>
                <v:roundrect id="Suapvalintas stačiakampis 4" style="position:absolute;left:17041;top:1177;width:26046;height:4157;visibility:visible;mso-wrap-style:square;v-text-anchor:middle" o:spid="_x0000_s1029" filled="f" strokecolor="#1f4d78 [1604]"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">
                  <v:stroke joinstyle="miter"/>
                </v:roundrect>
                <v:shape id="Paveikslėlis 6" style="position:absolute;left:9281;top:9073;width:4095;height:6667;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">
                  <v:imagedata o:title="" r:id="rId12"/>
                </v:shape>
                <v:shape id="Paveikslėlis 30" style="position:absolute;left:27084;top:9073;width:4095;height:6667;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">
                  <v:imagedata o:title="" r:id="rId12"/>
                </v:shape>
                <v:shape id="Paveikslėlis 31" style="position:absolute;left:47242;top:9073;width:4096;height:6667;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">
                  <v:imagedata o:title="" r:id="rId12"/>
                </v:shape>
                <v:shape id="Teksto laukas 8" style="position:absolute;left:6649;top:15477;width:12262;height:2494;visibility:visible;mso-wrap-style:square;v-text-anchor:top" o:spid="_x0000_s103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v:textbox>
                    <w:txbxContent>
                      <w:p w:rsidRPr="00E837A3" w:rsidR="00C6045D" w:rsidP="00C6045D" w:rsidRDefault="00C6045D" w14:paraId="0EFC7DC8" w14:textId="77777777">
                        <w:pPr>
                          <w:rPr>
                            <w:sz w:val="12"/>
                          </w:rPr>
                        </w:pPr>
                        <w:r w:rsidRPr="00E837A3">
                          <w:rPr>
                            <w:sz w:val="12"/>
                          </w:rPr>
                          <w:t>Autentifikuotas naudotojas</w:t>
                        </w:r>
                      </w:p>
                    </w:txbxContent>
                  </v:textbox>
                </v:shape>
                <v:shape id="Teksto laukas 33" style="position:absolute;left:23275;top:15739;width:12260;height:2148;visibility:visible;mso-wrap-style:square;v-text-anchor:top" o:spid="_x0000_s1034"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iYxQAAANsAAAAPAAAAZHJzL2Rvd25yZXYueG1sRI9Pi8Iw&#10;FMTvgt8hPGFvmqoo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BvcNiYxQAAANsAAAAP&#10;AAAAAAAAAAAAAAAAAAcCAABkcnMvZG93bnJldi54bWxQSwUGAAAAAAMAAwC3AAAA+QIAAAAA&#10;">
                  <v:textbox>
                    <w:txbxContent>
                      <w:p w:rsidRPr="00E837A3" w:rsidR="00C6045D" w:rsidP="00C6045D" w:rsidRDefault="00C6045D" w14:paraId="1746AB70" w14:textId="77777777">
                        <w:pPr>
                          <w:rPr>
                            <w:sz w:val="12"/>
                          </w:rPr>
                        </w:pPr>
                        <w:r w:rsidRPr="00E837A3">
                          <w:rPr>
                            <w:sz w:val="12"/>
                          </w:rPr>
                          <w:t>Autentifikuotas išorės naudotojas</w:t>
                        </w:r>
                      </w:p>
                    </w:txbxContent>
                  </v:textbox>
                </v:shape>
                <v:shape id="Teksto laukas 34" style="position:absolute;left:44055;top:15739;width:12748;height:2147;visibility:visible;mso-wrap-style:square;v-text-anchor:top" o:spid="_x0000_s1035"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v:textbox>
                    <w:txbxContent>
                      <w:p w:rsidRPr="00E837A3" w:rsidR="00C6045D" w:rsidP="00C6045D" w:rsidRDefault="00C6045D" w14:paraId="59868B33" w14:textId="77777777">
                        <w:pPr>
                          <w:rPr>
                            <w:sz w:val="12"/>
                          </w:rPr>
                        </w:pPr>
                        <w:r w:rsidRPr="00E837A3">
                          <w:rPr>
                            <w:sz w:val="12"/>
                          </w:rPr>
                          <w:t>Autentifikuotas vidaus  naudotojas</w:t>
                        </w:r>
                      </w:p>
                    </w:txbxContent>
                  </v:textbox>
                </v:shape>
                <v:shape id="Paveikslėlis 35" style="position:absolute;left:2077;top:20725;width:4095;height:6667;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">
                  <v:imagedata o:title="" r:id="rId12"/>
                </v:shape>
                <v:shape id="Teksto laukas 36" style="position:absolute;left:623;top:27421;width:12261;height:2494;visibility:visible;mso-wrap-style:square;v-text-anchor:top" o:spid="_x0000_s103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v:textbox>
                    <w:txbxContent>
                      <w:p w:rsidRPr="00E837A3" w:rsidR="00C6045D" w:rsidP="00C6045D" w:rsidRDefault="00C6045D" w14:paraId="4F9F8C0C" w14:textId="77777777">
                        <w:pPr>
                          <w:rPr>
                            <w:sz w:val="12"/>
                          </w:rPr>
                        </w:pPr>
                        <w:r>
                          <w:rPr>
                            <w:sz w:val="12"/>
                          </w:rPr>
                          <w:t>Duomenų teikėjas</w:t>
                        </w:r>
                      </w:p>
                    </w:txbxContent>
                  </v:textbox>
                </v:shape>
                <v:shape id="Paveikslėlis 37" style="position:absolute;left:14815;top:20725;width:4095;height:6667;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">
                  <v:imagedata o:title="" r:id="rId12"/>
                </v:shape>
                <v:shape id="Teksto laukas 38" style="position:absolute;left:13376;top:27450;width:12262;height:2494;visibility:visible;mso-wrap-style:square;v-text-anchor:top" o:spid="_x0000_s1039"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v:textbox>
                    <w:txbxContent>
                      <w:p w:rsidRPr="00E837A3" w:rsidR="00C6045D" w:rsidP="00C6045D" w:rsidRDefault="00C6045D" w14:paraId="63266D17" w14:textId="77777777">
                        <w:pPr>
                          <w:rPr>
                            <w:sz w:val="12"/>
                          </w:rPr>
                        </w:pPr>
                        <w:r>
                          <w:rPr>
                            <w:sz w:val="12"/>
                          </w:rPr>
                          <w:t>Duomenų gavėjas</w:t>
                        </w:r>
                      </w:p>
                    </w:txbxContent>
                  </v:textbox>
                </v:shape>
                <v:shape id="Paveikslėlis 39" style="position:absolute;left:27370;top:20171;width:4095;height:6667;visibility:visible;mso-wrap-style:square" o:spid="_x0000_s104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">
                  <v:imagedata o:title="" r:id="rId12"/>
                </v:shape>
                <v:shape id="Teksto laukas 40" style="position:absolute;left:25091;top:26855;width:12261;height:3088;visibility:visible;mso-wrap-style:square;v-text-anchor:top" o:spid="_x0000_s1041"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v:textbox>
                    <w:txbxContent>
                      <w:p w:rsidRPr="00E837A3" w:rsidR="00C6045D" w:rsidP="00C6045D" w:rsidRDefault="00C6045D" w14:paraId="0DC8D325" w14:textId="77777777">
                        <w:pPr>
                          <w:rPr>
                            <w:sz w:val="12"/>
                          </w:rPr>
                        </w:pPr>
                        <w:r>
                          <w:rPr>
                            <w:sz w:val="12"/>
                          </w:rPr>
                          <w:t>Duomenų gavėjas, pasirašęs duomenų teikimo sutartį</w:t>
                        </w:r>
                      </w:p>
                    </w:txbxContent>
                  </v:textbox>
                </v:shape>
                <v:shape id="Paveikslėlis 43" style="position:absolute;left:42523;top:19260;width:4095;height:6666;visibility:visible;mso-wrap-style:square" o:spid="_x0000_s104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">
                  <v:imagedata o:title="" r:id="rId12"/>
                </v:shape>
                <v:shape id="Teksto laukas 44" style="position:absolute;left:41084;top:25984;width:12261;height:2494;visibility:visible;mso-wrap-style:square;v-text-anchor:top" o:spid="_x0000_s104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zORxQAAANsAAAAPAAAAZHJzL2Rvd25yZXYueG1sRI9Pi8Iw&#10;FMTvgt8hPGFvmioq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C4nzORxQAAANsAAAAP&#10;AAAAAAAAAAAAAAAAAAcCAABkcnMvZG93bnJldi54bWxQSwUGAAAAAAMAAwC3AAAA+QIAAAAA&#10;">
                  <v:textbox>
                    <w:txbxContent>
                      <w:p w:rsidRPr="00E837A3" w:rsidR="00C6045D" w:rsidP="00C6045D" w:rsidRDefault="00C6045D" w14:paraId="65EBF865" w14:textId="77777777">
                        <w:pPr>
                          <w:rPr>
                            <w:sz w:val="12"/>
                          </w:rPr>
                        </w:pPr>
                        <w:r>
                          <w:rPr>
                            <w:sz w:val="12"/>
                          </w:rPr>
                          <w:t>RC darbuotojas</w:t>
                        </w:r>
                      </w:p>
                    </w:txbxContent>
                  </v:textbox>
                </v:shape>
                <v:shape id="Paveikslėlis 45" style="position:absolute;left:51337;top:19202;width:4096;height:6666;visibility:visible;mso-wrap-style:square" o:spid="_x0000_s104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">
                  <v:imagedata o:title="" r:id="rId12"/>
                </v:shape>
                <v:shape id="Teksto laukas 46" style="position:absolute;left:49552;top:25984;width:12261;height:2494;visibility:visible;mso-wrap-style:square;v-text-anchor:top" o:spid="_x0000_s1045"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Qh9xQAAANsAAAAPAAAAZHJzL2Rvd25yZXYueG1sRI9Ba8JA&#10;FITvBf/D8gRvdWNQ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AnAQh9xQAAANsAAAAP&#10;AAAAAAAAAAAAAAAAAAcCAABkcnMvZG93bnJldi54bWxQSwUGAAAAAAMAAwC3AAAA+QIAAAAA&#10;">
                  <v:textbox>
                    <w:txbxContent>
                      <w:p w:rsidRPr="00E837A3" w:rsidR="00C6045D" w:rsidP="00C6045D" w:rsidRDefault="00C6045D" w14:paraId="26E736BA" w14:textId="77777777">
                        <w:pPr>
                          <w:rPr>
                            <w:sz w:val="12"/>
                          </w:rPr>
                        </w:pPr>
                        <w:r>
                          <w:rPr>
                            <w:sz w:val="12"/>
                          </w:rPr>
                          <w:t>Veiklos administratorius</w:t>
                        </w:r>
                      </w:p>
                    </w:txbxContent>
                  </v:textbox>
                </v:shape>
                <v:shapetype id="_x0000_t32" coordsize="21600,21600" o:oned="t" filled="f" o:spt="32" path="m,l21600,21600e">
                  <v:path fillok="f" arrowok="t" o:connecttype="none"/>
                  <o:lock v:ext="edit" shapetype="t"/>
                </v:shapetype>
                <v:shape id="Tiesioji rodyklės jungtis 9" style="position:absolute;left:11360;top:5333;width:18912;height:3740;flip:y;visibility:visible;mso-wrap-style:square" o:spid="_x0000_s1046" strokecolor="#5b9bd5 [3204]"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">
                  <v:stroke joinstyle="miter" endarrow="block"/>
                </v:shape>
                <v:shape id="Tiesioji rodyklės jungtis 10" style="position:absolute;left:29131;top:5333;width:1140;height:3740;flip:y;visibility:visible;mso-wrap-style:square" o:spid="_x0000_s1047" strokecolor="#5b9bd5 [3204]"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">
                  <v:stroke joinstyle="miter" endarrow="block"/>
                </v:shape>
                <v:shape id="Tiesioji rodyklės jungtis 11" style="position:absolute;left:30271;top:5333;width:19017;height:3740;flip:x y;visibility:visible;mso-wrap-style:square" o:spid="_x0000_s1048" strokecolor="#5b9bd5 [3204]"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">
                  <v:stroke joinstyle="miter" endarrow="block"/>
                </v:shape>
                <v:shape id="Tiesioji rodyklės jungtis 12" style="position:absolute;left:4156;top:16902;width:6442;height:3823;flip:y;visibility:visible;mso-wrap-style:square" o:spid="_x0000_s1049" strokecolor="#5b9bd5 [3204]"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">
                  <v:stroke joinstyle="miter" endarrow="block"/>
                </v:shape>
                <v:shape id="Tiesioji rodyklės jungtis 13" style="position:absolute;left:10598;top:16902;width:6442;height:3822;flip:x y;visibility:visible;mso-wrap-style:square" o:spid="_x0000_s1050" strokecolor="#5b9bd5 [3204]"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">
                  <v:stroke joinstyle="miter" endarrow="block"/>
                </v:shape>
                <v:shape id="Tiesioji rodyklės jungtis 14" style="position:absolute;left:29404;top:17886;width:106;height:2285;flip:x y;visibility:visible;mso-wrap-style:square" o:spid="_x0000_s1051" strokecolor="#5b9bd5 [3204]"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">
                  <v:stroke joinstyle="miter" endarrow="block"/>
                </v:shape>
                <v:shape id="Tiesioji rodyklės jungtis 15" style="position:absolute;left:44569;top:17248;width:4717;height:2011;flip:y;visibility:visible;mso-wrap-style:square" o:spid="_x0000_s1052" strokecolor="#5b9bd5 [3204]"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">
                  <v:stroke joinstyle="miter" endarrow="block"/>
                </v:shape>
                <v:shape id="Tiesioji rodyklės jungtis 16" style="position:absolute;left:49286;top:17248;width:4097;height:1953;flip:x y;visibility:visible;mso-wrap-style:square" o:spid="_x0000_s1053" strokecolor="#5b9bd5 [3204]"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">
                  <v:stroke joinstyle="miter" endarrow="block"/>
                </v:shape>
                <w10:anchorlock/>
              </v:group>
            </w:pict>
          </mc:Fallback>
        </mc:AlternateContent>
      </w:r>
    </w:p>
    <w:bookmarkEnd w:id="30"/>
    <w:p w:rsidRPr="00055B64" w:rsidR="001B53BD" w:rsidP="00AF68E1" w:rsidRDefault="001B53BD" w14:paraId="013F1052" w14:textId="77777777">
      <w:pPr>
        <w:spacing w:line="276" w:lineRule="auto"/>
        <w:rPr>
          <w:rFonts w:ascii="Tahoma" w:hAnsi="Tahoma" w:cs="Tahoma"/>
        </w:rPr>
      </w:pPr>
    </w:p>
    <w:p w:rsidRPr="00055B64" w:rsidR="00C6045D" w:rsidP="00D45A04" w:rsidRDefault="00C6045D" w14:paraId="72E5F871" w14:textId="77777777">
      <w:pPr>
        <w:pStyle w:val="ListParagraph"/>
        <w:numPr>
          <w:ilvl w:val="0"/>
          <w:numId w:val="40"/>
        </w:numPr>
        <w:tabs>
          <w:tab w:val="left" w:pos="426"/>
        </w:tabs>
        <w:suppressAutoHyphens/>
        <w:autoSpaceDN w:val="0"/>
        <w:spacing w:before="60" w:after="60" w:line="276" w:lineRule="auto"/>
        <w:jc w:val="both"/>
        <w:textAlignment w:val="baseline"/>
        <w:rPr>
          <w:rFonts w:ascii="Tahoma" w:hAnsi="Tahoma" w:cs="Tahoma"/>
          <w:sz w:val="24"/>
          <w:szCs w:val="24"/>
        </w:rPr>
      </w:pPr>
      <w:bookmarkStart w:name="_Toc114070124" w:id="31"/>
      <w:r w:rsidRPr="00055B64">
        <w:rPr>
          <w:rFonts w:ascii="Tahoma" w:hAnsi="Tahoma" w:cs="Tahoma"/>
          <w:sz w:val="24"/>
          <w:szCs w:val="24"/>
        </w:rPr>
        <w:t xml:space="preserve">Sistemos naudotojų aprašymas pateiktas 2 lentelėje. </w:t>
      </w:r>
    </w:p>
    <w:p w:rsidRPr="00055B64" w:rsidR="0071251F" w:rsidP="00AF68E1" w:rsidRDefault="0071251F" w14:paraId="58E7EF28" w14:textId="54B2E255">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lentelė \* ARABIC \s 1 </w:instrText>
      </w:r>
      <w:r w:rsidRPr="00055B64">
        <w:rPr>
          <w:rFonts w:ascii="Tahoma" w:hAnsi="Tahoma" w:cs="Tahoma"/>
          <w:b w:val="0"/>
          <w:i w:val="0"/>
          <w:iCs w:val="0"/>
          <w:color w:val="auto"/>
          <w:szCs w:val="24"/>
        </w:rPr>
        <w:fldChar w:fldCharType="separate"/>
      </w:r>
      <w:bookmarkStart w:name="_Toc170458793" w:id="32"/>
      <w:r w:rsidRPr="00055B64" w:rsidR="00D80CF2">
        <w:rPr>
          <w:rFonts w:ascii="Tahoma" w:hAnsi="Tahoma" w:cs="Tahoma"/>
          <w:b w:val="0"/>
          <w:i w:val="0"/>
          <w:iCs w:val="0"/>
          <w:color w:val="auto"/>
          <w:szCs w:val="24"/>
        </w:rPr>
        <w:t>2</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xml:space="preserve"> lentelė. Sistemos naudotojų aprašymas</w:t>
      </w:r>
      <w:bookmarkEnd w:id="31"/>
      <w:bookmarkEnd w:id="32"/>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Look w:val="04A0" w:firstRow="1" w:lastRow="0" w:firstColumn="1" w:lastColumn="0" w:noHBand="0" w:noVBand="1"/>
      </w:tblPr>
      <w:tblGrid>
        <w:gridCol w:w="2688"/>
        <w:gridCol w:w="6940"/>
      </w:tblGrid>
      <w:tr w:rsidRPr="00055B64" w:rsidR="00C6045D" w:rsidTr="000F0695" w14:paraId="34372472" w14:textId="77777777">
        <w:trPr>
          <w:tblHeader/>
        </w:trPr>
        <w:tc>
          <w:tcPr>
            <w:tcW w:w="1396" w:type="pct"/>
            <w:shd w:val="clear" w:color="auto" w:fill="EDEDED" w:themeFill="accent3" w:themeFillTint="33"/>
            <w:vAlign w:val="center"/>
          </w:tcPr>
          <w:p w:rsidRPr="00055B64" w:rsidR="00C6045D" w:rsidP="00AF68E1" w:rsidRDefault="00C6045D" w14:paraId="3360C147" w14:textId="77777777">
            <w:pPr>
              <w:pStyle w:val="NoSpacing"/>
              <w:spacing w:line="276" w:lineRule="auto"/>
              <w:ind w:firstLine="0"/>
              <w:jc w:val="center"/>
              <w:rPr>
                <w:rFonts w:ascii="Tahoma" w:hAnsi="Tahoma" w:cs="Tahoma"/>
                <w:szCs w:val="24"/>
              </w:rPr>
            </w:pPr>
            <w:r w:rsidRPr="00055B64">
              <w:rPr>
                <w:rFonts w:ascii="Tahoma" w:hAnsi="Tahoma" w:cs="Tahoma"/>
                <w:szCs w:val="24"/>
              </w:rPr>
              <w:t>Naudotojas</w:t>
            </w:r>
          </w:p>
        </w:tc>
        <w:tc>
          <w:tcPr>
            <w:tcW w:w="3604" w:type="pct"/>
            <w:shd w:val="clear" w:color="auto" w:fill="EDEDED" w:themeFill="accent3" w:themeFillTint="33"/>
            <w:vAlign w:val="center"/>
          </w:tcPr>
          <w:p w:rsidRPr="00055B64" w:rsidR="00C6045D" w:rsidP="00AF68E1" w:rsidRDefault="00C6045D" w14:paraId="21E39E28" w14:textId="77777777">
            <w:pPr>
              <w:pStyle w:val="NoSpacing"/>
              <w:spacing w:line="276" w:lineRule="auto"/>
              <w:ind w:firstLine="0"/>
              <w:jc w:val="center"/>
              <w:rPr>
                <w:rFonts w:ascii="Tahoma" w:hAnsi="Tahoma" w:cs="Tahoma"/>
                <w:szCs w:val="24"/>
              </w:rPr>
            </w:pPr>
            <w:r w:rsidRPr="00055B64">
              <w:rPr>
                <w:rFonts w:ascii="Tahoma" w:hAnsi="Tahoma" w:cs="Tahoma"/>
                <w:szCs w:val="24"/>
              </w:rPr>
              <w:t>Aprašymas</w:t>
            </w:r>
          </w:p>
        </w:tc>
      </w:tr>
      <w:tr w:rsidRPr="00055B64" w:rsidR="00C6045D" w:rsidTr="000F0695" w14:paraId="34754ECE" w14:textId="77777777">
        <w:tc>
          <w:tcPr>
            <w:tcW w:w="1396" w:type="pct"/>
          </w:tcPr>
          <w:p w:rsidRPr="00055B64" w:rsidR="00C6045D" w:rsidP="00AF68E1" w:rsidRDefault="00C6045D" w14:paraId="427E00EE" w14:textId="77777777">
            <w:pPr>
              <w:pStyle w:val="ListParagraph"/>
              <w:tabs>
                <w:tab w:val="left" w:pos="227"/>
              </w:tabs>
              <w:spacing w:line="276" w:lineRule="auto"/>
              <w:ind w:left="0"/>
              <w:rPr>
                <w:rFonts w:ascii="Tahoma" w:hAnsi="Tahoma" w:cs="Tahoma"/>
                <w:sz w:val="24"/>
                <w:szCs w:val="24"/>
              </w:rPr>
            </w:pPr>
            <w:r w:rsidRPr="00055B64">
              <w:rPr>
                <w:rFonts w:ascii="Tahoma" w:hAnsi="Tahoma" w:cs="Tahoma"/>
                <w:sz w:val="24"/>
                <w:szCs w:val="24"/>
              </w:rPr>
              <w:t>Duomenų</w:t>
            </w:r>
            <w:r w:rsidRPr="00055B64">
              <w:rPr>
                <w:rFonts w:ascii="Tahoma" w:hAnsi="Tahoma" w:cs="Tahoma"/>
                <w:sz w:val="24"/>
                <w:szCs w:val="24"/>
              </w:rPr>
              <w:tab/>
            </w:r>
            <w:r w:rsidRPr="00055B64">
              <w:rPr>
                <w:rFonts w:ascii="Tahoma" w:hAnsi="Tahoma" w:cs="Tahoma"/>
                <w:sz w:val="24"/>
                <w:szCs w:val="24"/>
              </w:rPr>
              <w:t>gavėjai,</w:t>
            </w:r>
          </w:p>
          <w:p w:rsidRPr="00055B64" w:rsidR="00C6045D" w:rsidP="00AF68E1" w:rsidRDefault="00C6045D" w14:paraId="76F68A4B" w14:textId="77777777">
            <w:pPr>
              <w:pStyle w:val="ListParagraph"/>
              <w:suppressAutoHyphens/>
              <w:autoSpaceDN w:val="0"/>
              <w:spacing w:line="276" w:lineRule="auto"/>
              <w:ind w:left="0"/>
              <w:jc w:val="both"/>
              <w:textAlignment w:val="baseline"/>
              <w:rPr>
                <w:rFonts w:ascii="Tahoma" w:hAnsi="Tahoma" w:cs="Tahoma"/>
                <w:sz w:val="24"/>
                <w:szCs w:val="24"/>
              </w:rPr>
            </w:pPr>
            <w:r w:rsidRPr="00055B64">
              <w:rPr>
                <w:rFonts w:ascii="Tahoma" w:hAnsi="Tahoma" w:cs="Tahoma"/>
                <w:sz w:val="24"/>
                <w:szCs w:val="24"/>
              </w:rPr>
              <w:t>pasirašę</w:t>
            </w:r>
            <w:r w:rsidRPr="00055B64">
              <w:rPr>
                <w:rFonts w:ascii="Tahoma" w:hAnsi="Tahoma" w:cs="Tahoma"/>
                <w:sz w:val="24"/>
                <w:szCs w:val="24"/>
              </w:rPr>
              <w:tab/>
            </w:r>
            <w:r w:rsidRPr="00055B64">
              <w:rPr>
                <w:rFonts w:ascii="Tahoma" w:hAnsi="Tahoma" w:cs="Tahoma"/>
                <w:sz w:val="24"/>
                <w:szCs w:val="24"/>
              </w:rPr>
              <w:t>paslaugų teikimo sutartį</w:t>
            </w:r>
          </w:p>
        </w:tc>
        <w:tc>
          <w:tcPr>
            <w:tcW w:w="3604" w:type="pct"/>
          </w:tcPr>
          <w:p w:rsidRPr="00055B64" w:rsidR="00C6045D" w:rsidP="00AF68E1" w:rsidRDefault="00C6045D" w14:paraId="6B24454C" w14:textId="25DE9FE2">
            <w:pPr>
              <w:pStyle w:val="TableParagraph"/>
              <w:tabs>
                <w:tab w:val="left" w:pos="388"/>
              </w:tabs>
              <w:spacing w:line="276" w:lineRule="auto"/>
              <w:ind w:left="0" w:right="97"/>
              <w:jc w:val="both"/>
              <w:rPr>
                <w:rFonts w:ascii="Tahoma" w:hAnsi="Tahoma" w:cs="Tahoma" w:eastAsiaTheme="minorHAnsi"/>
                <w:sz w:val="24"/>
                <w:szCs w:val="24"/>
              </w:rPr>
            </w:pPr>
            <w:r w:rsidRPr="00055B64">
              <w:rPr>
                <w:rFonts w:ascii="Tahoma" w:hAnsi="Tahoma" w:cs="Tahoma" w:eastAsiaTheme="minorHAnsi"/>
                <w:sz w:val="24"/>
                <w:szCs w:val="24"/>
              </w:rPr>
              <w:t>Fiziniai asmenys ir juridinių asmenų atstovai, sudarę sutartis dėl duomenų gavimo,</w:t>
            </w:r>
            <w:r w:rsidRPr="00055B64" w:rsidR="00E31C44">
              <w:rPr>
                <w:rFonts w:ascii="Tahoma" w:hAnsi="Tahoma" w:cs="Tahoma" w:eastAsiaTheme="minorHAnsi"/>
                <w:sz w:val="24"/>
                <w:szCs w:val="24"/>
              </w:rPr>
              <w:t xml:space="preserve"> gali</w:t>
            </w:r>
            <w:r w:rsidRPr="00055B64">
              <w:rPr>
                <w:rFonts w:ascii="Tahoma" w:hAnsi="Tahoma" w:cs="Tahoma" w:eastAsiaTheme="minorHAnsi"/>
                <w:sz w:val="24"/>
                <w:szCs w:val="24"/>
              </w:rPr>
              <w:t>:</w:t>
            </w:r>
          </w:p>
          <w:p w:rsidRPr="00055B64" w:rsidR="00C6045D" w:rsidP="00D45A04" w:rsidRDefault="00C6045D" w14:paraId="69835DBB" w14:textId="77777777">
            <w:pPr>
              <w:pStyle w:val="TableParagraph"/>
              <w:numPr>
                <w:ilvl w:val="0"/>
                <w:numId w:val="27"/>
              </w:numPr>
              <w:tabs>
                <w:tab w:val="left" w:pos="388"/>
              </w:tabs>
              <w:spacing w:line="276" w:lineRule="auto"/>
              <w:ind w:left="0" w:right="97" w:firstLine="0"/>
              <w:jc w:val="both"/>
              <w:rPr>
                <w:rFonts w:ascii="Tahoma" w:hAnsi="Tahoma" w:cs="Tahoma" w:eastAsiaTheme="minorHAnsi"/>
                <w:sz w:val="24"/>
                <w:szCs w:val="24"/>
              </w:rPr>
            </w:pPr>
            <w:r w:rsidRPr="00055B64">
              <w:rPr>
                <w:rFonts w:ascii="Tahoma" w:hAnsi="Tahoma" w:cs="Tahoma" w:eastAsiaTheme="minorHAnsi"/>
                <w:sz w:val="24"/>
                <w:szCs w:val="24"/>
              </w:rPr>
              <w:t>Prisijungti prie naudotojo sąsajos su prisijungimo vardu ir slaptažodžiu;</w:t>
            </w:r>
          </w:p>
          <w:p w:rsidRPr="00055B64" w:rsidR="00C6045D" w:rsidP="00D45A04" w:rsidRDefault="00C6045D" w14:paraId="6FAFC924" w14:textId="77777777">
            <w:pPr>
              <w:pStyle w:val="TableParagraph"/>
              <w:numPr>
                <w:ilvl w:val="0"/>
                <w:numId w:val="27"/>
              </w:numPr>
              <w:tabs>
                <w:tab w:val="left" w:pos="388"/>
              </w:tabs>
              <w:spacing w:line="276" w:lineRule="auto"/>
              <w:ind w:left="0" w:right="97" w:firstLine="0"/>
              <w:jc w:val="both"/>
              <w:rPr>
                <w:rFonts w:ascii="Tahoma" w:hAnsi="Tahoma" w:cs="Tahoma" w:eastAsiaTheme="minorHAnsi"/>
                <w:sz w:val="24"/>
                <w:szCs w:val="24"/>
              </w:rPr>
            </w:pPr>
            <w:r w:rsidRPr="00055B64">
              <w:rPr>
                <w:rFonts w:ascii="Tahoma" w:hAnsi="Tahoma" w:cs="Tahoma" w:eastAsiaTheme="minorHAnsi"/>
                <w:sz w:val="24"/>
                <w:szCs w:val="24"/>
              </w:rPr>
              <w:t>Atlikti fizinių asmenų ir juridinių asmenų paiešką;</w:t>
            </w:r>
          </w:p>
          <w:p w:rsidRPr="00055B64" w:rsidR="00C6045D" w:rsidP="00D45A04" w:rsidRDefault="00C6045D" w14:paraId="45C44DBC" w14:textId="77777777">
            <w:pPr>
              <w:pStyle w:val="TableParagraph"/>
              <w:numPr>
                <w:ilvl w:val="0"/>
                <w:numId w:val="27"/>
              </w:numPr>
              <w:tabs>
                <w:tab w:val="left" w:pos="388"/>
              </w:tabs>
              <w:spacing w:line="276" w:lineRule="auto"/>
              <w:ind w:left="0" w:right="97" w:firstLine="0"/>
              <w:jc w:val="both"/>
              <w:rPr>
                <w:rFonts w:ascii="Tahoma" w:hAnsi="Tahoma" w:cs="Tahoma" w:eastAsiaTheme="minorHAnsi"/>
                <w:sz w:val="24"/>
                <w:szCs w:val="24"/>
              </w:rPr>
            </w:pPr>
            <w:r w:rsidRPr="00055B64">
              <w:rPr>
                <w:rFonts w:ascii="Tahoma" w:hAnsi="Tahoma" w:cs="Tahoma" w:eastAsiaTheme="minorHAnsi"/>
                <w:sz w:val="24"/>
                <w:szCs w:val="24"/>
              </w:rPr>
              <w:t>Peržiūrėti ir atsisiųsti juridinių asmenų naudos gavėjų  arba fizinių asmenų, kurie yra juridinio asmens naudos gavėjai, duomenų rinkinius;</w:t>
            </w:r>
          </w:p>
          <w:p w:rsidRPr="00055B64" w:rsidR="00C6045D" w:rsidP="00D45A04" w:rsidRDefault="00C6045D" w14:paraId="16E6EF41" w14:textId="3A2C7223">
            <w:pPr>
              <w:pStyle w:val="TableParagraph"/>
              <w:numPr>
                <w:ilvl w:val="0"/>
                <w:numId w:val="27"/>
              </w:numPr>
              <w:tabs>
                <w:tab w:val="left" w:pos="388"/>
              </w:tabs>
              <w:spacing w:line="276" w:lineRule="auto"/>
              <w:ind w:left="0" w:right="97" w:firstLine="0"/>
              <w:jc w:val="both"/>
              <w:rPr>
                <w:rFonts w:ascii="Tahoma" w:hAnsi="Tahoma" w:cs="Tahoma" w:eastAsiaTheme="minorHAnsi"/>
                <w:sz w:val="24"/>
                <w:szCs w:val="24"/>
              </w:rPr>
            </w:pPr>
            <w:r w:rsidRPr="00055B64">
              <w:rPr>
                <w:rFonts w:ascii="Tahoma" w:hAnsi="Tahoma" w:cs="Tahoma" w:eastAsiaTheme="minorHAnsi"/>
                <w:sz w:val="24"/>
                <w:szCs w:val="24"/>
              </w:rPr>
              <w:t>Peržiūrėti juridinių asmenų naudos gavėjų</w:t>
            </w:r>
            <w:r w:rsidRPr="00055B64" w:rsidR="00E34BE0">
              <w:rPr>
                <w:rFonts w:ascii="Tahoma" w:hAnsi="Tahoma" w:cs="Tahoma" w:eastAsiaTheme="minorHAnsi"/>
                <w:sz w:val="24"/>
                <w:szCs w:val="24"/>
              </w:rPr>
              <w:t xml:space="preserve"> </w:t>
            </w:r>
            <w:r w:rsidRPr="00055B64">
              <w:rPr>
                <w:rFonts w:ascii="Tahoma" w:hAnsi="Tahoma" w:cs="Tahoma" w:eastAsiaTheme="minorHAnsi"/>
                <w:sz w:val="24"/>
                <w:szCs w:val="24"/>
              </w:rPr>
              <w:t>duomenis grafiniame pavidale.</w:t>
            </w:r>
          </w:p>
        </w:tc>
      </w:tr>
      <w:tr w:rsidRPr="00055B64" w:rsidR="00C6045D" w:rsidTr="000F0695" w14:paraId="24812123" w14:textId="77777777">
        <w:tc>
          <w:tcPr>
            <w:tcW w:w="1396" w:type="pct"/>
          </w:tcPr>
          <w:p w:rsidRPr="00055B64" w:rsidR="00C6045D" w:rsidP="00AF68E1" w:rsidRDefault="00C6045D" w14:paraId="135D0589" w14:textId="77777777">
            <w:pPr>
              <w:pStyle w:val="ListParagraph"/>
              <w:suppressAutoHyphens/>
              <w:autoSpaceDN w:val="0"/>
              <w:spacing w:line="276" w:lineRule="auto"/>
              <w:ind w:left="0"/>
              <w:jc w:val="both"/>
              <w:textAlignment w:val="baseline"/>
              <w:rPr>
                <w:rFonts w:ascii="Tahoma" w:hAnsi="Tahoma" w:cs="Tahoma"/>
                <w:sz w:val="24"/>
                <w:szCs w:val="24"/>
              </w:rPr>
            </w:pPr>
            <w:r w:rsidRPr="00055B64">
              <w:rPr>
                <w:rFonts w:ascii="Tahoma" w:hAnsi="Tahoma" w:cs="Tahoma"/>
                <w:sz w:val="24"/>
                <w:szCs w:val="24"/>
              </w:rPr>
              <w:t>Duomenų teikėjai</w:t>
            </w:r>
          </w:p>
        </w:tc>
        <w:tc>
          <w:tcPr>
            <w:tcW w:w="3604" w:type="pct"/>
          </w:tcPr>
          <w:p w:rsidRPr="00055B64" w:rsidR="00C6045D" w:rsidP="00AF68E1" w:rsidRDefault="00C6045D" w14:paraId="72AA244B" w14:textId="09426904">
            <w:pPr>
              <w:pStyle w:val="TableParagraph"/>
              <w:tabs>
                <w:tab w:val="left" w:pos="388"/>
              </w:tabs>
              <w:spacing w:line="276" w:lineRule="auto"/>
              <w:ind w:left="105" w:right="98"/>
              <w:jc w:val="both"/>
              <w:rPr>
                <w:rFonts w:ascii="Tahoma" w:hAnsi="Tahoma" w:cs="Tahoma" w:eastAsiaTheme="minorHAnsi"/>
                <w:sz w:val="24"/>
                <w:szCs w:val="24"/>
              </w:rPr>
            </w:pPr>
            <w:r w:rsidRPr="00055B64">
              <w:rPr>
                <w:rFonts w:ascii="Tahoma" w:hAnsi="Tahoma" w:cs="Tahoma" w:eastAsiaTheme="minorHAnsi"/>
                <w:sz w:val="24"/>
                <w:szCs w:val="24"/>
              </w:rPr>
              <w:t xml:space="preserve">Juridinių asmenų atstovai, kurie pagal teisės aktus yra įpareigoti teikti informaciją apie JA naudos gavėjus, </w:t>
            </w:r>
            <w:r w:rsidRPr="00055B64" w:rsidR="00445EE6">
              <w:rPr>
                <w:rFonts w:ascii="Tahoma" w:hAnsi="Tahoma" w:cs="Tahoma" w:eastAsiaTheme="minorHAnsi"/>
                <w:sz w:val="24"/>
                <w:szCs w:val="24"/>
              </w:rPr>
              <w:t>gali</w:t>
            </w:r>
            <w:r w:rsidRPr="00055B64">
              <w:rPr>
                <w:rFonts w:ascii="Tahoma" w:hAnsi="Tahoma" w:cs="Tahoma" w:eastAsiaTheme="minorHAnsi"/>
                <w:sz w:val="24"/>
                <w:szCs w:val="24"/>
              </w:rPr>
              <w:t>:</w:t>
            </w:r>
          </w:p>
          <w:p w:rsidRPr="00055B64" w:rsidR="00C6045D" w:rsidP="00D45A04" w:rsidRDefault="00C6045D" w14:paraId="043F550D" w14:textId="77777777">
            <w:pPr>
              <w:pStyle w:val="TableParagraph"/>
              <w:numPr>
                <w:ilvl w:val="0"/>
                <w:numId w:val="28"/>
              </w:numPr>
              <w:tabs>
                <w:tab w:val="left" w:pos="388"/>
              </w:tabs>
              <w:spacing w:line="276" w:lineRule="auto"/>
              <w:ind w:left="105" w:right="98" w:firstLine="0"/>
              <w:jc w:val="both"/>
              <w:rPr>
                <w:rFonts w:ascii="Tahoma" w:hAnsi="Tahoma" w:cs="Tahoma" w:eastAsiaTheme="minorHAnsi"/>
                <w:sz w:val="24"/>
                <w:szCs w:val="24"/>
              </w:rPr>
            </w:pPr>
            <w:r w:rsidRPr="00055B64">
              <w:rPr>
                <w:rFonts w:ascii="Tahoma" w:hAnsi="Tahoma" w:cs="Tahoma" w:eastAsiaTheme="minorHAnsi"/>
                <w:sz w:val="24"/>
                <w:szCs w:val="24"/>
              </w:rPr>
              <w:t>Prisijungti prie sistemos asmens tapatybę patvirtinančiomis autentifikavimo priemonėmis;</w:t>
            </w:r>
          </w:p>
          <w:p w:rsidRPr="00055B64" w:rsidR="00C6045D" w:rsidP="00D45A04" w:rsidRDefault="00C6045D" w14:paraId="0CAE7452" w14:textId="77777777">
            <w:pPr>
              <w:pStyle w:val="TableParagraph"/>
              <w:numPr>
                <w:ilvl w:val="0"/>
                <w:numId w:val="28"/>
              </w:numPr>
              <w:tabs>
                <w:tab w:val="left" w:pos="388"/>
              </w:tabs>
              <w:spacing w:line="276" w:lineRule="auto"/>
              <w:ind w:left="105" w:right="98" w:firstLine="0"/>
              <w:jc w:val="both"/>
              <w:rPr>
                <w:rFonts w:ascii="Tahoma" w:hAnsi="Tahoma" w:cs="Tahoma" w:eastAsiaTheme="minorHAnsi"/>
                <w:sz w:val="24"/>
                <w:szCs w:val="24"/>
              </w:rPr>
            </w:pPr>
            <w:r w:rsidRPr="00055B64">
              <w:rPr>
                <w:rFonts w:ascii="Tahoma" w:hAnsi="Tahoma" w:cs="Tahoma" w:eastAsiaTheme="minorHAnsi"/>
                <w:sz w:val="24"/>
                <w:szCs w:val="24"/>
              </w:rPr>
              <w:t>Inicijuoti naudos gavėjų sąrašo pildymą grafinėje struktūroje;</w:t>
            </w:r>
          </w:p>
          <w:p w:rsidRPr="00055B64" w:rsidR="00C6045D" w:rsidP="00D45A04" w:rsidRDefault="00C6045D" w14:paraId="1BB121CB" w14:textId="59ADF287">
            <w:pPr>
              <w:pStyle w:val="TableParagraph"/>
              <w:numPr>
                <w:ilvl w:val="0"/>
                <w:numId w:val="28"/>
              </w:numPr>
              <w:tabs>
                <w:tab w:val="left" w:pos="388"/>
              </w:tabs>
              <w:spacing w:line="276" w:lineRule="auto"/>
              <w:ind w:left="105" w:right="98" w:firstLine="0"/>
              <w:jc w:val="both"/>
              <w:rPr>
                <w:rFonts w:ascii="Tahoma" w:hAnsi="Tahoma" w:cs="Tahoma" w:eastAsiaTheme="minorHAnsi"/>
                <w:sz w:val="24"/>
                <w:szCs w:val="24"/>
              </w:rPr>
            </w:pPr>
            <w:r w:rsidRPr="00055B64">
              <w:rPr>
                <w:rFonts w:ascii="Tahoma" w:hAnsi="Tahoma" w:cs="Tahoma" w:eastAsiaTheme="minorHAnsi"/>
                <w:sz w:val="24"/>
                <w:szCs w:val="24"/>
              </w:rPr>
              <w:t>Jei juridinio asmens duomenys pateikti Juridinių asmenų dalyvių informacinėje sistemoje, duomenų teikėj</w:t>
            </w:r>
            <w:r w:rsidRPr="00055B64" w:rsidR="009C38CF">
              <w:rPr>
                <w:rFonts w:ascii="Tahoma" w:hAnsi="Tahoma" w:cs="Tahoma" w:eastAsiaTheme="minorHAnsi"/>
                <w:sz w:val="24"/>
                <w:szCs w:val="24"/>
              </w:rPr>
              <w:t xml:space="preserve">o atstovaujamo juridinio asmens </w:t>
            </w:r>
            <w:r w:rsidRPr="00055B64" w:rsidR="00E264C0">
              <w:rPr>
                <w:rFonts w:ascii="Tahoma" w:hAnsi="Tahoma" w:cs="Tahoma" w:eastAsiaTheme="minorHAnsi"/>
                <w:sz w:val="24"/>
                <w:szCs w:val="24"/>
              </w:rPr>
              <w:t xml:space="preserve">su naudos gavėjų nustatymu susiję </w:t>
            </w:r>
            <w:r w:rsidRPr="00055B64" w:rsidR="009C38CF">
              <w:rPr>
                <w:rFonts w:ascii="Tahoma" w:hAnsi="Tahoma" w:cs="Tahoma" w:eastAsiaTheme="minorHAnsi"/>
                <w:sz w:val="24"/>
                <w:szCs w:val="24"/>
              </w:rPr>
              <w:t>duomenys</w:t>
            </w:r>
            <w:r w:rsidRPr="00055B64">
              <w:rPr>
                <w:rFonts w:ascii="Tahoma" w:hAnsi="Tahoma" w:cs="Tahoma" w:eastAsiaTheme="minorHAnsi"/>
                <w:sz w:val="24"/>
                <w:szCs w:val="24"/>
              </w:rPr>
              <w:t xml:space="preserve"> perkel</w:t>
            </w:r>
            <w:r w:rsidRPr="00055B64" w:rsidR="00940212">
              <w:rPr>
                <w:rFonts w:ascii="Tahoma" w:hAnsi="Tahoma" w:cs="Tahoma" w:eastAsiaTheme="minorHAnsi"/>
                <w:sz w:val="24"/>
                <w:szCs w:val="24"/>
              </w:rPr>
              <w:t>iami</w:t>
            </w:r>
            <w:r w:rsidRPr="00055B64">
              <w:rPr>
                <w:rFonts w:ascii="Tahoma" w:hAnsi="Tahoma" w:cs="Tahoma" w:eastAsiaTheme="minorHAnsi"/>
                <w:sz w:val="24"/>
                <w:szCs w:val="24"/>
              </w:rPr>
              <w:t xml:space="preserve"> duomenis iš šios informacinės sistemos;</w:t>
            </w:r>
          </w:p>
          <w:p w:rsidRPr="00055B64" w:rsidR="00C6045D" w:rsidP="00D45A04" w:rsidRDefault="00C6045D" w14:paraId="756A1E77" w14:textId="77777777">
            <w:pPr>
              <w:pStyle w:val="TableParagraph"/>
              <w:numPr>
                <w:ilvl w:val="0"/>
                <w:numId w:val="28"/>
              </w:numPr>
              <w:tabs>
                <w:tab w:val="left" w:pos="388"/>
              </w:tabs>
              <w:spacing w:line="276" w:lineRule="auto"/>
              <w:ind w:left="105" w:right="98" w:firstLine="0"/>
              <w:jc w:val="both"/>
              <w:rPr>
                <w:rFonts w:ascii="Tahoma" w:hAnsi="Tahoma" w:cs="Tahoma" w:eastAsiaTheme="minorHAnsi"/>
                <w:sz w:val="24"/>
                <w:szCs w:val="24"/>
              </w:rPr>
            </w:pPr>
            <w:r w:rsidRPr="00055B64">
              <w:rPr>
                <w:rFonts w:ascii="Tahoma" w:hAnsi="Tahoma" w:cs="Tahoma" w:eastAsiaTheme="minorHAnsi"/>
                <w:sz w:val="24"/>
                <w:szCs w:val="24"/>
              </w:rPr>
              <w:t>Atlikti fizinių asmenų ir juridinių asmenų paiešką ir paieškos duomenų perkėlimą, pildydamas naudos gavėjų sąrašą;</w:t>
            </w:r>
          </w:p>
          <w:p w:rsidRPr="00055B64" w:rsidR="00C6045D" w:rsidP="00D45A04" w:rsidRDefault="00C6045D" w14:paraId="031FC481" w14:textId="77777777">
            <w:pPr>
              <w:pStyle w:val="TableParagraph"/>
              <w:numPr>
                <w:ilvl w:val="0"/>
                <w:numId w:val="28"/>
              </w:numPr>
              <w:tabs>
                <w:tab w:val="left" w:pos="388"/>
              </w:tabs>
              <w:spacing w:line="276" w:lineRule="auto"/>
              <w:ind w:left="105" w:right="98" w:firstLine="0"/>
              <w:jc w:val="both"/>
              <w:rPr>
                <w:rFonts w:ascii="Tahoma" w:hAnsi="Tahoma" w:cs="Tahoma" w:eastAsiaTheme="minorHAnsi"/>
                <w:sz w:val="24"/>
                <w:szCs w:val="24"/>
              </w:rPr>
            </w:pPr>
            <w:r w:rsidRPr="00055B64">
              <w:rPr>
                <w:rFonts w:ascii="Tahoma" w:hAnsi="Tahoma" w:cs="Tahoma" w:eastAsiaTheme="minorHAnsi"/>
                <w:sz w:val="24"/>
                <w:szCs w:val="24"/>
              </w:rPr>
              <w:t>Inicijuoti naudos gavėjų sąrašo teikimo prašymo pasirašymą kvalifikuotu elektroniniu parašu ir pateikimą;</w:t>
            </w:r>
          </w:p>
          <w:p w:rsidRPr="00055B64" w:rsidR="00C6045D" w:rsidP="00D45A04" w:rsidRDefault="00C6045D" w14:paraId="74C23358" w14:textId="77777777">
            <w:pPr>
              <w:pStyle w:val="TableParagraph"/>
              <w:numPr>
                <w:ilvl w:val="0"/>
                <w:numId w:val="28"/>
              </w:numPr>
              <w:tabs>
                <w:tab w:val="left" w:pos="388"/>
              </w:tabs>
              <w:spacing w:line="276" w:lineRule="auto"/>
              <w:ind w:left="105" w:right="98" w:firstLine="0"/>
              <w:jc w:val="both"/>
              <w:rPr>
                <w:rFonts w:ascii="Tahoma" w:hAnsi="Tahoma" w:cs="Tahoma" w:eastAsiaTheme="minorHAnsi"/>
                <w:sz w:val="24"/>
                <w:szCs w:val="24"/>
              </w:rPr>
            </w:pPr>
            <w:r w:rsidRPr="00055B64">
              <w:rPr>
                <w:rFonts w:ascii="Tahoma" w:hAnsi="Tahoma" w:cs="Tahoma" w:eastAsiaTheme="minorHAnsi"/>
                <w:sz w:val="24"/>
                <w:szCs w:val="24"/>
              </w:rPr>
              <w:t>Inicijuoti naudos gavėjų sąrašo anuliavimo prašymo pateikimą;</w:t>
            </w:r>
          </w:p>
          <w:p w:rsidRPr="00055B64" w:rsidR="00C6045D" w:rsidP="00D45A04" w:rsidRDefault="00C6045D" w14:paraId="5938B6CC" w14:textId="77777777">
            <w:pPr>
              <w:pStyle w:val="TableParagraph"/>
              <w:numPr>
                <w:ilvl w:val="0"/>
                <w:numId w:val="28"/>
              </w:numPr>
              <w:tabs>
                <w:tab w:val="left" w:pos="388"/>
              </w:tabs>
              <w:spacing w:line="276" w:lineRule="auto"/>
              <w:ind w:left="105" w:right="98" w:firstLine="0"/>
              <w:jc w:val="both"/>
              <w:rPr>
                <w:rFonts w:ascii="Tahoma" w:hAnsi="Tahoma" w:cs="Tahoma" w:eastAsiaTheme="minorHAnsi"/>
                <w:sz w:val="24"/>
                <w:szCs w:val="24"/>
              </w:rPr>
            </w:pPr>
            <w:r w:rsidRPr="00055B64">
              <w:rPr>
                <w:rFonts w:ascii="Tahoma" w:hAnsi="Tahoma" w:cs="Tahoma" w:eastAsiaTheme="minorHAnsi"/>
                <w:sz w:val="24"/>
                <w:szCs w:val="24"/>
              </w:rPr>
              <w:t>Inicijuoti naudos gavėjų duomenų gavimo prašymo pateikimą ir duomenų gavimą IS, el. paštu arba padalinyje.</w:t>
            </w:r>
          </w:p>
          <w:p w:rsidRPr="00055B64" w:rsidR="00C6045D" w:rsidP="00D45A04" w:rsidRDefault="00C6045D" w14:paraId="6FC99C61" w14:textId="77777777">
            <w:pPr>
              <w:pStyle w:val="TableParagraph"/>
              <w:numPr>
                <w:ilvl w:val="0"/>
                <w:numId w:val="28"/>
              </w:numPr>
              <w:tabs>
                <w:tab w:val="left" w:pos="388"/>
              </w:tabs>
              <w:spacing w:line="276" w:lineRule="auto"/>
              <w:ind w:left="105" w:right="98" w:firstLine="0"/>
              <w:jc w:val="both"/>
              <w:rPr>
                <w:rFonts w:ascii="Tahoma" w:hAnsi="Tahoma" w:cs="Tahoma" w:eastAsiaTheme="minorHAnsi"/>
                <w:sz w:val="24"/>
                <w:szCs w:val="24"/>
              </w:rPr>
            </w:pPr>
            <w:r w:rsidRPr="00055B64">
              <w:rPr>
                <w:rFonts w:ascii="Tahoma" w:hAnsi="Tahoma" w:cs="Tahoma" w:eastAsiaTheme="minorHAnsi"/>
                <w:sz w:val="24"/>
                <w:szCs w:val="24"/>
              </w:rPr>
              <w:t xml:space="preserve"> Peržiūrėti ir administruoti pateiktus sistemoje prašymus.</w:t>
            </w:r>
          </w:p>
        </w:tc>
      </w:tr>
      <w:tr w:rsidRPr="00055B64" w:rsidR="00C6045D" w:rsidTr="000F0695" w14:paraId="615C3505" w14:textId="77777777">
        <w:tc>
          <w:tcPr>
            <w:tcW w:w="1396" w:type="pct"/>
          </w:tcPr>
          <w:p w:rsidRPr="00055B64" w:rsidR="00C6045D" w:rsidP="00AF68E1" w:rsidRDefault="00C6045D" w14:paraId="08E104C6" w14:textId="77777777">
            <w:pPr>
              <w:pStyle w:val="ListParagraph"/>
              <w:tabs>
                <w:tab w:val="left" w:pos="227"/>
              </w:tabs>
              <w:spacing w:line="276" w:lineRule="auto"/>
              <w:ind w:left="0"/>
              <w:rPr>
                <w:rFonts w:ascii="Tahoma" w:hAnsi="Tahoma" w:cs="Tahoma"/>
                <w:sz w:val="24"/>
                <w:szCs w:val="24"/>
              </w:rPr>
            </w:pPr>
            <w:r w:rsidRPr="00055B64">
              <w:rPr>
                <w:rFonts w:ascii="Tahoma" w:hAnsi="Tahoma" w:cs="Tahoma"/>
                <w:sz w:val="24"/>
                <w:szCs w:val="24"/>
              </w:rPr>
              <w:t>Duomenų</w:t>
            </w:r>
            <w:r w:rsidRPr="00055B64">
              <w:rPr>
                <w:rFonts w:ascii="Tahoma" w:hAnsi="Tahoma" w:cs="Tahoma"/>
                <w:sz w:val="24"/>
                <w:szCs w:val="24"/>
              </w:rPr>
              <w:tab/>
            </w:r>
            <w:r w:rsidRPr="00055B64">
              <w:rPr>
                <w:rFonts w:ascii="Tahoma" w:hAnsi="Tahoma" w:cs="Tahoma"/>
                <w:sz w:val="24"/>
                <w:szCs w:val="24"/>
              </w:rPr>
              <w:t>gavėjas,</w:t>
            </w:r>
          </w:p>
          <w:p w:rsidRPr="00055B64" w:rsidR="00C6045D" w:rsidP="00AF68E1" w:rsidRDefault="00C6045D" w14:paraId="3B80D73A" w14:textId="77777777">
            <w:pPr>
              <w:suppressAutoHyphens/>
              <w:autoSpaceDN w:val="0"/>
              <w:spacing w:after="200" w:line="276" w:lineRule="auto"/>
              <w:textAlignment w:val="baseline"/>
              <w:rPr>
                <w:rFonts w:ascii="Tahoma" w:hAnsi="Tahoma" w:cs="Tahoma" w:eastAsiaTheme="minorHAnsi"/>
              </w:rPr>
            </w:pPr>
            <w:r w:rsidRPr="00055B64">
              <w:rPr>
                <w:rFonts w:ascii="Tahoma" w:hAnsi="Tahoma" w:cs="Tahoma" w:eastAsiaTheme="minorHAnsi"/>
              </w:rPr>
              <w:t>nepasirašęs</w:t>
            </w:r>
            <w:r w:rsidRPr="00055B64">
              <w:rPr>
                <w:rFonts w:ascii="Tahoma" w:hAnsi="Tahoma" w:cs="Tahoma" w:eastAsiaTheme="minorHAnsi"/>
              </w:rPr>
              <w:tab/>
            </w:r>
            <w:r w:rsidRPr="00055B64">
              <w:rPr>
                <w:rFonts w:ascii="Tahoma" w:hAnsi="Tahoma" w:cs="Tahoma" w:eastAsiaTheme="minorHAnsi"/>
              </w:rPr>
              <w:t>paslaugų teikimo sutarties</w:t>
            </w:r>
          </w:p>
        </w:tc>
        <w:tc>
          <w:tcPr>
            <w:tcW w:w="3604" w:type="pct"/>
          </w:tcPr>
          <w:p w:rsidRPr="00055B64" w:rsidR="00C6045D" w:rsidP="00AF68E1" w:rsidRDefault="00C6045D" w14:paraId="58CDA7DB" w14:textId="15F9E9CF">
            <w:pPr>
              <w:pStyle w:val="TableParagraph"/>
              <w:tabs>
                <w:tab w:val="left" w:pos="388"/>
              </w:tabs>
              <w:spacing w:line="276" w:lineRule="auto"/>
              <w:ind w:left="105" w:right="97"/>
              <w:jc w:val="both"/>
              <w:rPr>
                <w:rFonts w:ascii="Tahoma" w:hAnsi="Tahoma" w:cs="Tahoma" w:eastAsiaTheme="minorHAnsi"/>
                <w:sz w:val="24"/>
                <w:szCs w:val="24"/>
              </w:rPr>
            </w:pPr>
            <w:r w:rsidRPr="00055B64">
              <w:rPr>
                <w:rFonts w:ascii="Tahoma" w:hAnsi="Tahoma" w:cs="Tahoma" w:eastAsiaTheme="minorHAnsi"/>
                <w:sz w:val="24"/>
                <w:szCs w:val="24"/>
              </w:rPr>
              <w:t xml:space="preserve">Fiziniai asmenys ir juridinių asmenų atstovai, nesudarę sutarties dėl duomenų gavimo, </w:t>
            </w:r>
            <w:r w:rsidRPr="00055B64" w:rsidR="00D70624">
              <w:rPr>
                <w:rFonts w:ascii="Tahoma" w:hAnsi="Tahoma" w:cs="Tahoma" w:eastAsiaTheme="minorHAnsi"/>
                <w:sz w:val="24"/>
                <w:szCs w:val="24"/>
              </w:rPr>
              <w:t>gali</w:t>
            </w:r>
            <w:r w:rsidRPr="00055B64">
              <w:rPr>
                <w:rFonts w:ascii="Tahoma" w:hAnsi="Tahoma" w:cs="Tahoma" w:eastAsiaTheme="minorHAnsi"/>
                <w:sz w:val="24"/>
                <w:szCs w:val="24"/>
              </w:rPr>
              <w:t>:</w:t>
            </w:r>
          </w:p>
          <w:p w:rsidRPr="00055B64" w:rsidR="00C6045D" w:rsidP="00D45A04" w:rsidRDefault="00C6045D" w14:paraId="64AD69F4" w14:textId="77777777">
            <w:pPr>
              <w:pStyle w:val="TableParagraph"/>
              <w:numPr>
                <w:ilvl w:val="0"/>
                <w:numId w:val="27"/>
              </w:numPr>
              <w:tabs>
                <w:tab w:val="left" w:pos="388"/>
              </w:tabs>
              <w:spacing w:line="276" w:lineRule="auto"/>
              <w:ind w:left="105" w:right="98" w:firstLine="0"/>
              <w:jc w:val="both"/>
              <w:rPr>
                <w:rFonts w:ascii="Tahoma" w:hAnsi="Tahoma" w:cs="Tahoma" w:eastAsiaTheme="minorHAnsi"/>
                <w:sz w:val="24"/>
                <w:szCs w:val="24"/>
              </w:rPr>
            </w:pPr>
            <w:r w:rsidRPr="00055B64">
              <w:rPr>
                <w:rFonts w:ascii="Tahoma" w:hAnsi="Tahoma" w:cs="Tahoma" w:eastAsiaTheme="minorHAnsi"/>
                <w:sz w:val="24"/>
                <w:szCs w:val="24"/>
              </w:rPr>
              <w:t>Prisijungti prie sistemos asmens tapatybę patvirtinančiomis autentifikavimo priemonėmis;</w:t>
            </w:r>
          </w:p>
          <w:p w:rsidRPr="00055B64" w:rsidR="00C6045D" w:rsidP="00D45A04" w:rsidRDefault="00C6045D" w14:paraId="6BC696F8" w14:textId="77777777">
            <w:pPr>
              <w:pStyle w:val="TableParagraph"/>
              <w:numPr>
                <w:ilvl w:val="0"/>
                <w:numId w:val="27"/>
              </w:numPr>
              <w:tabs>
                <w:tab w:val="left" w:pos="388"/>
              </w:tabs>
              <w:spacing w:line="276" w:lineRule="auto"/>
              <w:ind w:left="105" w:right="97" w:firstLine="0"/>
              <w:jc w:val="both"/>
              <w:rPr>
                <w:rFonts w:ascii="Tahoma" w:hAnsi="Tahoma" w:cs="Tahoma" w:eastAsiaTheme="minorHAnsi"/>
                <w:sz w:val="24"/>
                <w:szCs w:val="24"/>
              </w:rPr>
            </w:pPr>
            <w:r w:rsidRPr="00055B64">
              <w:rPr>
                <w:rFonts w:ascii="Tahoma" w:hAnsi="Tahoma" w:cs="Tahoma" w:eastAsiaTheme="minorHAnsi"/>
                <w:sz w:val="24"/>
                <w:szCs w:val="24"/>
              </w:rPr>
              <w:t>Atlikti fizinių asmenų ir juridinių asmenų paiešką;</w:t>
            </w:r>
          </w:p>
          <w:p w:rsidRPr="00055B64" w:rsidR="00C6045D" w:rsidP="00D45A04" w:rsidRDefault="00C6045D" w14:paraId="3C9AA66C" w14:textId="77777777">
            <w:pPr>
              <w:pStyle w:val="TableParagraph"/>
              <w:numPr>
                <w:ilvl w:val="0"/>
                <w:numId w:val="27"/>
              </w:numPr>
              <w:tabs>
                <w:tab w:val="left" w:pos="388"/>
              </w:tabs>
              <w:spacing w:line="276" w:lineRule="auto"/>
              <w:ind w:left="105" w:right="97" w:firstLine="0"/>
              <w:jc w:val="both"/>
              <w:rPr>
                <w:rFonts w:ascii="Tahoma" w:hAnsi="Tahoma" w:cs="Tahoma" w:eastAsiaTheme="minorHAnsi"/>
                <w:sz w:val="24"/>
                <w:szCs w:val="24"/>
              </w:rPr>
            </w:pPr>
            <w:r w:rsidRPr="00055B64">
              <w:rPr>
                <w:rFonts w:ascii="Tahoma" w:hAnsi="Tahoma" w:cs="Tahoma" w:eastAsiaTheme="minorHAnsi"/>
                <w:sz w:val="24"/>
                <w:szCs w:val="24"/>
              </w:rPr>
              <w:t>Peržiūrėti ir atsisiųsti juridinių asmenų naudos gavėjų  arba fizinių asmenų, kurie yra juridinio asmens naudos gavėjai, duomenų rinkinius;</w:t>
            </w:r>
          </w:p>
          <w:p w:rsidRPr="00055B64" w:rsidR="00C6045D" w:rsidP="00D45A04" w:rsidRDefault="00C6045D" w14:paraId="13EF60AB" w14:textId="77777777">
            <w:pPr>
              <w:pStyle w:val="TableParagraph"/>
              <w:numPr>
                <w:ilvl w:val="0"/>
                <w:numId w:val="27"/>
              </w:numPr>
              <w:tabs>
                <w:tab w:val="left" w:pos="388"/>
              </w:tabs>
              <w:spacing w:line="276" w:lineRule="auto"/>
              <w:ind w:left="105" w:right="97" w:firstLine="0"/>
              <w:jc w:val="both"/>
              <w:rPr>
                <w:rFonts w:ascii="Tahoma" w:hAnsi="Tahoma" w:cs="Tahoma" w:eastAsiaTheme="minorHAnsi"/>
                <w:sz w:val="24"/>
                <w:szCs w:val="24"/>
              </w:rPr>
            </w:pPr>
            <w:r w:rsidRPr="00055B64">
              <w:rPr>
                <w:rFonts w:ascii="Tahoma" w:hAnsi="Tahoma" w:cs="Tahoma" w:eastAsiaTheme="minorHAnsi"/>
                <w:sz w:val="24"/>
                <w:szCs w:val="24"/>
              </w:rPr>
              <w:t>Peržiūrėti juridinių asmenų naudos gavėjų  arba fizinių asmenų, kurie yra juridinio asmens naudos gavėjai, duomenis grafiniame pavidale.</w:t>
            </w:r>
          </w:p>
        </w:tc>
      </w:tr>
    </w:tbl>
    <w:p w:rsidRPr="00055B64" w:rsidR="00D13DE9" w:rsidP="008E0049" w:rsidRDefault="00D13DE9" w14:paraId="38E7B691" w14:textId="1644A980">
      <w:pPr>
        <w:pStyle w:val="Heading2RC"/>
        <w:rPr>
          <w:rFonts w:ascii="Tahoma" w:hAnsi="Tahoma"/>
          <w:sz w:val="24"/>
        </w:rPr>
      </w:pPr>
      <w:bookmarkStart w:name="_Toc197885827" w:id="33"/>
      <w:r w:rsidRPr="00055B64">
        <w:rPr>
          <w:rFonts w:ascii="Tahoma" w:hAnsi="Tahoma"/>
          <w:sz w:val="24"/>
        </w:rPr>
        <w:t>Sistemos funkcinė struktūra</w:t>
      </w:r>
      <w:bookmarkEnd w:id="33"/>
    </w:p>
    <w:p w:rsidRPr="00055B64" w:rsidR="006A115B" w:rsidP="00AF68E1" w:rsidRDefault="006A115B" w14:paraId="2D800408" w14:textId="77777777">
      <w:pPr>
        <w:pStyle w:val="Heading3"/>
        <w:spacing w:line="276" w:lineRule="auto"/>
        <w:rPr>
          <w:rFonts w:cs="Tahoma"/>
        </w:rPr>
      </w:pPr>
    </w:p>
    <w:p w:rsidRPr="00055B64" w:rsidR="006A115B" w:rsidP="00D45A04" w:rsidRDefault="006A115B" w14:paraId="23276A6B" w14:textId="60B38219">
      <w:pPr>
        <w:pStyle w:val="ListParagraph"/>
        <w:numPr>
          <w:ilvl w:val="0"/>
          <w:numId w:val="32"/>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Sistemos nuostatų </w:t>
      </w:r>
      <w:r w:rsidRPr="00055B64" w:rsidR="00C6045D">
        <w:rPr>
          <w:rFonts w:ascii="Tahoma" w:hAnsi="Tahoma" w:cs="Tahoma"/>
          <w:sz w:val="24"/>
          <w:szCs w:val="24"/>
        </w:rPr>
        <w:t>20</w:t>
      </w:r>
      <w:r w:rsidRPr="00055B64">
        <w:rPr>
          <w:rFonts w:ascii="Tahoma" w:hAnsi="Tahoma" w:cs="Tahoma"/>
          <w:sz w:val="24"/>
          <w:szCs w:val="24"/>
        </w:rPr>
        <w:t xml:space="preserve"> punkte nurodyti IS funkciniai komponentai sudaro </w:t>
      </w:r>
      <w:r w:rsidRPr="00055B64" w:rsidR="00046628">
        <w:rPr>
          <w:rFonts w:ascii="Tahoma" w:hAnsi="Tahoma" w:cs="Tahoma"/>
          <w:sz w:val="24"/>
          <w:szCs w:val="24"/>
        </w:rPr>
        <w:t>S</w:t>
      </w:r>
      <w:r w:rsidRPr="00055B64">
        <w:rPr>
          <w:rFonts w:ascii="Tahoma" w:hAnsi="Tahoma" w:cs="Tahoma"/>
          <w:sz w:val="24"/>
          <w:szCs w:val="24"/>
        </w:rPr>
        <w:t>istemos funkcinę struktūrą ir aprašomi Sistemos loginiame modelyje.</w:t>
      </w:r>
    </w:p>
    <w:p w:rsidRPr="00055B64" w:rsidR="006A115B" w:rsidP="008E0049" w:rsidRDefault="006A115B" w14:paraId="3A2A5799" w14:textId="4008B8CC">
      <w:pPr>
        <w:pStyle w:val="Heading2RC"/>
        <w:numPr>
          <w:ilvl w:val="0"/>
          <w:numId w:val="0"/>
        </w:numPr>
        <w:ind w:left="1080"/>
        <w:rPr>
          <w:rFonts w:ascii="Tahoma" w:hAnsi="Tahoma"/>
          <w:sz w:val="24"/>
        </w:rPr>
      </w:pPr>
    </w:p>
    <w:p w:rsidRPr="00055B64" w:rsidR="002506AA" w:rsidP="008E0049" w:rsidRDefault="00D13DE9" w14:paraId="1968D35F" w14:textId="0627EA45">
      <w:pPr>
        <w:pStyle w:val="Heading2RC"/>
        <w:rPr>
          <w:rFonts w:ascii="Tahoma" w:hAnsi="Tahoma"/>
          <w:sz w:val="24"/>
        </w:rPr>
      </w:pPr>
      <w:bookmarkStart w:name="_Toc138859199" w:id="34"/>
      <w:bookmarkStart w:name="_Toc141955889" w:id="35"/>
      <w:bookmarkStart w:name="_Toc144274513" w:id="36"/>
      <w:bookmarkStart w:name="_Toc197885828" w:id="37"/>
      <w:r w:rsidRPr="00055B64">
        <w:rPr>
          <w:rFonts w:ascii="Tahoma" w:hAnsi="Tahoma"/>
          <w:sz w:val="24"/>
        </w:rPr>
        <w:t>Sistemos loginis modelis</w:t>
      </w:r>
      <w:bookmarkStart w:name="_Toc137828762" w:id="38"/>
      <w:bookmarkStart w:name="_Toc138859200" w:id="39"/>
      <w:bookmarkEnd w:id="34"/>
      <w:bookmarkEnd w:id="35"/>
      <w:bookmarkEnd w:id="36"/>
      <w:bookmarkEnd w:id="37"/>
    </w:p>
    <w:bookmarkEnd w:id="38"/>
    <w:bookmarkEnd w:id="39"/>
    <w:p w:rsidRPr="00055B64" w:rsidR="00B27AE3" w:rsidP="00AF68E1" w:rsidRDefault="00B27AE3" w14:paraId="666A1058" w14:textId="77777777">
      <w:pPr>
        <w:pStyle w:val="ListParagraph"/>
        <w:tabs>
          <w:tab w:val="left" w:pos="142"/>
          <w:tab w:val="left" w:pos="709"/>
        </w:tabs>
        <w:suppressAutoHyphens/>
        <w:autoSpaceDN w:val="0"/>
        <w:spacing w:line="276" w:lineRule="auto"/>
        <w:ind w:left="0"/>
        <w:jc w:val="both"/>
        <w:textAlignment w:val="baseline"/>
        <w:rPr>
          <w:rFonts w:ascii="Tahoma" w:hAnsi="Tahoma" w:cs="Tahoma"/>
          <w:sz w:val="24"/>
          <w:szCs w:val="24"/>
        </w:rPr>
      </w:pPr>
    </w:p>
    <w:p w:rsidRPr="00055B64" w:rsidR="00F80DD4" w:rsidP="00D45A04" w:rsidRDefault="00F80DD4" w14:paraId="29AC3CAC" w14:textId="349F82CF">
      <w:pPr>
        <w:pStyle w:val="ListParagraph"/>
        <w:numPr>
          <w:ilvl w:val="0"/>
          <w:numId w:val="36"/>
        </w:numPr>
        <w:tabs>
          <w:tab w:val="left" w:pos="142"/>
          <w:tab w:val="left" w:pos="709"/>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Sistema veikia remiantis moduliniu principu. Atskiros sistemos dalys (moduliai ir posistemės) sukurtos nepriklausomai viena nuo kitos, po to apjungiamos į posistemes, kurios savo ruoštu apjungiamos į vieną sistemą. Visi informacijos pasikeitimai įvedus duomenis vienoje dalyje, atsispind</w:t>
      </w:r>
      <w:r w:rsidRPr="00055B64" w:rsidR="003F61CD">
        <w:rPr>
          <w:rFonts w:ascii="Tahoma" w:hAnsi="Tahoma" w:cs="Tahoma"/>
          <w:sz w:val="24"/>
          <w:szCs w:val="24"/>
        </w:rPr>
        <w:t>i</w:t>
      </w:r>
      <w:r w:rsidRPr="00055B64">
        <w:rPr>
          <w:rFonts w:ascii="Tahoma" w:hAnsi="Tahoma" w:cs="Tahoma"/>
          <w:sz w:val="24"/>
          <w:szCs w:val="24"/>
        </w:rPr>
        <w:t xml:space="preserve"> visose su ją susijusiose dalyse.</w:t>
      </w:r>
      <w:r w:rsidRPr="00055B64" w:rsidR="00330EF2">
        <w:rPr>
          <w:rFonts w:ascii="Tahoma" w:hAnsi="Tahoma" w:cs="Tahoma"/>
          <w:sz w:val="24"/>
          <w:szCs w:val="24"/>
        </w:rPr>
        <w:t xml:space="preserve"> Sistemos moduliai pavaizduoti</w:t>
      </w:r>
      <w:r w:rsidRPr="00055B64" w:rsidR="001E1768">
        <w:rPr>
          <w:rFonts w:ascii="Tahoma" w:hAnsi="Tahoma" w:cs="Tahoma"/>
          <w:sz w:val="24"/>
          <w:szCs w:val="24"/>
        </w:rPr>
        <w:t xml:space="preserve"> </w:t>
      </w:r>
      <w:r w:rsidRPr="00055B64" w:rsidR="001E1768">
        <w:rPr>
          <w:rFonts w:ascii="Tahoma" w:hAnsi="Tahoma" w:cs="Tahoma"/>
          <w:sz w:val="24"/>
          <w:szCs w:val="24"/>
          <w:lang w:val="en-US"/>
        </w:rPr>
        <w:t>2</w:t>
      </w:r>
      <w:r w:rsidRPr="00055B64" w:rsidR="00330EF2">
        <w:rPr>
          <w:rFonts w:ascii="Tahoma" w:hAnsi="Tahoma" w:cs="Tahoma"/>
          <w:sz w:val="24"/>
          <w:szCs w:val="24"/>
        </w:rPr>
        <w:t xml:space="preserve"> paveiksle.</w:t>
      </w:r>
    </w:p>
    <w:p w:rsidRPr="00055B64" w:rsidR="00330EF2" w:rsidP="00AF68E1" w:rsidRDefault="00330EF2" w14:paraId="420FE8AA" w14:textId="18A14673">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t xml:space="preserve">Paveikslėlis </w:t>
      </w: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Paveikslėlis \* ARABIC </w:instrText>
      </w:r>
      <w:r w:rsidRPr="00055B64">
        <w:rPr>
          <w:rFonts w:ascii="Tahoma" w:hAnsi="Tahoma" w:cs="Tahoma"/>
          <w:b w:val="0"/>
          <w:i w:val="0"/>
          <w:iCs w:val="0"/>
          <w:color w:val="auto"/>
          <w:szCs w:val="24"/>
        </w:rPr>
        <w:fldChar w:fldCharType="separate"/>
      </w:r>
      <w:r w:rsidRPr="00055B64" w:rsidR="0059584B">
        <w:rPr>
          <w:rFonts w:ascii="Tahoma" w:hAnsi="Tahoma" w:cs="Tahoma"/>
          <w:b w:val="0"/>
          <w:i w:val="0"/>
          <w:iCs w:val="0"/>
          <w:color w:val="auto"/>
          <w:szCs w:val="24"/>
        </w:rPr>
        <w:t>2</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JANGIS moduliai</w:t>
      </w:r>
    </w:p>
    <w:p w:rsidRPr="00055B64" w:rsidR="00330EF2" w:rsidP="00AF68E1" w:rsidRDefault="00ED270F" w14:paraId="0C291ADA" w14:textId="10A4339D">
      <w:pPr>
        <w:tabs>
          <w:tab w:val="left" w:pos="142"/>
          <w:tab w:val="left" w:pos="709"/>
        </w:tabs>
        <w:spacing w:line="276" w:lineRule="auto"/>
        <w:jc w:val="center"/>
        <w:rPr>
          <w:rFonts w:ascii="Tahoma" w:hAnsi="Tahoma" w:cs="Tahoma"/>
        </w:rPr>
      </w:pPr>
      <w:r w:rsidRPr="00055B64">
        <w:rPr>
          <w:rFonts w:ascii="Tahoma" w:hAnsi="Tahoma" w:cs="Tahoma"/>
          <w:noProof/>
        </w:rPr>
        <w:drawing>
          <wp:inline distT="0" distB="0" distL="0" distR="0" wp14:anchorId="427A0855" wp14:editId="7A9D43D7">
            <wp:extent cx="3466805" cy="2536523"/>
            <wp:effectExtent l="0" t="0" r="635" b="0"/>
            <wp:docPr id="18875035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84102" cy="2549179"/>
                    </a:xfrm>
                    <a:prstGeom prst="rect">
                      <a:avLst/>
                    </a:prstGeom>
                    <a:noFill/>
                    <a:ln>
                      <a:noFill/>
                    </a:ln>
                  </pic:spPr>
                </pic:pic>
              </a:graphicData>
            </a:graphic>
          </wp:inline>
        </w:drawing>
      </w:r>
    </w:p>
    <w:p w:rsidRPr="00055B64" w:rsidR="00330EF2" w:rsidP="00D45A04" w:rsidRDefault="00330EF2" w14:paraId="7F23C646" w14:textId="77777777">
      <w:pPr>
        <w:pStyle w:val="ListParagraph"/>
        <w:numPr>
          <w:ilvl w:val="0"/>
          <w:numId w:val="36"/>
        </w:numPr>
        <w:tabs>
          <w:tab w:val="clear" w:pos="475"/>
          <w:tab w:val="left" w:pos="142"/>
          <w:tab w:val="num" w:pos="426"/>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Sistemą sudaro šie loginiai posistemiai:</w:t>
      </w:r>
    </w:p>
    <w:p w:rsidRPr="00055B64" w:rsidR="00330EF2" w:rsidP="00D45A04" w:rsidRDefault="00330EF2" w14:paraId="1A7A6F75" w14:textId="77777777">
      <w:pPr>
        <w:pStyle w:val="ListParagraph"/>
        <w:numPr>
          <w:ilvl w:val="1"/>
          <w:numId w:val="36"/>
        </w:numPr>
        <w:tabs>
          <w:tab w:val="left" w:pos="142"/>
          <w:tab w:val="num" w:pos="426"/>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Duomenų gavėjų ir tiekėjų sritis</w:t>
      </w:r>
    </w:p>
    <w:p w:rsidRPr="00055B64" w:rsidR="00330EF2" w:rsidP="00D45A04" w:rsidRDefault="00330EF2" w14:paraId="66129113" w14:textId="77777777">
      <w:pPr>
        <w:pStyle w:val="ListParagraph"/>
        <w:numPr>
          <w:ilvl w:val="1"/>
          <w:numId w:val="36"/>
        </w:numPr>
        <w:tabs>
          <w:tab w:val="left" w:pos="142"/>
          <w:tab w:val="num" w:pos="426"/>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RC darbuotojų sritis</w:t>
      </w:r>
    </w:p>
    <w:p w:rsidRPr="00055B64" w:rsidR="00330EF2" w:rsidP="00D45A04" w:rsidRDefault="00330EF2" w14:paraId="7154813B" w14:textId="77777777">
      <w:pPr>
        <w:pStyle w:val="ListParagraph"/>
        <w:numPr>
          <w:ilvl w:val="1"/>
          <w:numId w:val="36"/>
        </w:numPr>
        <w:tabs>
          <w:tab w:val="left" w:pos="142"/>
          <w:tab w:val="num" w:pos="426"/>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Bendri komponentai</w:t>
      </w:r>
    </w:p>
    <w:p w:rsidRPr="00055B64" w:rsidR="00330EF2" w:rsidP="00D45A04" w:rsidRDefault="00330EF2" w14:paraId="281ADF81" w14:textId="22B92174">
      <w:pPr>
        <w:pStyle w:val="ListParagraph"/>
        <w:numPr>
          <w:ilvl w:val="0"/>
          <w:numId w:val="36"/>
        </w:numPr>
        <w:tabs>
          <w:tab w:val="clear" w:pos="475"/>
          <w:tab w:val="left" w:pos="142"/>
          <w:tab w:val="num" w:pos="426"/>
          <w:tab w:val="left" w:pos="567"/>
          <w:tab w:val="left" w:pos="810"/>
        </w:tabs>
        <w:autoSpaceDN w:val="0"/>
        <w:spacing w:line="276" w:lineRule="auto"/>
        <w:textAlignment w:val="baseline"/>
        <w:rPr>
          <w:rFonts w:ascii="Tahoma" w:hAnsi="Tahoma" w:cs="Tahoma"/>
          <w:sz w:val="24"/>
          <w:szCs w:val="24"/>
          <w:lang w:val="en-GB"/>
        </w:rPr>
      </w:pPr>
      <w:r w:rsidRPr="00055B64">
        <w:rPr>
          <w:rFonts w:ascii="Tahoma" w:hAnsi="Tahoma" w:cs="Tahoma"/>
          <w:sz w:val="24"/>
          <w:szCs w:val="24"/>
        </w:rPr>
        <w:t xml:space="preserve">Duomenų gavėjų ir tiekėjų sritis, </w:t>
      </w:r>
      <w:r w:rsidRPr="00055B64">
        <w:rPr>
          <w:rFonts w:ascii="Tahoma" w:hAnsi="Tahoma" w:cs="Tahoma"/>
          <w:sz w:val="24"/>
          <w:szCs w:val="24"/>
          <w:lang w:val="en-GB"/>
        </w:rPr>
        <w:t xml:space="preserve">tai </w:t>
      </w:r>
      <w:proofErr w:type="spellStart"/>
      <w:r w:rsidRPr="00055B64">
        <w:rPr>
          <w:rFonts w:ascii="Tahoma" w:hAnsi="Tahoma" w:cs="Tahoma"/>
          <w:sz w:val="24"/>
          <w:szCs w:val="24"/>
          <w:lang w:val="en-GB"/>
        </w:rPr>
        <w:t>išoriniams</w:t>
      </w:r>
      <w:proofErr w:type="spellEnd"/>
      <w:r w:rsidRPr="00055B64">
        <w:rPr>
          <w:rFonts w:ascii="Tahoma" w:hAnsi="Tahoma" w:cs="Tahoma"/>
          <w:sz w:val="24"/>
          <w:szCs w:val="24"/>
          <w:lang w:val="en-GB"/>
        </w:rPr>
        <w:t xml:space="preserve"> </w:t>
      </w:r>
      <w:proofErr w:type="spellStart"/>
      <w:r w:rsidRPr="00055B64" w:rsidR="000F0695">
        <w:rPr>
          <w:rFonts w:ascii="Tahoma" w:hAnsi="Tahoma" w:cs="Tahoma"/>
          <w:sz w:val="24"/>
          <w:szCs w:val="24"/>
          <w:lang w:val="en-GB"/>
        </w:rPr>
        <w:t>naudotojams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skirta</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sritis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kurioje</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galima</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pateikti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bei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gauti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naudos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gavėjų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informaciją</w:t>
      </w:r>
      <w:proofErr w:type="spellEnd"/>
      <w:r w:rsidRPr="00055B64">
        <w:rPr>
          <w:rFonts w:ascii="Tahoma" w:hAnsi="Tahoma" w:cs="Tahoma"/>
          <w:sz w:val="24"/>
          <w:szCs w:val="24"/>
          <w:lang w:val="en-GB"/>
        </w:rPr>
        <w:t xml:space="preserve">. </w:t>
      </w:r>
      <w:r w:rsidRPr="00055B64">
        <w:rPr>
          <w:rFonts w:ascii="Tahoma" w:hAnsi="Tahoma" w:cs="Tahoma"/>
          <w:sz w:val="24"/>
          <w:szCs w:val="24"/>
        </w:rPr>
        <w:t>Sritis sudaryta iš tokių komponentų:</w:t>
      </w:r>
    </w:p>
    <w:p w:rsidRPr="00055B64" w:rsidR="00330EF2" w:rsidP="00D45A04" w:rsidRDefault="00330EF2" w14:paraId="31BC9B00" w14:textId="0C81B0CE">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Duomenų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teikimo</w:t>
      </w:r>
      <w:proofErr w:type="spellEnd"/>
      <w:r w:rsidRPr="00055B64">
        <w:rPr>
          <w:rFonts w:ascii="Tahoma" w:hAnsi="Tahoma" w:cs="Tahoma"/>
          <w:sz w:val="24"/>
          <w:szCs w:val="24"/>
          <w:lang w:val="en-GB"/>
        </w:rPr>
        <w:t xml:space="preserve"> į JA</w:t>
      </w:r>
      <w:r w:rsidRPr="00055B64" w:rsidR="00352BF2">
        <w:rPr>
          <w:rFonts w:ascii="Tahoma" w:hAnsi="Tahoma" w:cs="Tahoma"/>
          <w:sz w:val="24"/>
          <w:szCs w:val="24"/>
          <w:lang w:val="en-GB"/>
        </w:rPr>
        <w:t>NGIS</w:t>
      </w:r>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kuris</w:t>
      </w:r>
      <w:proofErr w:type="spellEnd"/>
      <w:r w:rsidRPr="00055B64">
        <w:rPr>
          <w:rFonts w:ascii="Tahoma" w:hAnsi="Tahoma" w:cs="Tahoma"/>
          <w:sz w:val="24"/>
          <w:szCs w:val="24"/>
          <w:lang w:val="en-GB"/>
        </w:rPr>
        <w:t xml:space="preserve"> </w:t>
      </w:r>
      <w:r w:rsidRPr="00055B64">
        <w:rPr>
          <w:rFonts w:ascii="Tahoma" w:hAnsi="Tahoma" w:cs="Tahoma"/>
          <w:sz w:val="24"/>
          <w:szCs w:val="24"/>
        </w:rPr>
        <w:t>skirtas duomenų teikėjams teikti duomenis apie JA naudos gavėjus, peržiūrėti pateiktus duomenis (JA naudos gavėjų sąrašus), teikti prašymą</w:t>
      </w:r>
      <w:r w:rsidRPr="00055B64" w:rsidR="00DF1739">
        <w:rPr>
          <w:rFonts w:ascii="Tahoma" w:hAnsi="Tahoma" w:cs="Tahoma"/>
          <w:sz w:val="24"/>
          <w:szCs w:val="24"/>
        </w:rPr>
        <w:t xml:space="preserve"> </w:t>
      </w:r>
      <w:r w:rsidRPr="00055B64">
        <w:rPr>
          <w:rFonts w:ascii="Tahoma" w:hAnsi="Tahoma" w:cs="Tahoma"/>
          <w:sz w:val="24"/>
          <w:szCs w:val="24"/>
        </w:rPr>
        <w:t>anuliuoti patvirtintus (priimtus) duomenis (JA naudos gavėjų sąrašus).</w:t>
      </w:r>
    </w:p>
    <w:p w:rsidRPr="00055B64" w:rsidR="00330EF2" w:rsidP="00D45A04" w:rsidRDefault="00330EF2" w14:paraId="26FA8B83" w14:textId="6C416F7E">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Duomenų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teikimo</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iš</w:t>
      </w:r>
      <w:proofErr w:type="spellEnd"/>
      <w:r w:rsidRPr="00055B64">
        <w:rPr>
          <w:rFonts w:ascii="Tahoma" w:hAnsi="Tahoma" w:cs="Tahoma"/>
          <w:sz w:val="24"/>
          <w:szCs w:val="24"/>
          <w:lang w:val="en-GB"/>
        </w:rPr>
        <w:t xml:space="preserve"> JA</w:t>
      </w:r>
      <w:r w:rsidRPr="00055B64" w:rsidR="00882978">
        <w:rPr>
          <w:rFonts w:ascii="Tahoma" w:hAnsi="Tahoma" w:cs="Tahoma"/>
          <w:sz w:val="24"/>
          <w:szCs w:val="24"/>
          <w:lang w:val="en-GB"/>
        </w:rPr>
        <w:t>NGIS</w:t>
      </w:r>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Pr>
          <w:rFonts w:ascii="Tahoma" w:hAnsi="Tahoma" w:cs="Tahoma"/>
          <w:sz w:val="24"/>
          <w:szCs w:val="24"/>
          <w:lang w:val="en-GB"/>
        </w:rPr>
        <w:t xml:space="preserve">, </w:t>
      </w:r>
      <w:r w:rsidRPr="00055B64">
        <w:rPr>
          <w:rFonts w:ascii="Tahoma" w:hAnsi="Tahoma" w:cs="Tahoma"/>
          <w:sz w:val="24"/>
          <w:szCs w:val="24"/>
        </w:rPr>
        <w:t>skirtas išoriniams naudotojams (visiems, išskyrus RC darbuotojus) gauti duomenis apie JA naudos gavėjus atliekant naudos gavėjų paiešką ir peržiūrą (tame tarpe pateikiant informaciją grafiškai) bei užsakant / įsigyjant duomenų išrašus.</w:t>
      </w:r>
    </w:p>
    <w:p w:rsidRPr="00055B64" w:rsidR="00330EF2" w:rsidP="00D45A04" w:rsidRDefault="00330EF2" w14:paraId="678C6C03" w14:textId="5A4A142B">
      <w:pPr>
        <w:pStyle w:val="ListParagraph"/>
        <w:numPr>
          <w:ilvl w:val="0"/>
          <w:numId w:val="36"/>
        </w:numPr>
        <w:tabs>
          <w:tab w:val="clear" w:pos="475"/>
          <w:tab w:val="left" w:pos="142"/>
          <w:tab w:val="num" w:pos="426"/>
          <w:tab w:val="left" w:pos="567"/>
          <w:tab w:val="left" w:pos="810"/>
          <w:tab w:val="left" w:pos="1701"/>
        </w:tabs>
        <w:autoSpaceDN w:val="0"/>
        <w:spacing w:line="276" w:lineRule="auto"/>
        <w:textAlignment w:val="baseline"/>
        <w:rPr>
          <w:rFonts w:ascii="Tahoma" w:hAnsi="Tahoma" w:cs="Tahoma"/>
          <w:sz w:val="24"/>
          <w:szCs w:val="24"/>
          <w:lang w:val="en-GB"/>
        </w:rPr>
      </w:pPr>
      <w:r w:rsidRPr="00055B64">
        <w:rPr>
          <w:rFonts w:ascii="Tahoma" w:hAnsi="Tahoma" w:cs="Tahoma"/>
          <w:sz w:val="24"/>
          <w:szCs w:val="24"/>
          <w:lang w:val="en-GB"/>
        </w:rPr>
        <w:t xml:space="preserve">JADIS </w:t>
      </w:r>
      <w:proofErr w:type="spellStart"/>
      <w:r w:rsidRPr="00055B64">
        <w:rPr>
          <w:rFonts w:ascii="Tahoma" w:hAnsi="Tahoma" w:cs="Tahoma"/>
          <w:sz w:val="24"/>
          <w:szCs w:val="24"/>
          <w:lang w:val="en-GB"/>
        </w:rPr>
        <w:t>naudos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gavėjų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posistemio</w:t>
      </w:r>
      <w:proofErr w:type="spellEnd"/>
      <w:r w:rsidRPr="00055B64">
        <w:rPr>
          <w:rFonts w:ascii="Tahoma" w:hAnsi="Tahoma" w:cs="Tahoma"/>
          <w:sz w:val="24"/>
          <w:szCs w:val="24"/>
          <w:lang w:val="en-GB"/>
        </w:rPr>
        <w:t xml:space="preserve"> RC </w:t>
      </w:r>
      <w:proofErr w:type="spellStart"/>
      <w:r w:rsidRPr="00055B64">
        <w:rPr>
          <w:rFonts w:ascii="Tahoma" w:hAnsi="Tahoma" w:cs="Tahoma"/>
          <w:sz w:val="24"/>
          <w:szCs w:val="24"/>
          <w:lang w:val="en-GB"/>
        </w:rPr>
        <w:t>darbuotojų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sritis</w:t>
      </w:r>
      <w:proofErr w:type="spellEnd"/>
      <w:r w:rsidRPr="00055B64">
        <w:rPr>
          <w:rFonts w:ascii="Tahoma" w:hAnsi="Tahoma" w:cs="Tahoma"/>
          <w:sz w:val="24"/>
          <w:szCs w:val="24"/>
          <w:lang w:val="en-GB"/>
        </w:rPr>
        <w:t xml:space="preserve">, </w:t>
      </w:r>
      <w:r w:rsidRPr="00055B64">
        <w:rPr>
          <w:rFonts w:ascii="Tahoma" w:hAnsi="Tahoma" w:cs="Tahoma"/>
          <w:sz w:val="24"/>
          <w:szCs w:val="24"/>
        </w:rPr>
        <w:t>tai RC darbuotojams skirta dalis skirta administruoti JADI</w:t>
      </w:r>
      <w:r w:rsidRPr="00055B64" w:rsidR="00995A2C">
        <w:rPr>
          <w:rFonts w:ascii="Tahoma" w:hAnsi="Tahoma" w:cs="Tahoma"/>
          <w:sz w:val="24"/>
          <w:szCs w:val="24"/>
        </w:rPr>
        <w:t>S naudos gavėjų</w:t>
      </w:r>
      <w:r w:rsidRPr="00055B64">
        <w:rPr>
          <w:rFonts w:ascii="Tahoma" w:hAnsi="Tahoma" w:cs="Tahoma"/>
          <w:sz w:val="24"/>
          <w:szCs w:val="24"/>
        </w:rPr>
        <w:t xml:space="preserve"> sistemą bei gauti informaciją apie pateiktus duomenis. Sritis</w:t>
      </w:r>
      <w:r w:rsidRPr="00055B64" w:rsidR="00584F25">
        <w:rPr>
          <w:rFonts w:ascii="Tahoma" w:hAnsi="Tahoma" w:cs="Tahoma"/>
          <w:sz w:val="24"/>
          <w:szCs w:val="24"/>
        </w:rPr>
        <w:t xml:space="preserve"> </w:t>
      </w:r>
      <w:r w:rsidRPr="00055B64">
        <w:rPr>
          <w:rFonts w:ascii="Tahoma" w:hAnsi="Tahoma" w:cs="Tahoma"/>
          <w:sz w:val="24"/>
          <w:szCs w:val="24"/>
        </w:rPr>
        <w:t>sudaryta iš tokių komponentų:</w:t>
      </w:r>
    </w:p>
    <w:p w:rsidRPr="00055B64" w:rsidR="00330EF2" w:rsidP="00D45A04" w:rsidRDefault="00330EF2" w14:paraId="14D3E6B6" w14:textId="35BFEBCC">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Duomenų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tvarkymo</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sidR="00ED270F">
        <w:rPr>
          <w:rFonts w:ascii="Tahoma" w:hAnsi="Tahoma" w:cs="Tahoma"/>
          <w:sz w:val="24"/>
          <w:szCs w:val="24"/>
          <w:lang w:val="en-GB"/>
        </w:rPr>
        <w:t xml:space="preserve">, </w:t>
      </w:r>
      <w:proofErr w:type="spellStart"/>
      <w:r w:rsidRPr="00055B64" w:rsidR="00ED270F">
        <w:rPr>
          <w:rFonts w:ascii="Tahoma" w:hAnsi="Tahoma" w:cs="Tahoma"/>
          <w:sz w:val="24"/>
          <w:szCs w:val="24"/>
          <w:lang w:val="en-GB"/>
        </w:rPr>
        <w:t>kuris</w:t>
      </w:r>
      <w:proofErr w:type="spellEnd"/>
      <w:r w:rsidRPr="00055B64" w:rsidR="00ED270F">
        <w:rPr>
          <w:rFonts w:ascii="Tahoma" w:hAnsi="Tahoma" w:cs="Tahoma"/>
          <w:sz w:val="24"/>
          <w:szCs w:val="24"/>
          <w:lang w:val="en-GB"/>
        </w:rPr>
        <w:t xml:space="preserve"> </w:t>
      </w:r>
      <w:r w:rsidRPr="00055B64" w:rsidR="00ED270F">
        <w:rPr>
          <w:rFonts w:ascii="Tahoma" w:hAnsi="Tahoma" w:cs="Tahoma"/>
          <w:sz w:val="24"/>
          <w:szCs w:val="24"/>
        </w:rPr>
        <w:t>skirtas peržiūrėti ir valdyti duomenų teikėjų pateiktus JA naudos gavėjų</w:t>
      </w:r>
      <w:r w:rsidRPr="00055B64" w:rsidR="003455E0">
        <w:rPr>
          <w:rFonts w:ascii="Tahoma" w:hAnsi="Tahoma" w:cs="Tahoma"/>
          <w:sz w:val="24"/>
          <w:szCs w:val="24"/>
        </w:rPr>
        <w:t xml:space="preserve"> sąrašų teikimo</w:t>
      </w:r>
      <w:r w:rsidRPr="00055B64" w:rsidR="00ED270F">
        <w:rPr>
          <w:rFonts w:ascii="Tahoma" w:hAnsi="Tahoma" w:cs="Tahoma"/>
          <w:sz w:val="24"/>
          <w:szCs w:val="24"/>
        </w:rPr>
        <w:t xml:space="preserve"> </w:t>
      </w:r>
      <w:r w:rsidRPr="00055B64" w:rsidR="000700D9">
        <w:rPr>
          <w:rFonts w:ascii="Tahoma" w:hAnsi="Tahoma" w:cs="Tahoma"/>
          <w:sz w:val="24"/>
          <w:szCs w:val="24"/>
        </w:rPr>
        <w:t>prašymus</w:t>
      </w:r>
      <w:r w:rsidRPr="00055B64" w:rsidR="00ED270F">
        <w:rPr>
          <w:rFonts w:ascii="Tahoma" w:hAnsi="Tahoma" w:cs="Tahoma"/>
          <w:sz w:val="24"/>
          <w:szCs w:val="24"/>
        </w:rPr>
        <w:t xml:space="preserve"> (tame tarpe tvirtinti / atmesti pateiktus prašymus, kai nurodytas JA naudos gavėjas yra užsienietis,</w:t>
      </w:r>
      <w:r w:rsidRPr="00055B64" w:rsidR="003455E0">
        <w:rPr>
          <w:rFonts w:ascii="Tahoma" w:hAnsi="Tahoma" w:cs="Tahoma"/>
          <w:sz w:val="24"/>
          <w:szCs w:val="24"/>
        </w:rPr>
        <w:t xml:space="preserve"> esant numatytoms aplinkybėms</w:t>
      </w:r>
      <w:r w:rsidRPr="00055B64" w:rsidR="00ED270F">
        <w:rPr>
          <w:rFonts w:ascii="Tahoma" w:hAnsi="Tahoma" w:cs="Tahoma"/>
          <w:sz w:val="24"/>
          <w:szCs w:val="24"/>
        </w:rPr>
        <w:t xml:space="preserve"> anuliuoti </w:t>
      </w:r>
      <w:r w:rsidRPr="00055B64" w:rsidR="003455E0">
        <w:rPr>
          <w:rFonts w:ascii="Tahoma" w:hAnsi="Tahoma" w:cs="Tahoma"/>
          <w:sz w:val="24"/>
          <w:szCs w:val="24"/>
        </w:rPr>
        <w:t>pateiktus naudos gavėjų sąrašus</w:t>
      </w:r>
      <w:r w:rsidRPr="00055B64" w:rsidR="00120FB8">
        <w:rPr>
          <w:rFonts w:ascii="Tahoma" w:hAnsi="Tahoma" w:cs="Tahoma"/>
          <w:sz w:val="24"/>
          <w:szCs w:val="24"/>
        </w:rPr>
        <w:t>, vykdyti sankcionuotų asmenų administravimą</w:t>
      </w:r>
      <w:r w:rsidRPr="00055B64" w:rsidR="00ED270F">
        <w:rPr>
          <w:rFonts w:ascii="Tahoma" w:hAnsi="Tahoma" w:cs="Tahoma"/>
          <w:sz w:val="24"/>
          <w:szCs w:val="24"/>
        </w:rPr>
        <w:t>), vykdyti informacijos apie JA naudos gavėjus bei išrašų užsakymo paiešką ir peržiūrą.</w:t>
      </w:r>
    </w:p>
    <w:p w:rsidRPr="00055B64" w:rsidR="00330EF2" w:rsidP="00D45A04" w:rsidRDefault="00330EF2" w14:paraId="204694A2" w14:textId="46DC306E">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Ataskaitų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sidR="00ED270F">
        <w:rPr>
          <w:rFonts w:ascii="Tahoma" w:hAnsi="Tahoma" w:cs="Tahoma"/>
          <w:sz w:val="24"/>
          <w:szCs w:val="24"/>
          <w:lang w:val="en-GB"/>
        </w:rPr>
        <w:t xml:space="preserve">, </w:t>
      </w:r>
      <w:proofErr w:type="spellStart"/>
      <w:r w:rsidRPr="00055B64" w:rsidR="00ED270F">
        <w:rPr>
          <w:rFonts w:ascii="Tahoma" w:hAnsi="Tahoma" w:cs="Tahoma"/>
          <w:sz w:val="24"/>
          <w:szCs w:val="24"/>
          <w:lang w:val="en-GB"/>
        </w:rPr>
        <w:t>kuris</w:t>
      </w:r>
      <w:proofErr w:type="spellEnd"/>
      <w:r w:rsidRPr="00055B64" w:rsidR="00ED270F">
        <w:rPr>
          <w:rFonts w:ascii="Tahoma" w:hAnsi="Tahoma" w:cs="Tahoma"/>
          <w:sz w:val="24"/>
          <w:szCs w:val="24"/>
          <w:lang w:val="en-GB"/>
        </w:rPr>
        <w:t xml:space="preserve"> </w:t>
      </w:r>
      <w:r w:rsidRPr="00055B64" w:rsidR="00ED270F">
        <w:rPr>
          <w:rFonts w:ascii="Tahoma" w:hAnsi="Tahoma" w:cs="Tahoma"/>
          <w:sz w:val="24"/>
          <w:szCs w:val="24"/>
        </w:rPr>
        <w:t>skirtas RC darbuotojams formuoti pasirinktas ataskaitas pagal nurodytus kriterijus, atsisiųsti suformuotas ataskaitas.</w:t>
      </w:r>
    </w:p>
    <w:p w:rsidRPr="00055B64" w:rsidR="00330EF2" w:rsidP="00D45A04" w:rsidRDefault="00330EF2" w14:paraId="4EC0CD63" w14:textId="2EFCCF85">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Informavimo</w:t>
      </w:r>
      <w:proofErr w:type="spellEnd"/>
      <w:r w:rsidRPr="00055B64">
        <w:rPr>
          <w:rFonts w:ascii="Tahoma" w:hAnsi="Tahoma" w:cs="Tahoma"/>
          <w:sz w:val="24"/>
          <w:szCs w:val="24"/>
          <w:lang w:val="en-GB"/>
        </w:rPr>
        <w:t xml:space="preserve"> </w:t>
      </w:r>
      <w:proofErr w:type="spellStart"/>
      <w:r w:rsidRPr="00055B64" w:rsidR="00ED270F">
        <w:rPr>
          <w:rFonts w:ascii="Tahoma" w:hAnsi="Tahoma" w:cs="Tahoma"/>
          <w:sz w:val="24"/>
          <w:szCs w:val="24"/>
          <w:lang w:val="en-GB"/>
        </w:rPr>
        <w:t>modulis</w:t>
      </w:r>
      <w:proofErr w:type="spellEnd"/>
      <w:r w:rsidRPr="00055B64" w:rsidR="00ED270F">
        <w:rPr>
          <w:rFonts w:ascii="Tahoma" w:hAnsi="Tahoma" w:cs="Tahoma"/>
          <w:sz w:val="24"/>
          <w:szCs w:val="24"/>
          <w:lang w:val="en-GB"/>
        </w:rPr>
        <w:t xml:space="preserve"> </w:t>
      </w:r>
      <w:r w:rsidRPr="00055B64" w:rsidR="00ED270F">
        <w:rPr>
          <w:rFonts w:ascii="Tahoma" w:hAnsi="Tahoma" w:cs="Tahoma"/>
          <w:sz w:val="24"/>
          <w:szCs w:val="24"/>
        </w:rPr>
        <w:t xml:space="preserve">skirtas informacinių žinučių ir elektroninių laiškų formavimui ir siuntimui naudotojams. </w:t>
      </w:r>
    </w:p>
    <w:p w:rsidRPr="00055B64" w:rsidR="00330EF2" w:rsidP="00D45A04" w:rsidRDefault="00330EF2" w14:paraId="55943431" w14:textId="144FF45E">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Administravimo</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sidR="00ED270F">
        <w:rPr>
          <w:rFonts w:ascii="Tahoma" w:hAnsi="Tahoma" w:cs="Tahoma"/>
          <w:sz w:val="24"/>
          <w:szCs w:val="24"/>
          <w:lang w:val="en-GB"/>
        </w:rPr>
        <w:t xml:space="preserve">, </w:t>
      </w:r>
      <w:proofErr w:type="spellStart"/>
      <w:r w:rsidRPr="00055B64" w:rsidR="00ED270F">
        <w:rPr>
          <w:rFonts w:ascii="Tahoma" w:hAnsi="Tahoma" w:cs="Tahoma"/>
          <w:sz w:val="24"/>
          <w:szCs w:val="24"/>
          <w:lang w:val="en-GB"/>
        </w:rPr>
        <w:t>kuris</w:t>
      </w:r>
      <w:proofErr w:type="spellEnd"/>
      <w:r w:rsidRPr="00055B64" w:rsidR="00ED270F">
        <w:rPr>
          <w:rFonts w:ascii="Tahoma" w:hAnsi="Tahoma" w:cs="Tahoma"/>
          <w:sz w:val="24"/>
          <w:szCs w:val="24"/>
          <w:lang w:val="en-GB"/>
        </w:rPr>
        <w:t xml:space="preserve"> </w:t>
      </w:r>
      <w:r w:rsidRPr="00055B64" w:rsidR="00ED270F">
        <w:rPr>
          <w:rFonts w:ascii="Tahoma" w:hAnsi="Tahoma" w:cs="Tahoma"/>
          <w:sz w:val="24"/>
          <w:szCs w:val="24"/>
        </w:rPr>
        <w:t>skirtas RC darbuotojams administruoti JADIS naudos gavėjų posistemį – valdyti klasifikatorius, sisteminius parametrus.</w:t>
      </w:r>
    </w:p>
    <w:p w:rsidRPr="00055B64" w:rsidR="00330EF2" w:rsidP="00D45A04" w:rsidRDefault="00330EF2" w14:paraId="31A324DA" w14:textId="1C4819A9">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Duomenų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mainų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sidR="00ED270F">
        <w:rPr>
          <w:rFonts w:ascii="Tahoma" w:hAnsi="Tahoma" w:cs="Tahoma"/>
          <w:sz w:val="24"/>
          <w:szCs w:val="24"/>
          <w:lang w:val="en-GB"/>
        </w:rPr>
        <w:t xml:space="preserve">, </w:t>
      </w:r>
      <w:proofErr w:type="spellStart"/>
      <w:r w:rsidRPr="00055B64" w:rsidR="00ED270F">
        <w:rPr>
          <w:rFonts w:ascii="Tahoma" w:hAnsi="Tahoma" w:cs="Tahoma"/>
          <w:sz w:val="24"/>
          <w:szCs w:val="24"/>
          <w:lang w:val="en-GB"/>
        </w:rPr>
        <w:t>kuris</w:t>
      </w:r>
      <w:proofErr w:type="spellEnd"/>
      <w:r w:rsidRPr="00055B64" w:rsidR="00ED270F">
        <w:rPr>
          <w:rFonts w:ascii="Tahoma" w:hAnsi="Tahoma" w:cs="Tahoma"/>
          <w:sz w:val="24"/>
          <w:szCs w:val="24"/>
          <w:lang w:val="en-GB"/>
        </w:rPr>
        <w:t xml:space="preserve"> </w:t>
      </w:r>
      <w:r w:rsidRPr="00055B64" w:rsidR="00ED270F">
        <w:rPr>
          <w:rFonts w:ascii="Tahoma" w:hAnsi="Tahoma" w:cs="Tahoma"/>
          <w:sz w:val="24"/>
          <w:szCs w:val="24"/>
        </w:rPr>
        <w:t>skirtas realizuoti duomenų mainų sąsajas su duomenų gavėjų sistemomis bei RC naudojamais komponentais.</w:t>
      </w:r>
    </w:p>
    <w:p w:rsidRPr="00055B64" w:rsidR="00330EF2" w:rsidP="00D45A04" w:rsidRDefault="00ED270F" w14:paraId="314214E6" w14:textId="5EA6ADCB">
      <w:pPr>
        <w:pStyle w:val="ListParagraph"/>
        <w:numPr>
          <w:ilvl w:val="0"/>
          <w:numId w:val="36"/>
        </w:numPr>
        <w:tabs>
          <w:tab w:val="clear" w:pos="475"/>
          <w:tab w:val="left" w:pos="142"/>
          <w:tab w:val="num" w:pos="426"/>
          <w:tab w:val="left" w:pos="567"/>
          <w:tab w:val="left" w:pos="810"/>
          <w:tab w:val="left" w:pos="1701"/>
        </w:tabs>
        <w:autoSpaceDN w:val="0"/>
        <w:spacing w:line="276" w:lineRule="auto"/>
        <w:textAlignment w:val="baseline"/>
        <w:rPr>
          <w:rFonts w:ascii="Tahoma" w:hAnsi="Tahoma" w:cs="Tahoma"/>
          <w:sz w:val="24"/>
          <w:szCs w:val="24"/>
          <w:lang w:val="en-GB"/>
        </w:rPr>
      </w:pPr>
      <w:proofErr w:type="spellStart"/>
      <w:r w:rsidRPr="00055B64">
        <w:rPr>
          <w:rFonts w:ascii="Tahoma" w:hAnsi="Tahoma" w:cs="Tahoma"/>
          <w:sz w:val="24"/>
          <w:szCs w:val="24"/>
          <w:lang w:val="en-GB"/>
        </w:rPr>
        <w:t>Bendri</w:t>
      </w:r>
      <w:proofErr w:type="spellEnd"/>
      <w:r w:rsidRPr="00055B64">
        <w:rPr>
          <w:rFonts w:ascii="Tahoma" w:hAnsi="Tahoma" w:cs="Tahoma"/>
          <w:sz w:val="24"/>
          <w:szCs w:val="24"/>
          <w:lang w:val="en-GB"/>
        </w:rPr>
        <w:t xml:space="preserve"> JADIS </w:t>
      </w:r>
      <w:proofErr w:type="spellStart"/>
      <w:r w:rsidRPr="00055B64">
        <w:rPr>
          <w:rFonts w:ascii="Tahoma" w:hAnsi="Tahoma" w:cs="Tahoma"/>
          <w:sz w:val="24"/>
          <w:szCs w:val="24"/>
          <w:lang w:val="en-GB"/>
        </w:rPr>
        <w:t>moduliai</w:t>
      </w:r>
      <w:proofErr w:type="spellEnd"/>
      <w:r w:rsidRPr="00055B64">
        <w:rPr>
          <w:rFonts w:ascii="Tahoma" w:hAnsi="Tahoma" w:cs="Tahoma"/>
          <w:sz w:val="24"/>
          <w:szCs w:val="24"/>
          <w:lang w:val="en-GB"/>
        </w:rPr>
        <w:t xml:space="preserve">, tai </w:t>
      </w:r>
      <w:proofErr w:type="spellStart"/>
      <w:r w:rsidRPr="00055B64">
        <w:rPr>
          <w:rFonts w:ascii="Tahoma" w:hAnsi="Tahoma" w:cs="Tahoma"/>
          <w:sz w:val="24"/>
          <w:szCs w:val="24"/>
          <w:lang w:val="en-GB"/>
        </w:rPr>
        <w:t>bendrai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pernaudojami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duomenų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gavėjų</w:t>
      </w:r>
      <w:proofErr w:type="spellEnd"/>
      <w:r w:rsidRPr="00055B64">
        <w:rPr>
          <w:rFonts w:ascii="Tahoma" w:hAnsi="Tahoma" w:cs="Tahoma"/>
          <w:sz w:val="24"/>
          <w:szCs w:val="24"/>
          <w:lang w:val="en-GB"/>
        </w:rPr>
        <w:t>/</w:t>
      </w:r>
      <w:proofErr w:type="spellStart"/>
      <w:r w:rsidRPr="00055B64">
        <w:rPr>
          <w:rFonts w:ascii="Tahoma" w:hAnsi="Tahoma" w:cs="Tahoma"/>
          <w:sz w:val="24"/>
          <w:szCs w:val="24"/>
          <w:lang w:val="en-GB"/>
        </w:rPr>
        <w:t>teikėjų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srities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bei</w:t>
      </w:r>
      <w:proofErr w:type="spellEnd"/>
      <w:r w:rsidRPr="00055B64">
        <w:rPr>
          <w:rFonts w:ascii="Tahoma" w:hAnsi="Tahoma" w:cs="Tahoma"/>
          <w:sz w:val="24"/>
          <w:szCs w:val="24"/>
          <w:lang w:val="en-GB"/>
        </w:rPr>
        <w:t xml:space="preserve"> RC </w:t>
      </w:r>
      <w:proofErr w:type="spellStart"/>
      <w:r w:rsidRPr="00055B64">
        <w:rPr>
          <w:rFonts w:ascii="Tahoma" w:hAnsi="Tahoma" w:cs="Tahoma"/>
          <w:sz w:val="24"/>
          <w:szCs w:val="24"/>
          <w:lang w:val="en-GB"/>
        </w:rPr>
        <w:t>darbuotojų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srities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moduliai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Sritis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sudaryta</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iš</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tokių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komponentų</w:t>
      </w:r>
      <w:proofErr w:type="spellEnd"/>
      <w:r w:rsidRPr="00055B64">
        <w:rPr>
          <w:rFonts w:ascii="Tahoma" w:hAnsi="Tahoma" w:cs="Tahoma"/>
          <w:sz w:val="24"/>
          <w:szCs w:val="24"/>
          <w:lang w:val="en-GB"/>
        </w:rPr>
        <w:t>:</w:t>
      </w:r>
    </w:p>
    <w:p w:rsidRPr="00055B64" w:rsidR="00ED270F" w:rsidP="00D45A04" w:rsidRDefault="00ED270F" w14:paraId="00EA1D52" w14:textId="3B19D61D">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Prieigos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teisių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kuris</w:t>
      </w:r>
      <w:proofErr w:type="spellEnd"/>
      <w:r w:rsidRPr="00055B64">
        <w:rPr>
          <w:rFonts w:ascii="Tahoma" w:hAnsi="Tahoma" w:cs="Tahoma"/>
          <w:sz w:val="24"/>
          <w:szCs w:val="24"/>
          <w:lang w:val="en-GB"/>
        </w:rPr>
        <w:t xml:space="preserve"> </w:t>
      </w:r>
      <w:r w:rsidRPr="00055B64">
        <w:rPr>
          <w:rFonts w:ascii="Tahoma" w:hAnsi="Tahoma" w:cs="Tahoma"/>
          <w:sz w:val="24"/>
          <w:szCs w:val="24"/>
        </w:rPr>
        <w:t>skirtas užtikrinti išteklių pasiekiamumo prieigos teises pagal prisijungusio vartotojo roles.</w:t>
      </w:r>
    </w:p>
    <w:p w:rsidRPr="00055B64" w:rsidR="00ED270F" w:rsidP="00D45A04" w:rsidRDefault="00ED270F" w14:paraId="307379AE" w14:textId="3EDE1E08">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Sistemos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veiklos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stebėsenos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kuris</w:t>
      </w:r>
      <w:proofErr w:type="spellEnd"/>
      <w:r w:rsidRPr="00055B64">
        <w:rPr>
          <w:rFonts w:ascii="Tahoma" w:hAnsi="Tahoma" w:cs="Tahoma"/>
          <w:sz w:val="24"/>
          <w:szCs w:val="24"/>
          <w:lang w:val="en-GB"/>
        </w:rPr>
        <w:t xml:space="preserve"> </w:t>
      </w:r>
      <w:r w:rsidRPr="00055B64">
        <w:rPr>
          <w:rFonts w:ascii="Tahoma" w:hAnsi="Tahoma" w:cs="Tahoma"/>
          <w:sz w:val="24"/>
          <w:szCs w:val="24"/>
        </w:rPr>
        <w:t>skirtas sistemos gyvybingumo informacijos perdavimą monitoringo sistemoms (</w:t>
      </w:r>
      <w:proofErr w:type="spellStart"/>
      <w:proofErr w:type="gramStart"/>
      <w:r w:rsidRPr="00055B64">
        <w:rPr>
          <w:rFonts w:ascii="Tahoma" w:hAnsi="Tahoma" w:cs="Tahoma"/>
          <w:sz w:val="24"/>
          <w:szCs w:val="24"/>
        </w:rPr>
        <w:t>heart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beat</w:t>
      </w:r>
      <w:proofErr w:type="spellEnd"/>
      <w:proofErr w:type="gramEnd"/>
      <w:r w:rsidRPr="00055B64">
        <w:rPr>
          <w:rFonts w:ascii="Tahoma" w:hAnsi="Tahoma" w:cs="Tahoma"/>
          <w:sz w:val="24"/>
          <w:szCs w:val="24"/>
        </w:rPr>
        <w:t>).</w:t>
      </w:r>
    </w:p>
    <w:p w:rsidRPr="00055B64" w:rsidR="00ED270F" w:rsidP="00D45A04" w:rsidRDefault="00ED270F" w14:paraId="590FC61A" w14:textId="075B7B11">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Audito</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Pr>
          <w:rFonts w:ascii="Tahoma" w:hAnsi="Tahoma" w:cs="Tahoma"/>
          <w:sz w:val="24"/>
          <w:szCs w:val="24"/>
          <w:lang w:val="en-GB"/>
        </w:rPr>
        <w:t xml:space="preserve"> </w:t>
      </w:r>
      <w:r w:rsidRPr="00055B64">
        <w:rPr>
          <w:rFonts w:ascii="Tahoma" w:hAnsi="Tahoma" w:cs="Tahoma"/>
          <w:sz w:val="24"/>
          <w:szCs w:val="24"/>
        </w:rPr>
        <w:t>atsakingas už audito informacijos saugojimą bei perdavimą išorinėms auditavimo sistemoms.</w:t>
      </w:r>
    </w:p>
    <w:p w:rsidRPr="00055B64" w:rsidR="00ED270F" w:rsidP="00D45A04" w:rsidRDefault="00ED270F" w14:paraId="4D2FBA22" w14:textId="7656E2CF">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Periodinių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užduočių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modulis</w:t>
      </w:r>
      <w:proofErr w:type="spellEnd"/>
      <w:r w:rsidRPr="00055B64">
        <w:rPr>
          <w:rFonts w:ascii="Tahoma" w:hAnsi="Tahoma" w:cs="Tahoma"/>
          <w:sz w:val="24"/>
          <w:szCs w:val="24"/>
          <w:lang w:val="en-GB"/>
        </w:rPr>
        <w:t xml:space="preserve"> </w:t>
      </w:r>
      <w:r w:rsidRPr="00055B64">
        <w:rPr>
          <w:rFonts w:ascii="Tahoma" w:hAnsi="Tahoma" w:cs="Tahoma"/>
          <w:sz w:val="24"/>
          <w:szCs w:val="24"/>
        </w:rPr>
        <w:t>skirtas vykdyti periodines užduotis.</w:t>
      </w:r>
    </w:p>
    <w:p w:rsidRPr="00055B64" w:rsidR="00483212" w:rsidP="00D45A04" w:rsidRDefault="00ED270F" w14:paraId="14A87ADC" w14:textId="68CC5562">
      <w:pPr>
        <w:pStyle w:val="ListParagraph"/>
        <w:numPr>
          <w:ilvl w:val="1"/>
          <w:numId w:val="36"/>
        </w:numPr>
        <w:tabs>
          <w:tab w:val="left" w:pos="142"/>
          <w:tab w:val="num" w:pos="426"/>
          <w:tab w:val="left" w:pos="567"/>
          <w:tab w:val="left" w:pos="810"/>
          <w:tab w:val="left" w:pos="1701"/>
        </w:tabs>
        <w:autoSpaceDN w:val="0"/>
        <w:spacing w:line="276" w:lineRule="auto"/>
        <w:ind w:left="0" w:firstLine="0"/>
        <w:textAlignment w:val="baseline"/>
        <w:rPr>
          <w:rFonts w:ascii="Tahoma" w:hAnsi="Tahoma" w:cs="Tahoma"/>
          <w:sz w:val="24"/>
          <w:szCs w:val="24"/>
          <w:lang w:val="en-GB"/>
        </w:rPr>
      </w:pPr>
      <w:proofErr w:type="spellStart"/>
      <w:r w:rsidRPr="00055B64">
        <w:rPr>
          <w:rFonts w:ascii="Tahoma" w:hAnsi="Tahoma" w:cs="Tahoma"/>
          <w:sz w:val="24"/>
          <w:szCs w:val="24"/>
          <w:lang w:val="en-GB"/>
        </w:rPr>
        <w:t>Grafinis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įrankis</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bei</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duomenų</w:t>
      </w:r>
      <w:proofErr w:type="spellEnd"/>
      <w:r w:rsidRPr="00055B64">
        <w:rPr>
          <w:rFonts w:ascii="Tahoma" w:hAnsi="Tahoma" w:cs="Tahoma"/>
          <w:sz w:val="24"/>
          <w:szCs w:val="24"/>
          <w:lang w:val="en-GB"/>
        </w:rPr>
        <w:t xml:space="preserve"> </w:t>
      </w:r>
      <w:proofErr w:type="spellStart"/>
      <w:r w:rsidRPr="00055B64">
        <w:rPr>
          <w:rFonts w:ascii="Tahoma" w:hAnsi="Tahoma" w:cs="Tahoma"/>
          <w:sz w:val="24"/>
          <w:szCs w:val="24"/>
          <w:lang w:val="en-GB"/>
        </w:rPr>
        <w:t>atvaizdavimas</w:t>
      </w:r>
      <w:proofErr w:type="spellEnd"/>
      <w:r w:rsidRPr="00055B64">
        <w:rPr>
          <w:rFonts w:ascii="Tahoma" w:hAnsi="Tahoma" w:cs="Tahoma"/>
          <w:sz w:val="24"/>
          <w:szCs w:val="24"/>
          <w:lang w:val="en-GB"/>
        </w:rPr>
        <w:t xml:space="preserve"> </w:t>
      </w:r>
      <w:r w:rsidRPr="00055B64">
        <w:rPr>
          <w:rFonts w:ascii="Tahoma" w:hAnsi="Tahoma" w:cs="Tahoma"/>
          <w:sz w:val="24"/>
          <w:szCs w:val="24"/>
        </w:rPr>
        <w:t>naudojamas atvaizduoti duomenis apie JA naudos gavėjus bei atlikti JA naudos gavėjų paiešką.</w:t>
      </w:r>
      <w:bookmarkStart w:name="_Toc141955891" w:id="40"/>
      <w:bookmarkStart w:name="_Toc144274514" w:id="41"/>
    </w:p>
    <w:p w:rsidRPr="00055B64" w:rsidR="00B27AE3" w:rsidP="00AF68E1" w:rsidRDefault="00B27AE3" w14:paraId="1A9B4C18" w14:textId="77777777">
      <w:pPr>
        <w:pStyle w:val="ListParagraph"/>
        <w:tabs>
          <w:tab w:val="left" w:pos="142"/>
          <w:tab w:val="left" w:pos="709"/>
          <w:tab w:val="left" w:pos="810"/>
          <w:tab w:val="left" w:pos="1701"/>
        </w:tabs>
        <w:autoSpaceDN w:val="0"/>
        <w:spacing w:line="276" w:lineRule="auto"/>
        <w:ind w:left="0"/>
        <w:textAlignment w:val="baseline"/>
        <w:rPr>
          <w:rFonts w:ascii="Tahoma" w:hAnsi="Tahoma" w:cs="Tahoma"/>
          <w:sz w:val="24"/>
          <w:szCs w:val="24"/>
          <w:lang w:val="en-GB"/>
        </w:rPr>
      </w:pPr>
    </w:p>
    <w:p w:rsidRPr="00055B64" w:rsidR="00B27AE3" w:rsidP="008E0049" w:rsidRDefault="00B27AE3" w14:paraId="33A66D8B" w14:textId="77777777">
      <w:pPr>
        <w:pStyle w:val="Heading2RC"/>
        <w:rPr>
          <w:rFonts w:ascii="Tahoma" w:hAnsi="Tahoma"/>
          <w:sz w:val="24"/>
        </w:rPr>
      </w:pPr>
      <w:bookmarkStart w:name="_Toc197885829" w:id="42"/>
      <w:bookmarkEnd w:id="40"/>
      <w:bookmarkEnd w:id="41"/>
      <w:r w:rsidRPr="00055B64">
        <w:rPr>
          <w:rFonts w:ascii="Tahoma" w:hAnsi="Tahoma"/>
          <w:sz w:val="24"/>
        </w:rPr>
        <w:t>Sistemos loginio modelio sluoksnių sudėtinės dalys</w:t>
      </w:r>
      <w:bookmarkEnd w:id="42"/>
    </w:p>
    <w:p w:rsidRPr="00055B64" w:rsidR="005554B5" w:rsidP="00AF68E1" w:rsidRDefault="005554B5" w14:paraId="567209C1" w14:textId="77777777">
      <w:pPr>
        <w:pStyle w:val="ListParagraph"/>
        <w:suppressAutoHyphens/>
        <w:autoSpaceDN w:val="0"/>
        <w:spacing w:line="276" w:lineRule="auto"/>
        <w:ind w:left="0"/>
        <w:jc w:val="both"/>
        <w:textAlignment w:val="baseline"/>
        <w:rPr>
          <w:rFonts w:ascii="Tahoma" w:hAnsi="Tahoma" w:cs="Tahoma"/>
          <w:color w:val="000000" w:themeColor="text1"/>
          <w:sz w:val="24"/>
          <w:szCs w:val="24"/>
        </w:rPr>
      </w:pPr>
    </w:p>
    <w:p w:rsidR="61D6D6C9" w:rsidP="00D45A04" w:rsidRDefault="61D6D6C9" w14:paraId="3EE15103" w14:textId="2F194425">
      <w:pPr>
        <w:pStyle w:val="ListParagraph"/>
        <w:numPr>
          <w:ilvl w:val="0"/>
          <w:numId w:val="36"/>
        </w:numPr>
        <w:tabs>
          <w:tab w:val="left" w:pos="426"/>
        </w:tabs>
        <w:spacing w:line="276" w:lineRule="auto"/>
        <w:jc w:val="both"/>
        <w:rPr>
          <w:rFonts w:ascii="Tahoma" w:hAnsi="Tahoma" w:cs="Tahoma"/>
          <w:sz w:val="24"/>
          <w:szCs w:val="24"/>
        </w:rPr>
      </w:pPr>
      <w:r w:rsidRPr="00055B64">
        <w:rPr>
          <w:rFonts w:ascii="Tahoma" w:hAnsi="Tahoma" w:cs="Tahoma"/>
          <w:sz w:val="24"/>
          <w:szCs w:val="24"/>
        </w:rPr>
        <w:t>JADIS naudos gavėjų posistemio funkcinė architektūra pateikiama 3 paveikslėlyje</w:t>
      </w:r>
      <w:r w:rsidRPr="00055B64" w:rsidR="008B3A4F">
        <w:rPr>
          <w:rFonts w:ascii="Tahoma" w:hAnsi="Tahoma" w:cs="Tahoma"/>
          <w:sz w:val="24"/>
          <w:szCs w:val="24"/>
        </w:rPr>
        <w:t>, funkcinės architektūros komponentų aprašymas, pateikiamas 3 lentelėje.</w:t>
      </w:r>
    </w:p>
    <w:p w:rsidRPr="00055B64" w:rsidR="00055B64" w:rsidP="00055B64" w:rsidRDefault="00055B64" w14:paraId="3856A6A1" w14:textId="77777777">
      <w:pPr>
        <w:pStyle w:val="ListParagraph"/>
        <w:tabs>
          <w:tab w:val="left" w:pos="426"/>
        </w:tabs>
        <w:spacing w:line="276" w:lineRule="auto"/>
        <w:ind w:left="0"/>
        <w:jc w:val="both"/>
        <w:rPr>
          <w:rFonts w:ascii="Tahoma" w:hAnsi="Tahoma" w:cs="Tahoma"/>
          <w:sz w:val="24"/>
          <w:szCs w:val="24"/>
        </w:rPr>
      </w:pPr>
    </w:p>
    <w:p w:rsidRPr="00055B64" w:rsidR="00B4266D" w:rsidP="00AF68E1" w:rsidRDefault="00CC3F33" w14:paraId="635BFE8D" w14:textId="108C58F0">
      <w:pPr>
        <w:pStyle w:val="Caption"/>
        <w:spacing w:line="276" w:lineRule="auto"/>
        <w:rPr>
          <w:rFonts w:ascii="Tahoma" w:hAnsi="Tahoma" w:cs="Tahoma"/>
          <w:b w:val="0"/>
          <w:color w:val="auto"/>
          <w:szCs w:val="24"/>
        </w:rPr>
      </w:pPr>
      <w:r w:rsidRPr="00055B64">
        <w:rPr>
          <w:rFonts w:ascii="Tahoma" w:hAnsi="Tahoma" w:cs="Tahoma"/>
          <w:b w:val="0"/>
          <w:i w:val="0"/>
          <w:iCs w:val="0"/>
          <w:color w:val="auto"/>
          <w:szCs w:val="24"/>
        </w:rPr>
        <w:t xml:space="preserve">Paveikslėlis </w:t>
      </w: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SEQ Paveikslėlis \* ARABIC</w:instrText>
      </w:r>
      <w:r w:rsidRPr="00055B64">
        <w:rPr>
          <w:rFonts w:ascii="Tahoma" w:hAnsi="Tahoma" w:cs="Tahoma"/>
          <w:b w:val="0"/>
          <w:i w:val="0"/>
          <w:iCs w:val="0"/>
          <w:color w:val="auto"/>
          <w:szCs w:val="24"/>
        </w:rPr>
        <w:fldChar w:fldCharType="separate"/>
      </w:r>
      <w:r w:rsidRPr="00055B64" w:rsidR="0059584B">
        <w:rPr>
          <w:rFonts w:ascii="Tahoma" w:hAnsi="Tahoma" w:cs="Tahoma"/>
          <w:b w:val="0"/>
          <w:i w:val="0"/>
          <w:iCs w:val="0"/>
          <w:color w:val="auto"/>
          <w:szCs w:val="24"/>
        </w:rPr>
        <w:t>3</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Loginis JANGIS  modelis</w:t>
      </w:r>
      <w:r w:rsidRPr="00055B64">
        <w:rPr>
          <w:rFonts w:ascii="Tahoma" w:hAnsi="Tahoma" w:cs="Tahoma"/>
          <w:b w:val="0"/>
          <w:noProof/>
          <w:szCs w:val="24"/>
        </w:rPr>
        <w:drawing>
          <wp:inline distT="0" distB="0" distL="0" distR="0" wp14:anchorId="7DB96390" wp14:editId="5EEAF82D">
            <wp:extent cx="6031470" cy="4671062"/>
            <wp:effectExtent l="0" t="0" r="7620" b="0"/>
            <wp:docPr id="197008800" name="Paveikslėlis 6" descr="JADIS architektūra_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pic:cNvPicPr/>
                  </pic:nvPicPr>
                  <pic:blipFill>
                    <a:blip r:embed="rId14">
                      <a:extLst>
                        <a:ext uri="{28A0092B-C50C-407E-A947-70E740481C1C}">
                          <a14:useLocalDpi xmlns:a14="http://schemas.microsoft.com/office/drawing/2010/main" val="0"/>
                        </a:ext>
                      </a:extLst>
                    </a:blip>
                    <a:stretch>
                      <a:fillRect/>
                    </a:stretch>
                  </pic:blipFill>
                  <pic:spPr>
                    <a:xfrm>
                      <a:off x="0" y="0"/>
                      <a:ext cx="6031470" cy="4671062"/>
                    </a:xfrm>
                    <a:prstGeom prst="rect">
                      <a:avLst/>
                    </a:prstGeom>
                  </pic:spPr>
                </pic:pic>
              </a:graphicData>
            </a:graphic>
          </wp:inline>
        </w:drawing>
      </w:r>
    </w:p>
    <w:p w:rsidRPr="00055B64" w:rsidR="00FC6A27" w:rsidP="00AF68E1" w:rsidRDefault="00FC6A27" w14:paraId="6623E351" w14:textId="77777777">
      <w:pPr>
        <w:pStyle w:val="Caption"/>
        <w:spacing w:line="276" w:lineRule="auto"/>
        <w:rPr>
          <w:rFonts w:ascii="Tahoma" w:hAnsi="Tahoma" w:cs="Tahoma"/>
          <w:b w:val="0"/>
          <w:color w:val="auto"/>
          <w:szCs w:val="24"/>
        </w:rPr>
      </w:pPr>
    </w:p>
    <w:p w:rsidRPr="00055B64" w:rsidR="00ED33E1" w:rsidP="00AF68E1" w:rsidRDefault="008B3A4F" w14:paraId="502C2023" w14:textId="28FA487D">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t xml:space="preserve">Lentelė </w:t>
      </w:r>
      <w:r w:rsidRPr="00055B64" w:rsidR="001C2014">
        <w:rPr>
          <w:rFonts w:ascii="Tahoma" w:hAnsi="Tahoma" w:cs="Tahoma"/>
          <w:b w:val="0"/>
          <w:i w:val="0"/>
          <w:iCs w:val="0"/>
          <w:color w:val="auto"/>
          <w:szCs w:val="24"/>
        </w:rPr>
        <w:fldChar w:fldCharType="begin"/>
      </w:r>
      <w:r w:rsidRPr="00055B64" w:rsidR="001C2014">
        <w:rPr>
          <w:rFonts w:ascii="Tahoma" w:hAnsi="Tahoma" w:cs="Tahoma"/>
          <w:b w:val="0"/>
          <w:i w:val="0"/>
          <w:iCs w:val="0"/>
          <w:color w:val="auto"/>
          <w:szCs w:val="24"/>
        </w:rPr>
        <w:instrText xml:space="preserve"> SEQ Lentelė \* ARABIC </w:instrText>
      </w:r>
      <w:r w:rsidRPr="00055B64" w:rsidR="001C2014">
        <w:rPr>
          <w:rFonts w:ascii="Tahoma" w:hAnsi="Tahoma" w:cs="Tahoma"/>
          <w:b w:val="0"/>
          <w:i w:val="0"/>
          <w:iCs w:val="0"/>
          <w:color w:val="auto"/>
          <w:szCs w:val="24"/>
        </w:rPr>
        <w:fldChar w:fldCharType="separate"/>
      </w:r>
      <w:r w:rsidRPr="00055B64" w:rsidR="00D80CF2">
        <w:rPr>
          <w:rFonts w:ascii="Tahoma" w:hAnsi="Tahoma" w:cs="Tahoma"/>
          <w:b w:val="0"/>
          <w:i w:val="0"/>
          <w:iCs w:val="0"/>
          <w:noProof/>
          <w:color w:val="auto"/>
          <w:szCs w:val="24"/>
        </w:rPr>
        <w:t>3</w:t>
      </w:r>
      <w:r w:rsidRPr="00055B64" w:rsidR="001C2014">
        <w:rPr>
          <w:rFonts w:ascii="Tahoma" w:hAnsi="Tahoma" w:cs="Tahoma"/>
          <w:b w:val="0"/>
          <w:i w:val="0"/>
          <w:iCs w:val="0"/>
          <w:color w:val="auto"/>
          <w:szCs w:val="24"/>
        </w:rPr>
        <w:fldChar w:fldCharType="end"/>
      </w:r>
      <w:r w:rsidRPr="00055B64">
        <w:rPr>
          <w:rFonts w:ascii="Tahoma" w:hAnsi="Tahoma" w:cs="Tahoma"/>
          <w:b w:val="0"/>
          <w:i w:val="0"/>
          <w:iCs w:val="0"/>
          <w:color w:val="auto"/>
          <w:szCs w:val="24"/>
        </w:rPr>
        <w:t>. Funkcinės architektūros komponentų aprašymas</w:t>
      </w:r>
    </w:p>
    <w:tbl>
      <w:tblPr>
        <w:tblW w:w="9630" w:type="dxa"/>
        <w:tblInd w:w="120" w:type="dxa"/>
        <w:tblLayout w:type="fixed"/>
        <w:tblLook w:val="01E0" w:firstRow="1" w:lastRow="1" w:firstColumn="1" w:lastColumn="1" w:noHBand="0" w:noVBand="0"/>
      </w:tblPr>
      <w:tblGrid>
        <w:gridCol w:w="2410"/>
        <w:gridCol w:w="12"/>
        <w:gridCol w:w="7208"/>
      </w:tblGrid>
      <w:tr w:rsidRPr="00055B64" w:rsidR="144636E6" w:rsidTr="00686951" w14:paraId="594F9E71" w14:textId="77777777">
        <w:trPr>
          <w:trHeight w:val="52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055A6700" w14:textId="3CF83867">
            <w:pPr>
              <w:spacing w:before="100" w:line="276" w:lineRule="auto"/>
              <w:ind w:left="46"/>
              <w:rPr>
                <w:rFonts w:ascii="Tahoma" w:hAnsi="Tahoma" w:cs="Tahoma"/>
              </w:rPr>
            </w:pPr>
            <w:r w:rsidRPr="00055B64">
              <w:rPr>
                <w:rFonts w:ascii="Tahoma" w:hAnsi="Tahoma" w:cs="Tahoma"/>
              </w:rPr>
              <w:t>Komponentas</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505DCEC8" w14:textId="2968CF79">
            <w:pPr>
              <w:spacing w:before="100" w:line="276" w:lineRule="auto"/>
              <w:ind w:left="53"/>
              <w:jc w:val="center"/>
              <w:rPr>
                <w:rFonts w:ascii="Tahoma" w:hAnsi="Tahoma" w:cs="Tahoma"/>
              </w:rPr>
            </w:pPr>
            <w:r w:rsidRPr="00055B64">
              <w:rPr>
                <w:rFonts w:ascii="Tahoma" w:hAnsi="Tahoma" w:cs="Tahoma"/>
              </w:rPr>
              <w:t>Aprašymas</w:t>
            </w:r>
          </w:p>
        </w:tc>
      </w:tr>
      <w:tr w:rsidRPr="00055B64" w:rsidR="144636E6" w:rsidTr="00686951" w14:paraId="7A98EF2F" w14:textId="77777777">
        <w:trPr>
          <w:trHeight w:val="2009"/>
        </w:trPr>
        <w:tc>
          <w:tcPr>
            <w:tcW w:w="9630"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07D9C74C" w14:textId="23AA107B">
            <w:pPr>
              <w:spacing w:line="276" w:lineRule="auto"/>
              <w:ind w:left="107" w:right="98"/>
              <w:jc w:val="both"/>
              <w:rPr>
                <w:rFonts w:ascii="Tahoma" w:hAnsi="Tahoma" w:cs="Tahoma"/>
              </w:rPr>
            </w:pPr>
            <w:r w:rsidRPr="00055B64">
              <w:rPr>
                <w:rFonts w:ascii="Tahoma" w:hAnsi="Tahoma" w:cs="Tahoma"/>
                <w:color w:val="171717" w:themeColor="background2" w:themeShade="1A"/>
              </w:rPr>
              <w:t>JADIS naudos gavėjų posistemio duomenų gavėjų ir teikėjų sritis – tai išoriniams naudotojams skirta dalis, kuri pasiekiama:</w:t>
            </w:r>
          </w:p>
          <w:p w:rsidRPr="00055B64" w:rsidR="144636E6" w:rsidP="00D45A04" w:rsidRDefault="144636E6" w14:paraId="0CB190D0" w14:textId="31F069F0">
            <w:pPr>
              <w:pStyle w:val="ListParagraph"/>
              <w:numPr>
                <w:ilvl w:val="0"/>
                <w:numId w:val="33"/>
              </w:numPr>
              <w:spacing w:line="276" w:lineRule="auto"/>
              <w:ind w:left="469" w:right="98"/>
              <w:jc w:val="both"/>
              <w:rPr>
                <w:rFonts w:ascii="Tahoma" w:hAnsi="Tahoma" w:eastAsia="Times New Roman" w:cs="Tahoma"/>
                <w:color w:val="171717" w:themeColor="background2" w:themeShade="1A"/>
                <w:sz w:val="24"/>
                <w:szCs w:val="24"/>
              </w:rPr>
            </w:pPr>
            <w:r w:rsidRPr="00055B64">
              <w:rPr>
                <w:rFonts w:ascii="Tahoma" w:hAnsi="Tahoma" w:eastAsia="Times New Roman" w:cs="Tahoma"/>
                <w:color w:val="171717" w:themeColor="background2" w:themeShade="1A"/>
                <w:sz w:val="24"/>
                <w:szCs w:val="24"/>
              </w:rPr>
              <w:t>per RC Savitarną (duomenų teikėjams ir duomenų gavėjams, nepasirašiusiems paslaugų teikimo sutarties);</w:t>
            </w:r>
          </w:p>
          <w:p w:rsidRPr="00055B64" w:rsidR="144636E6" w:rsidP="00D45A04" w:rsidRDefault="144636E6" w14:paraId="3288EF73" w14:textId="00F8C42C">
            <w:pPr>
              <w:pStyle w:val="ListParagraph"/>
              <w:numPr>
                <w:ilvl w:val="0"/>
                <w:numId w:val="33"/>
              </w:numPr>
              <w:spacing w:line="276" w:lineRule="auto"/>
              <w:ind w:left="469" w:right="97"/>
              <w:jc w:val="both"/>
              <w:rPr>
                <w:rFonts w:ascii="Tahoma" w:hAnsi="Tahoma" w:eastAsia="Times New Roman" w:cs="Tahoma"/>
                <w:color w:val="171717" w:themeColor="background2" w:themeShade="1A"/>
                <w:sz w:val="24"/>
                <w:szCs w:val="24"/>
              </w:rPr>
            </w:pPr>
            <w:r w:rsidRPr="00055B64">
              <w:rPr>
                <w:rFonts w:ascii="Tahoma" w:hAnsi="Tahoma" w:eastAsia="Times New Roman" w:cs="Tahoma"/>
                <w:color w:val="171717" w:themeColor="background2" w:themeShade="1A"/>
                <w:sz w:val="24"/>
                <w:szCs w:val="24"/>
              </w:rPr>
              <w:t xml:space="preserve">per atskirą naudotojo sąsają (duomenų gavėjams, pasirašiusiems paslaugų teikimo sutartį). </w:t>
            </w:r>
          </w:p>
          <w:p w:rsidRPr="00055B64" w:rsidR="144636E6" w:rsidP="00AF68E1" w:rsidRDefault="144636E6" w14:paraId="0D282703" w14:textId="469EF3FD">
            <w:pPr>
              <w:spacing w:before="4" w:line="276" w:lineRule="auto"/>
              <w:ind w:left="107"/>
              <w:jc w:val="both"/>
              <w:rPr>
                <w:rFonts w:ascii="Tahoma" w:hAnsi="Tahoma" w:cs="Tahoma"/>
              </w:rPr>
            </w:pPr>
            <w:r w:rsidRPr="00055B64">
              <w:rPr>
                <w:rFonts w:ascii="Tahoma" w:hAnsi="Tahoma" w:cs="Tahoma"/>
                <w:color w:val="171717" w:themeColor="background2" w:themeShade="1A"/>
              </w:rPr>
              <w:t>Sritį sudaro šie komponentai:</w:t>
            </w:r>
          </w:p>
        </w:tc>
      </w:tr>
      <w:tr w:rsidRPr="00055B64" w:rsidR="144636E6" w:rsidTr="00686951" w14:paraId="035AEA42" w14:textId="77777777">
        <w:trPr>
          <w:trHeight w:val="127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06398C34" w14:textId="5EDC4CE2">
            <w:pPr>
              <w:tabs>
                <w:tab w:val="left" w:pos="1348"/>
                <w:tab w:val="left" w:pos="2377"/>
              </w:tabs>
              <w:spacing w:line="276" w:lineRule="auto"/>
              <w:ind w:left="107" w:right="96"/>
              <w:rPr>
                <w:rFonts w:ascii="Tahoma" w:hAnsi="Tahoma" w:cs="Tahoma"/>
              </w:rPr>
            </w:pPr>
            <w:r w:rsidRPr="00055B64">
              <w:rPr>
                <w:rFonts w:ascii="Tahoma" w:hAnsi="Tahoma" w:cs="Tahoma"/>
                <w:color w:val="171717" w:themeColor="background2" w:themeShade="1A"/>
              </w:rPr>
              <w:t>Duomenų     teikimo</w:t>
            </w:r>
            <w:r w:rsidRPr="00055B64" w:rsidR="002E69C3">
              <w:rPr>
                <w:rFonts w:ascii="Tahoma" w:hAnsi="Tahoma" w:cs="Tahoma"/>
                <w:color w:val="171717" w:themeColor="background2" w:themeShade="1A"/>
              </w:rPr>
              <w:t xml:space="preserve"> </w:t>
            </w:r>
            <w:r w:rsidRPr="00055B64">
              <w:rPr>
                <w:rFonts w:ascii="Tahoma" w:hAnsi="Tahoma" w:cs="Tahoma"/>
                <w:color w:val="171717" w:themeColor="background2" w:themeShade="1A"/>
              </w:rPr>
              <w:t>į JA</w:t>
            </w:r>
            <w:r w:rsidRPr="00055B64" w:rsidR="002E69C3">
              <w:rPr>
                <w:rFonts w:ascii="Tahoma" w:hAnsi="Tahoma" w:cs="Tahoma"/>
                <w:color w:val="171717" w:themeColor="background2" w:themeShade="1A"/>
              </w:rPr>
              <w:t>NG</w:t>
            </w:r>
            <w:r w:rsidRPr="00055B64">
              <w:rPr>
                <w:rFonts w:ascii="Tahoma" w:hAnsi="Tahoma" w:cs="Tahoma"/>
                <w:color w:val="171717" w:themeColor="background2" w:themeShade="1A"/>
              </w:rPr>
              <w:t>IS modulis</w:t>
            </w:r>
          </w:p>
        </w:tc>
        <w:tc>
          <w:tcPr>
            <w:tcW w:w="7220" w:type="dxa"/>
            <w:gridSpan w:val="2"/>
            <w:tcBorders>
              <w:top w:val="nil"/>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3EF92DD3" w14:textId="716C7CD7">
            <w:pPr>
              <w:spacing w:line="276" w:lineRule="auto"/>
              <w:ind w:left="107" w:right="100"/>
              <w:jc w:val="both"/>
              <w:rPr>
                <w:rFonts w:ascii="Tahoma" w:hAnsi="Tahoma" w:cs="Tahoma"/>
              </w:rPr>
            </w:pPr>
            <w:r w:rsidRPr="00055B64">
              <w:rPr>
                <w:rFonts w:ascii="Tahoma" w:hAnsi="Tahoma" w:cs="Tahoma"/>
                <w:color w:val="171717" w:themeColor="background2" w:themeShade="1A"/>
              </w:rPr>
              <w:t>Modulis skirtas duomenų teikėjams teikti duomenis apie JA naudos gavėjus, peržiūrėti pateiktus duomenis (JA naudos gavėjų sąrašus), teikti prašymą anuliuoti patvirtintus (priimtus) duomenis (JA naudos gavėjų sąrašus).</w:t>
            </w:r>
          </w:p>
        </w:tc>
      </w:tr>
      <w:tr w:rsidRPr="00055B64" w:rsidR="144636E6" w:rsidTr="00686951" w14:paraId="7C7BC50B" w14:textId="77777777">
        <w:trPr>
          <w:trHeight w:val="190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54EBAA47" w14:textId="57BE49A9">
            <w:pPr>
              <w:tabs>
                <w:tab w:val="left" w:pos="1300"/>
                <w:tab w:val="left" w:pos="2281"/>
              </w:tabs>
              <w:spacing w:line="276" w:lineRule="auto"/>
              <w:ind w:left="107" w:right="98"/>
              <w:rPr>
                <w:rFonts w:ascii="Tahoma" w:hAnsi="Tahoma" w:cs="Tahoma"/>
              </w:rPr>
            </w:pPr>
            <w:r w:rsidRPr="00055B64">
              <w:rPr>
                <w:rFonts w:ascii="Tahoma" w:hAnsi="Tahoma" w:cs="Tahoma"/>
                <w:color w:val="171717" w:themeColor="background2" w:themeShade="1A"/>
              </w:rPr>
              <w:t>Duomenų    teikimo</w:t>
            </w:r>
            <w:r w:rsidRPr="00055B64" w:rsidR="006979E4">
              <w:rPr>
                <w:rFonts w:ascii="Tahoma" w:hAnsi="Tahoma" w:cs="Tahoma"/>
                <w:color w:val="171717" w:themeColor="background2" w:themeShade="1A"/>
              </w:rPr>
              <w:t xml:space="preserve"> </w:t>
            </w:r>
            <w:r w:rsidRPr="00055B64">
              <w:rPr>
                <w:rFonts w:ascii="Tahoma" w:hAnsi="Tahoma" w:cs="Tahoma"/>
                <w:color w:val="171717" w:themeColor="background2" w:themeShade="1A"/>
              </w:rPr>
              <w:t>iš JA</w:t>
            </w:r>
            <w:r w:rsidRPr="00055B64" w:rsidR="00055BF0">
              <w:rPr>
                <w:rFonts w:ascii="Tahoma" w:hAnsi="Tahoma" w:cs="Tahoma"/>
                <w:color w:val="171717" w:themeColor="background2" w:themeShade="1A"/>
              </w:rPr>
              <w:t>NG</w:t>
            </w:r>
            <w:r w:rsidRPr="00055B64">
              <w:rPr>
                <w:rFonts w:ascii="Tahoma" w:hAnsi="Tahoma" w:cs="Tahoma"/>
                <w:color w:val="171717" w:themeColor="background2" w:themeShade="1A"/>
              </w:rPr>
              <w:t>IS modulis</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7392BFE9" w14:textId="2488F555">
            <w:pPr>
              <w:spacing w:line="276" w:lineRule="auto"/>
              <w:ind w:left="107" w:right="97"/>
              <w:jc w:val="both"/>
              <w:rPr>
                <w:rFonts w:ascii="Tahoma" w:hAnsi="Tahoma" w:cs="Tahoma"/>
              </w:rPr>
            </w:pPr>
            <w:r w:rsidRPr="00055B64">
              <w:rPr>
                <w:rFonts w:ascii="Tahoma" w:hAnsi="Tahoma" w:cs="Tahoma"/>
                <w:color w:val="171717" w:themeColor="background2" w:themeShade="1A"/>
              </w:rPr>
              <w:t>Modulis skirtas išoriniams naudotojams (visiems, išskyrus RC darbuotojus) gauti duomenis apie JA naudos gavėjus atliekant naudos gavėjų paiešką ir peržiūrą (tame tarpe pateikiant informaciją grafiškai) bei užsakant / įsigyjant duomenų išrašus. Duomenų gavėjams, pasirašiusiems paslaugų teikimo sutartį, šis modulis pasiekiamas per atskirą naudotojo sąsają.</w:t>
            </w:r>
          </w:p>
        </w:tc>
      </w:tr>
      <w:tr w:rsidRPr="00055B64" w:rsidR="144636E6" w:rsidTr="00686951" w14:paraId="45062F74" w14:textId="77777777">
        <w:trPr>
          <w:trHeight w:val="94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4AEDB837" w14:textId="711D1C07">
            <w:pPr>
              <w:tabs>
                <w:tab w:val="left" w:pos="1148"/>
              </w:tabs>
              <w:spacing w:line="276" w:lineRule="auto"/>
              <w:ind w:left="107" w:right="100"/>
              <w:rPr>
                <w:rFonts w:ascii="Tahoma" w:hAnsi="Tahoma" w:cs="Tahoma"/>
              </w:rPr>
            </w:pPr>
            <w:r w:rsidRPr="00055B64">
              <w:rPr>
                <w:rFonts w:ascii="Tahoma" w:hAnsi="Tahoma" w:cs="Tahoma"/>
                <w:color w:val="171717" w:themeColor="background2" w:themeShade="1A"/>
              </w:rPr>
              <w:t>Grafinio</w:t>
            </w:r>
            <w:r w:rsidRPr="00055B64" w:rsidR="006979E4">
              <w:rPr>
                <w:rFonts w:ascii="Tahoma" w:hAnsi="Tahoma" w:cs="Tahoma"/>
                <w:color w:val="171717" w:themeColor="background2" w:themeShade="1A"/>
              </w:rPr>
              <w:t xml:space="preserve"> </w:t>
            </w:r>
            <w:r w:rsidRPr="00055B64">
              <w:rPr>
                <w:rFonts w:ascii="Tahoma" w:hAnsi="Tahoma" w:cs="Tahoma"/>
                <w:color w:val="171717" w:themeColor="background2" w:themeShade="1A"/>
              </w:rPr>
              <w:t>atvaizdavimo</w:t>
            </w:r>
            <w:r w:rsidRPr="00055B64" w:rsidR="006979E4">
              <w:rPr>
                <w:rFonts w:ascii="Tahoma" w:hAnsi="Tahoma" w:cs="Tahoma"/>
                <w:color w:val="171717" w:themeColor="background2" w:themeShade="1A"/>
              </w:rPr>
              <w:t xml:space="preserve"> </w:t>
            </w:r>
            <w:r w:rsidRPr="00055B64">
              <w:rPr>
                <w:rFonts w:ascii="Tahoma" w:hAnsi="Tahoma" w:cs="Tahoma"/>
                <w:color w:val="171717" w:themeColor="background2" w:themeShade="1A"/>
              </w:rPr>
              <w:t>komponentas</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005E55C7" w:rsidP="00AF68E1" w:rsidRDefault="144636E6" w14:paraId="6599884C" w14:textId="342B4BB8">
            <w:pPr>
              <w:tabs>
                <w:tab w:val="left" w:pos="1760"/>
                <w:tab w:val="left" w:pos="3168"/>
                <w:tab w:val="left" w:pos="4161"/>
                <w:tab w:val="left" w:pos="5078"/>
                <w:tab w:val="left" w:pos="6251"/>
              </w:tabs>
              <w:spacing w:line="276" w:lineRule="auto"/>
              <w:ind w:left="107" w:right="102"/>
              <w:rPr>
                <w:rFonts w:ascii="Tahoma" w:hAnsi="Tahoma" w:cs="Tahoma"/>
              </w:rPr>
            </w:pPr>
            <w:r w:rsidRPr="00055B64">
              <w:rPr>
                <w:rFonts w:ascii="Tahoma" w:hAnsi="Tahoma" w:cs="Tahoma"/>
                <w:color w:val="171717" w:themeColor="background2" w:themeShade="1A"/>
              </w:rPr>
              <w:t>Komponentas skirtas grafiniam informacijos apie JA naudos gavėjus atvaizdavimui,</w:t>
            </w:r>
            <w:r w:rsidRPr="00055B64" w:rsidR="005E55C7">
              <w:rPr>
                <w:rFonts w:ascii="Tahoma" w:hAnsi="Tahoma" w:cs="Tahoma"/>
                <w:color w:val="171717" w:themeColor="background2" w:themeShade="1A"/>
              </w:rPr>
              <w:t xml:space="preserve"> </w:t>
            </w:r>
            <w:r w:rsidRPr="00055B64">
              <w:rPr>
                <w:rFonts w:ascii="Tahoma" w:hAnsi="Tahoma" w:cs="Tahoma"/>
                <w:color w:val="171717" w:themeColor="background2" w:themeShade="1A"/>
              </w:rPr>
              <w:t>panaudojant</w:t>
            </w:r>
            <w:r w:rsidRPr="00055B64" w:rsidR="005E55C7">
              <w:rPr>
                <w:rFonts w:ascii="Tahoma" w:hAnsi="Tahoma" w:cs="Tahoma"/>
                <w:color w:val="171717" w:themeColor="background2" w:themeShade="1A"/>
              </w:rPr>
              <w:t xml:space="preserve"> </w:t>
            </w:r>
            <w:r w:rsidRPr="00055B64">
              <w:rPr>
                <w:rFonts w:ascii="Tahoma" w:hAnsi="Tahoma" w:cs="Tahoma"/>
                <w:color w:val="171717" w:themeColor="background2" w:themeShade="1A"/>
              </w:rPr>
              <w:t>grafinio</w:t>
            </w:r>
            <w:r w:rsidRPr="00055B64" w:rsidR="005E55C7">
              <w:rPr>
                <w:rFonts w:ascii="Tahoma" w:hAnsi="Tahoma" w:cs="Tahoma"/>
                <w:color w:val="171717" w:themeColor="background2" w:themeShade="1A"/>
              </w:rPr>
              <w:t xml:space="preserve"> </w:t>
            </w:r>
            <w:r w:rsidRPr="00055B64">
              <w:rPr>
                <w:rFonts w:ascii="Tahoma" w:hAnsi="Tahoma" w:cs="Tahoma"/>
                <w:color w:val="171717" w:themeColor="background2" w:themeShade="1A"/>
              </w:rPr>
              <w:t>įrankio</w:t>
            </w:r>
            <w:r w:rsidRPr="00055B64" w:rsidR="005E55C7">
              <w:rPr>
                <w:rFonts w:ascii="Tahoma" w:hAnsi="Tahoma" w:cs="Tahoma"/>
                <w:color w:val="171717" w:themeColor="background2" w:themeShade="1A"/>
              </w:rPr>
              <w:t xml:space="preserve"> </w:t>
            </w:r>
            <w:r w:rsidRPr="00055B64">
              <w:rPr>
                <w:rFonts w:ascii="Tahoma" w:hAnsi="Tahoma" w:cs="Tahoma"/>
                <w:color w:val="171717" w:themeColor="background2" w:themeShade="1A"/>
              </w:rPr>
              <w:t>funkcijas.</w:t>
            </w:r>
            <w:r w:rsidRPr="00055B64" w:rsidR="005E55C7">
              <w:rPr>
                <w:rFonts w:ascii="Tahoma" w:hAnsi="Tahoma" w:cs="Tahoma"/>
                <w:color w:val="171717" w:themeColor="background2" w:themeShade="1A"/>
              </w:rPr>
              <w:t xml:space="preserve"> </w:t>
            </w:r>
          </w:p>
          <w:p w:rsidRPr="00055B64" w:rsidR="144636E6" w:rsidP="00AF68E1" w:rsidRDefault="144636E6" w14:paraId="566FBA71" w14:textId="695FFF2C">
            <w:pPr>
              <w:spacing w:line="276" w:lineRule="auto"/>
              <w:ind w:left="107"/>
              <w:rPr>
                <w:rFonts w:ascii="Tahoma" w:hAnsi="Tahoma" w:cs="Tahoma"/>
              </w:rPr>
            </w:pPr>
          </w:p>
        </w:tc>
      </w:tr>
      <w:tr w:rsidRPr="00055B64" w:rsidR="144636E6" w:rsidTr="00686951" w14:paraId="2C22042B" w14:textId="77777777">
        <w:trPr>
          <w:trHeight w:val="630"/>
        </w:trPr>
        <w:tc>
          <w:tcPr>
            <w:tcW w:w="9630"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4FA0552D" w14:textId="40D0E341">
            <w:pPr>
              <w:spacing w:line="276" w:lineRule="auto"/>
              <w:ind w:left="107"/>
              <w:rPr>
                <w:rFonts w:ascii="Tahoma" w:hAnsi="Tahoma" w:cs="Tahoma"/>
              </w:rPr>
            </w:pPr>
            <w:r w:rsidRPr="00055B64">
              <w:rPr>
                <w:rFonts w:ascii="Tahoma" w:hAnsi="Tahoma" w:cs="Tahoma"/>
                <w:color w:val="171717" w:themeColor="background2" w:themeShade="1A"/>
              </w:rPr>
              <w:t>JADIS naudos gavėjų posistemio RC darbuotojų sritis (tai RC darbuotojams skirta dalis, kuri pasiekiama per JA</w:t>
            </w:r>
            <w:r w:rsidRPr="00055B64" w:rsidR="00C0386C">
              <w:rPr>
                <w:rFonts w:ascii="Tahoma" w:hAnsi="Tahoma" w:cs="Tahoma"/>
                <w:color w:val="171717" w:themeColor="background2" w:themeShade="1A"/>
              </w:rPr>
              <w:t>NG</w:t>
            </w:r>
            <w:r w:rsidRPr="00055B64">
              <w:rPr>
                <w:rFonts w:ascii="Tahoma" w:hAnsi="Tahoma" w:cs="Tahoma"/>
                <w:color w:val="171717" w:themeColor="background2" w:themeShade="1A"/>
              </w:rPr>
              <w:t>IS darbo vietą (aplikaciją)</w:t>
            </w:r>
            <w:r w:rsidRPr="00055B64" w:rsidR="00C26C5C">
              <w:rPr>
                <w:rFonts w:ascii="Tahoma" w:hAnsi="Tahoma" w:cs="Tahoma"/>
                <w:color w:val="171717" w:themeColor="background2" w:themeShade="1A"/>
              </w:rPr>
              <w:t>)</w:t>
            </w:r>
            <w:r w:rsidRPr="00055B64">
              <w:rPr>
                <w:rFonts w:ascii="Tahoma" w:hAnsi="Tahoma" w:cs="Tahoma"/>
                <w:color w:val="171717" w:themeColor="background2" w:themeShade="1A"/>
              </w:rPr>
              <w:t>. Sritį sudaro šie komponentai:</w:t>
            </w:r>
          </w:p>
        </w:tc>
      </w:tr>
      <w:tr w:rsidRPr="00055B64" w:rsidR="144636E6" w:rsidTr="00686951" w14:paraId="136FC3F5" w14:textId="77777777">
        <w:trPr>
          <w:trHeight w:val="1590"/>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5B6E437A" w14:textId="198E4D25">
            <w:pPr>
              <w:tabs>
                <w:tab w:val="left" w:pos="1520"/>
              </w:tabs>
              <w:spacing w:line="276" w:lineRule="auto"/>
              <w:ind w:left="107" w:right="100"/>
              <w:rPr>
                <w:rFonts w:ascii="Tahoma" w:hAnsi="Tahoma" w:cs="Tahoma"/>
              </w:rPr>
            </w:pPr>
            <w:r w:rsidRPr="00055B64">
              <w:rPr>
                <w:rFonts w:ascii="Tahoma" w:hAnsi="Tahoma" w:cs="Tahoma"/>
                <w:color w:val="171717" w:themeColor="background2" w:themeShade="1A"/>
              </w:rPr>
              <w:t>Duomenų</w:t>
            </w:r>
            <w:r w:rsidRPr="00055B64" w:rsidR="00393529">
              <w:rPr>
                <w:rFonts w:ascii="Tahoma" w:hAnsi="Tahoma" w:cs="Tahoma"/>
                <w:color w:val="171717" w:themeColor="background2" w:themeShade="1A"/>
              </w:rPr>
              <w:t xml:space="preserve"> </w:t>
            </w:r>
            <w:r w:rsidRPr="00055B64">
              <w:rPr>
                <w:rFonts w:ascii="Tahoma" w:hAnsi="Tahoma" w:cs="Tahoma"/>
                <w:color w:val="171717" w:themeColor="background2" w:themeShade="1A"/>
              </w:rPr>
              <w:t>tvarkymo modulis</w:t>
            </w:r>
          </w:p>
        </w:tc>
        <w:tc>
          <w:tcPr>
            <w:tcW w:w="7220" w:type="dxa"/>
            <w:gridSpan w:val="2"/>
            <w:tcBorders>
              <w:top w:val="nil"/>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52ECD2FD" w14:textId="0FA9D5C5">
            <w:pPr>
              <w:spacing w:line="276" w:lineRule="auto"/>
              <w:ind w:left="107" w:right="99"/>
              <w:jc w:val="both"/>
              <w:rPr>
                <w:rFonts w:ascii="Tahoma" w:hAnsi="Tahoma" w:cs="Tahoma"/>
              </w:rPr>
            </w:pPr>
            <w:r w:rsidRPr="00055B64">
              <w:rPr>
                <w:rFonts w:ascii="Tahoma" w:hAnsi="Tahoma" w:cs="Tahoma"/>
                <w:color w:val="171717" w:themeColor="background2" w:themeShade="1A"/>
              </w:rPr>
              <w:t>Modulis skirtas peržiūrėti ir valdyti duomenų teikėjų pateiktus JA naudos gavėjų sąrašus (tame tarpe tvirtinti / atmesti pateiktus prašymus, kai nurodytas JA naudos gavėjas yra užsienietis, anuliuoti JA naudos gavėjų sąrašus</w:t>
            </w:r>
            <w:r w:rsidRPr="00055B64" w:rsidR="00F863F6">
              <w:rPr>
                <w:rFonts w:ascii="Tahoma" w:hAnsi="Tahoma" w:cs="Tahoma"/>
                <w:color w:val="171717" w:themeColor="background2" w:themeShade="1A"/>
              </w:rPr>
              <w:t>, vykdyti sankcionuotų asmenų administravimą</w:t>
            </w:r>
            <w:r w:rsidRPr="00055B64">
              <w:rPr>
                <w:rFonts w:ascii="Tahoma" w:hAnsi="Tahoma" w:cs="Tahoma"/>
                <w:color w:val="171717" w:themeColor="background2" w:themeShade="1A"/>
              </w:rPr>
              <w:t>), vykdyti  informacijos apie JA naudos gavėjus bei išrašų</w:t>
            </w:r>
            <w:r w:rsidRPr="00055B64" w:rsidR="00C412CB">
              <w:rPr>
                <w:rFonts w:ascii="Tahoma" w:hAnsi="Tahoma" w:cs="Tahoma"/>
              </w:rPr>
              <w:t xml:space="preserve"> </w:t>
            </w:r>
            <w:r w:rsidRPr="00055B64">
              <w:rPr>
                <w:rFonts w:ascii="Tahoma" w:hAnsi="Tahoma" w:cs="Tahoma"/>
                <w:color w:val="171717" w:themeColor="background2" w:themeShade="1A"/>
              </w:rPr>
              <w:t xml:space="preserve">užsakymo paiešką ir peržiūrą. </w:t>
            </w:r>
          </w:p>
        </w:tc>
      </w:tr>
      <w:tr w:rsidRPr="00055B64" w:rsidR="144636E6" w:rsidTr="00686951" w14:paraId="5955F1CC" w14:textId="77777777">
        <w:trPr>
          <w:trHeight w:val="613"/>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116B8B21" w14:textId="4BE4488B">
            <w:pPr>
              <w:spacing w:line="276" w:lineRule="auto"/>
              <w:ind w:left="107"/>
              <w:rPr>
                <w:rFonts w:ascii="Tahoma" w:hAnsi="Tahoma" w:cs="Tahoma"/>
              </w:rPr>
            </w:pPr>
            <w:r w:rsidRPr="00055B64">
              <w:rPr>
                <w:rFonts w:ascii="Tahoma" w:hAnsi="Tahoma" w:cs="Tahoma"/>
                <w:color w:val="171717" w:themeColor="background2" w:themeShade="1A"/>
              </w:rPr>
              <w:t>Ataskaitų modulis</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1B755238" w14:textId="347AEE29">
            <w:pPr>
              <w:spacing w:line="276" w:lineRule="auto"/>
              <w:ind w:left="107"/>
              <w:rPr>
                <w:rFonts w:ascii="Tahoma" w:hAnsi="Tahoma" w:cs="Tahoma"/>
              </w:rPr>
            </w:pPr>
            <w:r w:rsidRPr="00055B64">
              <w:rPr>
                <w:rFonts w:ascii="Tahoma" w:hAnsi="Tahoma" w:cs="Tahoma"/>
                <w:color w:val="171717" w:themeColor="background2" w:themeShade="1A"/>
              </w:rPr>
              <w:t xml:space="preserve">Modulis skirtas RC darbuotojams formuoti pasirinktas ataskaitas pagal nurodytus kriterijus, atsisiųsti suformuotas ataskaitas. </w:t>
            </w:r>
          </w:p>
        </w:tc>
      </w:tr>
      <w:tr w:rsidRPr="00055B64" w:rsidR="144636E6" w:rsidTr="00686951" w14:paraId="71831077" w14:textId="77777777">
        <w:trPr>
          <w:trHeight w:val="66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5A6B28E0" w14:textId="5F902F26">
            <w:pPr>
              <w:spacing w:before="1" w:line="276" w:lineRule="auto"/>
              <w:ind w:left="107"/>
              <w:rPr>
                <w:rFonts w:ascii="Tahoma" w:hAnsi="Tahoma" w:cs="Tahoma"/>
              </w:rPr>
            </w:pPr>
            <w:r w:rsidRPr="00055B64">
              <w:rPr>
                <w:rFonts w:ascii="Tahoma" w:hAnsi="Tahoma" w:cs="Tahoma"/>
                <w:color w:val="171717" w:themeColor="background2" w:themeShade="1A"/>
              </w:rPr>
              <w:t>Informavimo modulis</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18832B9D" w14:textId="1F1D37DF">
            <w:pPr>
              <w:spacing w:before="1" w:line="276" w:lineRule="auto"/>
              <w:ind w:left="107" w:right="97"/>
              <w:jc w:val="both"/>
              <w:rPr>
                <w:rFonts w:ascii="Tahoma" w:hAnsi="Tahoma" w:cs="Tahoma"/>
              </w:rPr>
            </w:pPr>
            <w:r w:rsidRPr="00055B64">
              <w:rPr>
                <w:rFonts w:ascii="Tahoma" w:hAnsi="Tahoma" w:cs="Tahoma"/>
                <w:color w:val="171717" w:themeColor="background2" w:themeShade="1A"/>
              </w:rPr>
              <w:t xml:space="preserve">Modulis skirtas informacinių žinučių ir elektroninių laiškų formavimui ir siuntimui naudotojams. </w:t>
            </w:r>
          </w:p>
        </w:tc>
      </w:tr>
      <w:tr w:rsidRPr="00055B64" w:rsidR="144636E6" w:rsidTr="00686951" w14:paraId="38D06A20" w14:textId="77777777">
        <w:trPr>
          <w:trHeight w:val="689"/>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1E73D2B8" w14:textId="32484E21">
            <w:pPr>
              <w:spacing w:line="276" w:lineRule="auto"/>
              <w:ind w:left="107" w:right="841"/>
              <w:rPr>
                <w:rFonts w:ascii="Tahoma" w:hAnsi="Tahoma" w:cs="Tahoma"/>
              </w:rPr>
            </w:pPr>
            <w:r w:rsidRPr="00055B64">
              <w:rPr>
                <w:rFonts w:ascii="Tahoma" w:hAnsi="Tahoma" w:cs="Tahoma"/>
                <w:color w:val="171717" w:themeColor="background2" w:themeShade="1A"/>
              </w:rPr>
              <w:t>Administravimo modulis</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0B1B3672" w14:textId="004F88F7">
            <w:pPr>
              <w:spacing w:line="276" w:lineRule="auto"/>
              <w:ind w:left="107"/>
              <w:rPr>
                <w:rFonts w:ascii="Tahoma" w:hAnsi="Tahoma" w:cs="Tahoma"/>
              </w:rPr>
            </w:pPr>
            <w:r w:rsidRPr="00055B64">
              <w:rPr>
                <w:rFonts w:ascii="Tahoma" w:hAnsi="Tahoma" w:cs="Tahoma"/>
                <w:color w:val="171717" w:themeColor="background2" w:themeShade="1A"/>
              </w:rPr>
              <w:t xml:space="preserve">Modulis skirtas RC darbuotojams administruoti JADIS naudos gavėjų posistemį – valdyti klasifikatorius, sisteminius parametrus. </w:t>
            </w:r>
          </w:p>
        </w:tc>
      </w:tr>
      <w:tr w:rsidRPr="00055B64" w:rsidR="144636E6" w:rsidTr="00686951" w14:paraId="5BC4F725" w14:textId="77777777">
        <w:trPr>
          <w:trHeight w:val="127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0033501B" w14:textId="13712FCF">
            <w:pPr>
              <w:spacing w:before="1" w:line="276" w:lineRule="auto"/>
              <w:ind w:left="107"/>
              <w:rPr>
                <w:rFonts w:ascii="Tahoma" w:hAnsi="Tahoma" w:cs="Tahoma"/>
              </w:rPr>
            </w:pPr>
            <w:r w:rsidRPr="00055B64">
              <w:rPr>
                <w:rFonts w:ascii="Tahoma" w:hAnsi="Tahoma" w:cs="Tahoma"/>
                <w:color w:val="171717" w:themeColor="background2" w:themeShade="1A"/>
              </w:rPr>
              <w:t>Grafinis įrankis</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40B09F7C" w14:textId="33165505">
            <w:pPr>
              <w:spacing w:before="1" w:line="276" w:lineRule="auto"/>
              <w:ind w:left="107" w:right="99"/>
              <w:jc w:val="both"/>
              <w:rPr>
                <w:rFonts w:ascii="Tahoma" w:hAnsi="Tahoma" w:cs="Tahoma"/>
              </w:rPr>
            </w:pPr>
            <w:r w:rsidRPr="00055B64">
              <w:rPr>
                <w:rFonts w:ascii="Tahoma" w:hAnsi="Tahoma" w:cs="Tahoma"/>
                <w:color w:val="171717" w:themeColor="background2" w:themeShade="1A"/>
              </w:rPr>
              <w:t>Komponentas naudojamas atvaizduoti duomenis apie JA naudos gavėjus bei atlikti JA naudos gavėjų paiešką. Grafinis įrankis naudos JADIS naudos gavėjų posistemio DB duomenis (o taip</w:t>
            </w:r>
            <w:r w:rsidRPr="00055B64" w:rsidR="005659BD">
              <w:rPr>
                <w:rFonts w:ascii="Tahoma" w:hAnsi="Tahoma" w:cs="Tahoma"/>
                <w:color w:val="171717" w:themeColor="background2" w:themeShade="1A"/>
              </w:rPr>
              <w:t xml:space="preserve"> pat kitų   susijusių   RC   DB   duomenis) .   </w:t>
            </w:r>
          </w:p>
        </w:tc>
      </w:tr>
      <w:tr w:rsidRPr="00055B64" w:rsidR="144636E6" w:rsidTr="00686951" w14:paraId="18D63410" w14:textId="77777777">
        <w:trPr>
          <w:trHeight w:val="762"/>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399C9489" w14:textId="21F0FAC1">
            <w:pPr>
              <w:tabs>
                <w:tab w:val="left" w:pos="1842"/>
              </w:tabs>
              <w:spacing w:line="276" w:lineRule="auto"/>
              <w:ind w:left="107" w:right="97"/>
              <w:rPr>
                <w:rFonts w:ascii="Tahoma" w:hAnsi="Tahoma" w:cs="Tahoma"/>
              </w:rPr>
            </w:pPr>
            <w:r w:rsidRPr="00055B64">
              <w:rPr>
                <w:rFonts w:ascii="Tahoma" w:hAnsi="Tahoma" w:cs="Tahoma"/>
                <w:color w:val="171717" w:themeColor="background2" w:themeShade="1A"/>
              </w:rPr>
              <w:t>Duomenų</w:t>
            </w:r>
            <w:r w:rsidRPr="00055B64" w:rsidR="005659BD">
              <w:rPr>
                <w:rFonts w:ascii="Tahoma" w:hAnsi="Tahoma" w:cs="Tahoma"/>
                <w:color w:val="171717" w:themeColor="background2" w:themeShade="1A"/>
              </w:rPr>
              <w:t xml:space="preserve"> </w:t>
            </w:r>
            <w:r w:rsidRPr="00055B64">
              <w:rPr>
                <w:rFonts w:ascii="Tahoma" w:hAnsi="Tahoma" w:cs="Tahoma"/>
                <w:color w:val="171717" w:themeColor="background2" w:themeShade="1A"/>
              </w:rPr>
              <w:t>mainų modulis</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00437A11" w:rsidP="00AF68E1" w:rsidRDefault="144636E6" w14:paraId="575642FF" w14:textId="169A873B">
            <w:pPr>
              <w:spacing w:line="276" w:lineRule="auto"/>
              <w:ind w:left="107" w:right="96"/>
              <w:jc w:val="both"/>
              <w:rPr>
                <w:rFonts w:ascii="Tahoma" w:hAnsi="Tahoma" w:cs="Tahoma"/>
                <w:color w:val="171717" w:themeColor="background2" w:themeShade="1A"/>
              </w:rPr>
            </w:pPr>
            <w:r w:rsidRPr="00055B64">
              <w:rPr>
                <w:rFonts w:ascii="Tahoma" w:hAnsi="Tahoma" w:cs="Tahoma"/>
                <w:color w:val="171717" w:themeColor="background2" w:themeShade="1A"/>
              </w:rPr>
              <w:t xml:space="preserve">Modulis skirtas realizuoti duomenų mainų sąsajas su duomenų gavėjų sistemomis bei RC naudojamais komponentais. </w:t>
            </w:r>
          </w:p>
        </w:tc>
      </w:tr>
      <w:tr w:rsidRPr="00055B64" w:rsidR="144636E6" w:rsidTr="00686951" w14:paraId="5F3B1331" w14:textId="77777777">
        <w:trPr>
          <w:trHeight w:val="315"/>
        </w:trPr>
        <w:tc>
          <w:tcPr>
            <w:tcW w:w="9630"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70F51A85" w14:textId="75521053">
            <w:pPr>
              <w:spacing w:line="276" w:lineRule="auto"/>
              <w:ind w:left="3162" w:right="3973"/>
              <w:jc w:val="center"/>
              <w:rPr>
                <w:rFonts w:ascii="Tahoma" w:hAnsi="Tahoma" w:cs="Tahoma"/>
              </w:rPr>
            </w:pPr>
            <w:r w:rsidRPr="00055B64">
              <w:rPr>
                <w:rFonts w:ascii="Tahoma" w:hAnsi="Tahoma" w:cs="Tahoma"/>
                <w:color w:val="171717" w:themeColor="background2" w:themeShade="1A"/>
              </w:rPr>
              <w:t>Kiti</w:t>
            </w:r>
            <w:r w:rsidRPr="00055B64" w:rsidR="00E13682">
              <w:rPr>
                <w:rFonts w:ascii="Tahoma" w:hAnsi="Tahoma" w:cs="Tahoma"/>
                <w:color w:val="171717" w:themeColor="background2" w:themeShade="1A"/>
              </w:rPr>
              <w:t xml:space="preserve"> </w:t>
            </w:r>
            <w:r w:rsidRPr="00055B64">
              <w:rPr>
                <w:rFonts w:ascii="Tahoma" w:hAnsi="Tahoma" w:cs="Tahoma"/>
                <w:color w:val="171717" w:themeColor="background2" w:themeShade="1A"/>
              </w:rPr>
              <w:t>komponentai</w:t>
            </w:r>
          </w:p>
        </w:tc>
      </w:tr>
      <w:tr w:rsidRPr="00055B64" w:rsidR="144636E6" w:rsidTr="00686951" w14:paraId="084127F4" w14:textId="77777777">
        <w:trPr>
          <w:trHeight w:val="190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1EA81C68" w14:textId="0816732C">
            <w:pPr>
              <w:spacing w:line="276" w:lineRule="auto"/>
              <w:ind w:left="107"/>
              <w:rPr>
                <w:rFonts w:ascii="Tahoma" w:hAnsi="Tahoma" w:cs="Tahoma"/>
              </w:rPr>
            </w:pPr>
            <w:proofErr w:type="spellStart"/>
            <w:r w:rsidRPr="00055B64">
              <w:rPr>
                <w:rFonts w:ascii="Tahoma" w:hAnsi="Tahoma" w:cs="Tahoma"/>
                <w:color w:val="171717" w:themeColor="background2" w:themeShade="1A"/>
              </w:rPr>
              <w:t>iPASAS</w:t>
            </w:r>
            <w:proofErr w:type="spellEnd"/>
          </w:p>
        </w:tc>
        <w:tc>
          <w:tcPr>
            <w:tcW w:w="7220" w:type="dxa"/>
            <w:gridSpan w:val="2"/>
            <w:tcBorders>
              <w:top w:val="nil"/>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7587B4F4" w14:textId="4638D288">
            <w:pPr>
              <w:spacing w:line="276" w:lineRule="auto"/>
              <w:ind w:left="107" w:right="94"/>
              <w:jc w:val="both"/>
              <w:rPr>
                <w:rFonts w:ascii="Tahoma" w:hAnsi="Tahoma" w:cs="Tahoma"/>
              </w:rPr>
            </w:pPr>
            <w:r w:rsidRPr="00055B64">
              <w:rPr>
                <w:rFonts w:ascii="Tahoma" w:hAnsi="Tahoma" w:cs="Tahoma"/>
                <w:color w:val="171717" w:themeColor="background2" w:themeShade="1A"/>
              </w:rPr>
              <w:t xml:space="preserve">Modulis skirtas JADIS naudos gavėjų posistemio </w:t>
            </w:r>
            <w:r w:rsidRPr="00055B64" w:rsidR="007B78C6">
              <w:rPr>
                <w:rFonts w:ascii="Tahoma" w:hAnsi="Tahoma" w:cs="Tahoma"/>
                <w:color w:val="171717" w:themeColor="background2" w:themeShade="1A"/>
              </w:rPr>
              <w:t>naudotojų</w:t>
            </w:r>
            <w:r w:rsidRPr="00055B64">
              <w:rPr>
                <w:rFonts w:ascii="Tahoma" w:hAnsi="Tahoma" w:cs="Tahoma"/>
                <w:color w:val="171717" w:themeColor="background2" w:themeShade="1A"/>
              </w:rPr>
              <w:t xml:space="preserve"> unifikuotam identifikavimui per elektroninės bankininkystės sistemas ar naudojant kvalifikuotus sertifikatus. </w:t>
            </w:r>
            <w:proofErr w:type="spellStart"/>
            <w:r w:rsidRPr="00055B64">
              <w:rPr>
                <w:rFonts w:ascii="Tahoma" w:hAnsi="Tahoma" w:cs="Tahoma"/>
                <w:color w:val="171717" w:themeColor="background2" w:themeShade="1A"/>
              </w:rPr>
              <w:t>iPASAS</w:t>
            </w:r>
            <w:proofErr w:type="spellEnd"/>
            <w:r w:rsidRPr="00055B64">
              <w:rPr>
                <w:rFonts w:ascii="Tahoma" w:hAnsi="Tahoma" w:cs="Tahoma"/>
                <w:color w:val="171717" w:themeColor="background2" w:themeShade="1A"/>
              </w:rPr>
              <w:t xml:space="preserve"> naudojamas išoriniams naudotojams prisijungti prie RC Savitarnos, o</w:t>
            </w:r>
            <w:r w:rsidRPr="00055B64" w:rsidR="00513FC9">
              <w:rPr>
                <w:rFonts w:ascii="Tahoma" w:hAnsi="Tahoma" w:cs="Tahoma"/>
              </w:rPr>
              <w:t xml:space="preserve"> </w:t>
            </w:r>
            <w:r w:rsidRPr="00055B64">
              <w:rPr>
                <w:rFonts w:ascii="Tahoma" w:hAnsi="Tahoma" w:cs="Tahoma"/>
                <w:color w:val="171717" w:themeColor="background2" w:themeShade="1A"/>
              </w:rPr>
              <w:t>taip pat RC darbuotojams prisijungti prie JA</w:t>
            </w:r>
            <w:r w:rsidRPr="00055B64" w:rsidR="009C4142">
              <w:rPr>
                <w:rFonts w:ascii="Tahoma" w:hAnsi="Tahoma" w:cs="Tahoma"/>
                <w:color w:val="171717" w:themeColor="background2" w:themeShade="1A"/>
              </w:rPr>
              <w:t>NG</w:t>
            </w:r>
            <w:r w:rsidRPr="00055B64">
              <w:rPr>
                <w:rFonts w:ascii="Tahoma" w:hAnsi="Tahoma" w:cs="Tahoma"/>
                <w:color w:val="171717" w:themeColor="background2" w:themeShade="1A"/>
              </w:rPr>
              <w:t>IS darbo vietos.</w:t>
            </w:r>
          </w:p>
        </w:tc>
      </w:tr>
      <w:tr w:rsidRPr="00055B64" w:rsidR="144636E6" w:rsidTr="00686951" w14:paraId="7D680654" w14:textId="77777777">
        <w:trPr>
          <w:trHeight w:val="127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5CB6DBC0" w14:textId="011AAD71">
            <w:pPr>
              <w:spacing w:line="276" w:lineRule="auto"/>
              <w:ind w:left="107"/>
              <w:rPr>
                <w:rFonts w:ascii="Tahoma" w:hAnsi="Tahoma" w:cs="Tahoma"/>
              </w:rPr>
            </w:pPr>
            <w:r w:rsidRPr="00055B64">
              <w:rPr>
                <w:rFonts w:ascii="Tahoma" w:hAnsi="Tahoma" w:cs="Tahoma"/>
                <w:color w:val="171717" w:themeColor="background2" w:themeShade="1A"/>
              </w:rPr>
              <w:t>RC Savitarna</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6B8E70CA" w14:textId="5925C1BA">
            <w:pPr>
              <w:spacing w:line="276" w:lineRule="auto"/>
              <w:ind w:left="107" w:right="98"/>
              <w:jc w:val="both"/>
              <w:rPr>
                <w:rFonts w:ascii="Tahoma" w:hAnsi="Tahoma" w:cs="Tahoma"/>
              </w:rPr>
            </w:pPr>
            <w:r w:rsidRPr="00055B64">
              <w:rPr>
                <w:rFonts w:ascii="Tahoma" w:hAnsi="Tahoma" w:cs="Tahoma"/>
                <w:color w:val="171717" w:themeColor="background2" w:themeShade="1A"/>
              </w:rPr>
              <w:t xml:space="preserve">RC Savitarna, per kurią prisijungusiems išoriniams naudotojams (išskyrus duomenų gavėjus, pasirašiusius paslaugų teikimo sutartis) </w:t>
            </w:r>
            <w:r w:rsidRPr="00055B64" w:rsidR="003E0F97">
              <w:rPr>
                <w:rFonts w:ascii="Tahoma" w:hAnsi="Tahoma" w:cs="Tahoma"/>
                <w:color w:val="171717" w:themeColor="background2" w:themeShade="1A"/>
              </w:rPr>
              <w:t xml:space="preserve">yra </w:t>
            </w:r>
            <w:r w:rsidRPr="00055B64">
              <w:rPr>
                <w:rFonts w:ascii="Tahoma" w:hAnsi="Tahoma" w:cs="Tahoma"/>
                <w:color w:val="171717" w:themeColor="background2" w:themeShade="1A"/>
              </w:rPr>
              <w:t>pasiekiamos JADIS naudos gavėjų posistemio duomenų gavėjų ir teikėjų srities</w:t>
            </w:r>
            <w:r w:rsidRPr="00055B64" w:rsidR="003E0F97">
              <w:rPr>
                <w:rFonts w:ascii="Tahoma" w:hAnsi="Tahoma" w:cs="Tahoma"/>
              </w:rPr>
              <w:t xml:space="preserve"> </w:t>
            </w:r>
            <w:r w:rsidRPr="00055B64">
              <w:rPr>
                <w:rFonts w:ascii="Tahoma" w:hAnsi="Tahoma" w:cs="Tahoma"/>
                <w:color w:val="171717" w:themeColor="background2" w:themeShade="1A"/>
              </w:rPr>
              <w:t>komponento funkcijos.</w:t>
            </w:r>
          </w:p>
        </w:tc>
      </w:tr>
      <w:tr w:rsidRPr="00055B64" w:rsidR="144636E6" w:rsidTr="00686951" w14:paraId="6D39F530" w14:textId="77777777">
        <w:trPr>
          <w:trHeight w:val="630"/>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386CCCAF" w14:textId="4AFE91A0">
            <w:pPr>
              <w:spacing w:before="1" w:line="276" w:lineRule="auto"/>
              <w:ind w:left="107"/>
              <w:rPr>
                <w:rFonts w:ascii="Tahoma" w:hAnsi="Tahoma" w:cs="Tahoma"/>
              </w:rPr>
            </w:pPr>
            <w:r w:rsidRPr="00055B64">
              <w:rPr>
                <w:rFonts w:ascii="Tahoma" w:hAnsi="Tahoma" w:cs="Tahoma"/>
                <w:color w:val="171717" w:themeColor="background2" w:themeShade="1A"/>
              </w:rPr>
              <w:t>JA</w:t>
            </w:r>
            <w:r w:rsidRPr="00055B64" w:rsidR="00072585">
              <w:rPr>
                <w:rFonts w:ascii="Tahoma" w:hAnsi="Tahoma" w:cs="Tahoma"/>
                <w:color w:val="171717" w:themeColor="background2" w:themeShade="1A"/>
              </w:rPr>
              <w:t>NGIS</w:t>
            </w:r>
            <w:r w:rsidRPr="00055B64">
              <w:rPr>
                <w:rFonts w:ascii="Tahoma" w:hAnsi="Tahoma" w:cs="Tahoma"/>
                <w:color w:val="171717" w:themeColor="background2" w:themeShade="1A"/>
              </w:rPr>
              <w:t xml:space="preserve"> darbo vieta</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73BB3F0D" w14:textId="72B0E56E">
            <w:pPr>
              <w:spacing w:before="1" w:line="276" w:lineRule="auto"/>
              <w:ind w:left="107"/>
              <w:rPr>
                <w:rFonts w:ascii="Tahoma" w:hAnsi="Tahoma" w:cs="Tahoma"/>
              </w:rPr>
            </w:pPr>
            <w:r w:rsidRPr="00055B64">
              <w:rPr>
                <w:rFonts w:ascii="Tahoma" w:hAnsi="Tahoma" w:cs="Tahoma"/>
                <w:color w:val="171717" w:themeColor="background2" w:themeShade="1A"/>
              </w:rPr>
              <w:t xml:space="preserve">Aplikacija, per kurią RC darbuotojams </w:t>
            </w:r>
            <w:r w:rsidRPr="00055B64" w:rsidR="004F15D5">
              <w:rPr>
                <w:rFonts w:ascii="Tahoma" w:hAnsi="Tahoma" w:cs="Tahoma"/>
                <w:color w:val="171717" w:themeColor="background2" w:themeShade="1A"/>
              </w:rPr>
              <w:t>yra</w:t>
            </w:r>
            <w:r w:rsidRPr="00055B64">
              <w:rPr>
                <w:rFonts w:ascii="Tahoma" w:hAnsi="Tahoma" w:cs="Tahoma"/>
                <w:color w:val="171717" w:themeColor="background2" w:themeShade="1A"/>
              </w:rPr>
              <w:t xml:space="preserve"> pasiekiamos JADIS naudos gavėjų</w:t>
            </w:r>
            <w:r w:rsidRPr="00055B64" w:rsidR="004F15D5">
              <w:rPr>
                <w:rFonts w:ascii="Tahoma" w:hAnsi="Tahoma" w:cs="Tahoma"/>
              </w:rPr>
              <w:t xml:space="preserve"> </w:t>
            </w:r>
            <w:r w:rsidRPr="00055B64">
              <w:rPr>
                <w:rFonts w:ascii="Tahoma" w:hAnsi="Tahoma" w:cs="Tahoma"/>
                <w:color w:val="171717" w:themeColor="background2" w:themeShade="1A"/>
              </w:rPr>
              <w:t>posistemio RC darbuotojų srities funkcijos.</w:t>
            </w:r>
          </w:p>
        </w:tc>
      </w:tr>
      <w:tr w:rsidRPr="00055B64" w:rsidR="144636E6" w:rsidTr="00686951" w14:paraId="0453A728" w14:textId="77777777">
        <w:trPr>
          <w:trHeight w:val="94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314C680A" w14:textId="298BDCAA">
            <w:pPr>
              <w:spacing w:line="276" w:lineRule="auto"/>
              <w:ind w:left="107"/>
              <w:rPr>
                <w:rFonts w:ascii="Tahoma" w:hAnsi="Tahoma" w:cs="Tahoma"/>
              </w:rPr>
            </w:pPr>
            <w:r w:rsidRPr="00055B64">
              <w:rPr>
                <w:rFonts w:ascii="Tahoma" w:hAnsi="Tahoma" w:cs="Tahoma"/>
                <w:color w:val="171717" w:themeColor="background2" w:themeShade="1A"/>
              </w:rPr>
              <w:t>SAPERION</w:t>
            </w:r>
          </w:p>
          <w:p w:rsidRPr="00055B64" w:rsidR="144636E6" w:rsidP="00AF68E1" w:rsidRDefault="144636E6" w14:paraId="4AA02044" w14:textId="7948B192">
            <w:pPr>
              <w:spacing w:before="9" w:line="276" w:lineRule="auto"/>
              <w:ind w:left="107" w:right="88"/>
              <w:rPr>
                <w:rFonts w:ascii="Tahoma" w:hAnsi="Tahoma" w:cs="Tahoma"/>
              </w:rPr>
            </w:pPr>
            <w:r w:rsidRPr="00055B64">
              <w:rPr>
                <w:rFonts w:ascii="Tahoma" w:hAnsi="Tahoma" w:cs="Tahoma"/>
                <w:color w:val="171717" w:themeColor="background2" w:themeShade="1A"/>
              </w:rPr>
              <w:t>Elektroninių dokumentų saugykla</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0680BAC1" w14:textId="56F0659B">
            <w:pPr>
              <w:spacing w:line="276" w:lineRule="auto"/>
              <w:ind w:left="107"/>
              <w:rPr>
                <w:rFonts w:ascii="Tahoma" w:hAnsi="Tahoma" w:cs="Tahoma"/>
              </w:rPr>
            </w:pPr>
            <w:r w:rsidRPr="00055B64">
              <w:rPr>
                <w:rFonts w:ascii="Tahoma" w:hAnsi="Tahoma" w:cs="Tahoma"/>
                <w:color w:val="171717" w:themeColor="background2" w:themeShade="1A"/>
              </w:rPr>
              <w:t>Elektroninių dokumentų saugykla, naudojama elektroninių dokumentų saugojimui. Šioje saugykloje saugomi JADIS naudos gavėjų</w:t>
            </w:r>
            <w:r w:rsidRPr="00055B64" w:rsidR="004F15D5">
              <w:rPr>
                <w:rFonts w:ascii="Tahoma" w:hAnsi="Tahoma" w:cs="Tahoma"/>
                <w:color w:val="171717" w:themeColor="background2" w:themeShade="1A"/>
              </w:rPr>
              <w:t xml:space="preserve"> </w:t>
            </w:r>
            <w:r w:rsidRPr="00055B64">
              <w:rPr>
                <w:rFonts w:ascii="Tahoma" w:hAnsi="Tahoma" w:cs="Tahoma"/>
                <w:color w:val="171717" w:themeColor="background2" w:themeShade="1A"/>
              </w:rPr>
              <w:t>posistemyje</w:t>
            </w:r>
            <w:r w:rsidRPr="00055B64" w:rsidR="004F15D5">
              <w:rPr>
                <w:rFonts w:ascii="Tahoma" w:hAnsi="Tahoma" w:cs="Tahoma"/>
              </w:rPr>
              <w:t xml:space="preserve"> </w:t>
            </w:r>
            <w:r w:rsidRPr="00055B64">
              <w:rPr>
                <w:rFonts w:ascii="Tahoma" w:hAnsi="Tahoma" w:cs="Tahoma"/>
                <w:color w:val="171717" w:themeColor="background2" w:themeShade="1A"/>
              </w:rPr>
              <w:t>sudaryti elektroniniai dokumentai.</w:t>
            </w:r>
          </w:p>
        </w:tc>
      </w:tr>
      <w:tr w:rsidRPr="00055B64" w:rsidR="144636E6" w:rsidTr="00686951" w14:paraId="7C3BEB2A" w14:textId="77777777">
        <w:trPr>
          <w:trHeight w:val="127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19762830" w14:textId="21B1F87D">
            <w:pPr>
              <w:spacing w:line="276" w:lineRule="auto"/>
              <w:ind w:left="107"/>
              <w:rPr>
                <w:rFonts w:ascii="Tahoma" w:hAnsi="Tahoma" w:cs="Tahoma"/>
              </w:rPr>
            </w:pPr>
            <w:r w:rsidRPr="00055B64">
              <w:rPr>
                <w:rFonts w:ascii="Tahoma" w:hAnsi="Tahoma" w:cs="Tahoma"/>
                <w:color w:val="171717" w:themeColor="background2" w:themeShade="1A"/>
              </w:rPr>
              <w:t>RC pasirašymo modulis</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172E6C79" w14:textId="23A43F90">
            <w:pPr>
              <w:spacing w:line="276" w:lineRule="auto"/>
              <w:ind w:left="107" w:right="101"/>
              <w:jc w:val="both"/>
              <w:rPr>
                <w:rFonts w:ascii="Tahoma" w:hAnsi="Tahoma" w:cs="Tahoma"/>
              </w:rPr>
            </w:pPr>
            <w:r w:rsidRPr="00055B64">
              <w:rPr>
                <w:rFonts w:ascii="Tahoma" w:hAnsi="Tahoma" w:cs="Tahoma"/>
                <w:color w:val="171717" w:themeColor="background2" w:themeShade="1A"/>
              </w:rPr>
              <w:t>Modulis skirtas centralizuotai bei unifikuotai vykdyti elektroninio dokumento pasirašymą bei elektroninio parašo patikrinimą. Šis modulis naudojamas pasirašyti PDF formato dokumentą elektroniniu parašu ir patikrinti</w:t>
            </w:r>
            <w:r w:rsidRPr="00055B64" w:rsidR="00F85A85">
              <w:rPr>
                <w:rFonts w:ascii="Tahoma" w:hAnsi="Tahoma" w:cs="Tahoma"/>
              </w:rPr>
              <w:t xml:space="preserve"> </w:t>
            </w:r>
            <w:r w:rsidRPr="00055B64">
              <w:rPr>
                <w:rFonts w:ascii="Tahoma" w:hAnsi="Tahoma" w:cs="Tahoma"/>
                <w:color w:val="171717" w:themeColor="background2" w:themeShade="1A"/>
              </w:rPr>
              <w:t>elektroninio dokumento galiojimą.</w:t>
            </w:r>
          </w:p>
        </w:tc>
      </w:tr>
      <w:tr w:rsidRPr="00055B64" w:rsidR="144636E6" w:rsidTr="00686951" w14:paraId="10AAF6D2" w14:textId="77777777">
        <w:trPr>
          <w:trHeight w:val="630"/>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57C21A46" w14:textId="74B7C22D">
            <w:pPr>
              <w:spacing w:line="276" w:lineRule="auto"/>
              <w:ind w:left="107"/>
              <w:rPr>
                <w:rFonts w:ascii="Tahoma" w:hAnsi="Tahoma" w:cs="Tahoma"/>
              </w:rPr>
            </w:pPr>
            <w:r w:rsidRPr="00055B64">
              <w:rPr>
                <w:rFonts w:ascii="Tahoma" w:hAnsi="Tahoma" w:cs="Tahoma"/>
                <w:color w:val="171717" w:themeColor="background2" w:themeShade="1A"/>
              </w:rPr>
              <w:t>JADIS naudos gavėjų</w:t>
            </w:r>
            <w:r w:rsidRPr="00055B64" w:rsidR="007B331A">
              <w:rPr>
                <w:rFonts w:ascii="Tahoma" w:hAnsi="Tahoma" w:cs="Tahoma"/>
              </w:rPr>
              <w:t xml:space="preserve"> </w:t>
            </w:r>
            <w:r w:rsidRPr="00055B64">
              <w:rPr>
                <w:rFonts w:ascii="Tahoma" w:hAnsi="Tahoma" w:cs="Tahoma"/>
                <w:color w:val="171717" w:themeColor="background2" w:themeShade="1A"/>
              </w:rPr>
              <w:t>posistemio DB</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4C0E6582" w14:textId="4BE8CF99">
            <w:pPr>
              <w:spacing w:line="276" w:lineRule="auto"/>
              <w:ind w:left="107"/>
              <w:rPr>
                <w:rFonts w:ascii="Tahoma" w:hAnsi="Tahoma" w:cs="Tahoma"/>
              </w:rPr>
            </w:pPr>
            <w:r w:rsidRPr="00055B64">
              <w:rPr>
                <w:rFonts w:ascii="Tahoma" w:hAnsi="Tahoma" w:cs="Tahoma"/>
                <w:color w:val="171717" w:themeColor="background2" w:themeShade="1A"/>
              </w:rPr>
              <w:t>Tai duomenų bazės schema, kurioje saugomi JADIS naudos gavėjų</w:t>
            </w:r>
          </w:p>
          <w:p w:rsidRPr="00055B64" w:rsidR="144636E6" w:rsidP="00AF68E1" w:rsidRDefault="144636E6" w14:paraId="55F04FAF" w14:textId="56B4331A">
            <w:pPr>
              <w:spacing w:before="41" w:line="276" w:lineRule="auto"/>
              <w:ind w:left="107"/>
              <w:rPr>
                <w:rFonts w:ascii="Tahoma" w:hAnsi="Tahoma" w:cs="Tahoma"/>
              </w:rPr>
            </w:pPr>
            <w:r w:rsidRPr="00055B64">
              <w:rPr>
                <w:rFonts w:ascii="Tahoma" w:hAnsi="Tahoma" w:cs="Tahoma"/>
                <w:color w:val="171717" w:themeColor="background2" w:themeShade="1A"/>
              </w:rPr>
              <w:t>posistemio duomenys.</w:t>
            </w:r>
          </w:p>
        </w:tc>
      </w:tr>
      <w:tr w:rsidRPr="00055B64" w:rsidR="144636E6" w:rsidTr="00686951" w14:paraId="45B5A186" w14:textId="77777777">
        <w:trPr>
          <w:trHeight w:val="127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78DB4C4D" w14:textId="4FD3286A">
            <w:pPr>
              <w:tabs>
                <w:tab w:val="left" w:pos="1802"/>
              </w:tabs>
              <w:spacing w:line="276" w:lineRule="auto"/>
              <w:ind w:left="107" w:right="101"/>
              <w:rPr>
                <w:rFonts w:ascii="Tahoma" w:hAnsi="Tahoma" w:cs="Tahoma"/>
              </w:rPr>
            </w:pPr>
            <w:r w:rsidRPr="00055B64">
              <w:rPr>
                <w:rFonts w:ascii="Tahoma" w:hAnsi="Tahoma" w:cs="Tahoma"/>
                <w:color w:val="171717" w:themeColor="background2" w:themeShade="1A"/>
              </w:rPr>
              <w:t>Duomenų</w:t>
            </w:r>
            <w:r w:rsidRPr="00055B64" w:rsidR="002C06D4">
              <w:rPr>
                <w:rFonts w:ascii="Tahoma" w:hAnsi="Tahoma" w:cs="Tahoma"/>
                <w:color w:val="171717" w:themeColor="background2" w:themeShade="1A"/>
              </w:rPr>
              <w:t xml:space="preserve"> </w:t>
            </w:r>
            <w:r w:rsidRPr="00055B64">
              <w:rPr>
                <w:rFonts w:ascii="Tahoma" w:hAnsi="Tahoma" w:cs="Tahoma"/>
                <w:color w:val="171717" w:themeColor="background2" w:themeShade="1A"/>
              </w:rPr>
              <w:t>gavėjų sistemos</w:t>
            </w:r>
            <w:r w:rsidRPr="00055B64" w:rsidR="00CD1FB0">
              <w:rPr>
                <w:rFonts w:ascii="Tahoma" w:hAnsi="Tahoma" w:cs="Tahoma"/>
                <w:color w:val="171717" w:themeColor="background2" w:themeShade="1A"/>
              </w:rPr>
              <w:t xml:space="preserve"> (</w:t>
            </w:r>
            <w:proofErr w:type="spellStart"/>
            <w:r w:rsidRPr="00055B64" w:rsidR="00CD1FB0">
              <w:rPr>
                <w:rFonts w:ascii="Tahoma" w:hAnsi="Tahoma" w:cs="Tahoma"/>
                <w:color w:val="171717" w:themeColor="background2" w:themeShade="1A"/>
              </w:rPr>
              <w:t>RC_broker</w:t>
            </w:r>
            <w:proofErr w:type="spellEnd"/>
            <w:r w:rsidRPr="00055B64" w:rsidR="00CD1FB0">
              <w:rPr>
                <w:rFonts w:ascii="Tahoma" w:hAnsi="Tahoma" w:cs="Tahoma"/>
                <w:color w:val="171717" w:themeColor="background2" w:themeShade="1A"/>
              </w:rPr>
              <w:t>)</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778EDA94" w14:textId="7A323278">
            <w:pPr>
              <w:spacing w:line="276" w:lineRule="auto"/>
              <w:ind w:left="107" w:right="98"/>
              <w:jc w:val="both"/>
              <w:rPr>
                <w:rFonts w:ascii="Tahoma" w:hAnsi="Tahoma" w:cs="Tahoma"/>
              </w:rPr>
            </w:pPr>
            <w:r w:rsidRPr="00055B64">
              <w:rPr>
                <w:rFonts w:ascii="Tahoma" w:hAnsi="Tahoma" w:cs="Tahoma"/>
                <w:color w:val="171717" w:themeColor="background2" w:themeShade="1A"/>
              </w:rPr>
              <w:t>Išorinė sistema, kuri per universalią integracinę sąsają gaus duomenis apie JA naudos gavėjus. Duomenų gavėjai savo pusėje tur</w:t>
            </w:r>
            <w:r w:rsidRPr="00055B64" w:rsidR="00CD1FB0">
              <w:rPr>
                <w:rFonts w:ascii="Tahoma" w:hAnsi="Tahoma" w:cs="Tahoma"/>
                <w:color w:val="171717" w:themeColor="background2" w:themeShade="1A"/>
              </w:rPr>
              <w:t>i</w:t>
            </w:r>
            <w:r w:rsidRPr="00055B64">
              <w:rPr>
                <w:rFonts w:ascii="Tahoma" w:hAnsi="Tahoma" w:cs="Tahoma"/>
                <w:color w:val="171717" w:themeColor="background2" w:themeShade="1A"/>
              </w:rPr>
              <w:t xml:space="preserve"> atlikti reikiamus programavimo ir konfigūravimo darbus duomenų apie JA naudos gavėjus</w:t>
            </w:r>
            <w:r w:rsidRPr="00055B64" w:rsidR="00263F53">
              <w:rPr>
                <w:rFonts w:ascii="Tahoma" w:hAnsi="Tahoma" w:cs="Tahoma"/>
              </w:rPr>
              <w:t xml:space="preserve"> </w:t>
            </w:r>
            <w:r w:rsidRPr="00055B64">
              <w:rPr>
                <w:rFonts w:ascii="Tahoma" w:hAnsi="Tahoma" w:cs="Tahoma"/>
                <w:color w:val="171717" w:themeColor="background2" w:themeShade="1A"/>
              </w:rPr>
              <w:t>gavimui.</w:t>
            </w:r>
          </w:p>
        </w:tc>
      </w:tr>
      <w:tr w:rsidRPr="00055B64" w:rsidR="144636E6" w:rsidTr="00686951" w14:paraId="48685838" w14:textId="77777777">
        <w:trPr>
          <w:trHeight w:val="315"/>
        </w:trPr>
        <w:tc>
          <w:tcPr>
            <w:tcW w:w="9630"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235D87C3" w14:textId="04DEAB5A">
            <w:pPr>
              <w:spacing w:before="1" w:line="276" w:lineRule="auto"/>
              <w:ind w:left="3979" w:right="3976"/>
              <w:jc w:val="center"/>
              <w:rPr>
                <w:rFonts w:ascii="Tahoma" w:hAnsi="Tahoma" w:cs="Tahoma"/>
              </w:rPr>
            </w:pPr>
            <w:r w:rsidRPr="00055B64">
              <w:rPr>
                <w:rFonts w:ascii="Tahoma" w:hAnsi="Tahoma" w:cs="Tahoma"/>
                <w:color w:val="171717" w:themeColor="background2" w:themeShade="1A"/>
              </w:rPr>
              <w:t>DB grupė</w:t>
            </w:r>
          </w:p>
        </w:tc>
      </w:tr>
      <w:tr w:rsidRPr="00055B64" w:rsidR="144636E6" w:rsidTr="00686951" w14:paraId="3A86836F" w14:textId="77777777">
        <w:trPr>
          <w:trHeight w:val="94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1BBFFAB7" w14:textId="261522E6">
            <w:pPr>
              <w:spacing w:line="276" w:lineRule="auto"/>
              <w:ind w:left="107"/>
              <w:rPr>
                <w:rFonts w:ascii="Tahoma" w:hAnsi="Tahoma" w:cs="Tahoma"/>
              </w:rPr>
            </w:pPr>
            <w:r w:rsidRPr="00055B64">
              <w:rPr>
                <w:rFonts w:ascii="Tahoma" w:hAnsi="Tahoma" w:cs="Tahoma"/>
                <w:color w:val="171717" w:themeColor="background2" w:themeShade="1A"/>
              </w:rPr>
              <w:t>GR</w:t>
            </w:r>
          </w:p>
        </w:tc>
        <w:tc>
          <w:tcPr>
            <w:tcW w:w="7220" w:type="dxa"/>
            <w:gridSpan w:val="2"/>
            <w:tcBorders>
              <w:top w:val="nil"/>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6DC93097" w14:textId="510CFEDA">
            <w:pPr>
              <w:spacing w:line="276" w:lineRule="auto"/>
              <w:ind w:left="107" w:right="91"/>
              <w:rPr>
                <w:rFonts w:ascii="Tahoma" w:hAnsi="Tahoma" w:cs="Tahoma"/>
              </w:rPr>
            </w:pPr>
            <w:r w:rsidRPr="00055B64">
              <w:rPr>
                <w:rFonts w:ascii="Tahoma" w:hAnsi="Tahoma" w:cs="Tahoma"/>
                <w:color w:val="171717" w:themeColor="background2" w:themeShade="1A"/>
              </w:rPr>
              <w:t>Tai duomenų bazė, kurioje saugomi Lietuvos FA duomenys. JADIS naudos gavėjų posistemis su GR DB vykd</w:t>
            </w:r>
            <w:r w:rsidRPr="00055B64" w:rsidR="0075776C">
              <w:rPr>
                <w:rFonts w:ascii="Tahoma" w:hAnsi="Tahoma" w:cs="Tahoma"/>
                <w:color w:val="171717" w:themeColor="background2" w:themeShade="1A"/>
              </w:rPr>
              <w:t>o</w:t>
            </w:r>
            <w:r w:rsidRPr="00055B64">
              <w:rPr>
                <w:rFonts w:ascii="Tahoma" w:hAnsi="Tahoma" w:cs="Tahoma"/>
                <w:color w:val="171717" w:themeColor="background2" w:themeShade="1A"/>
              </w:rPr>
              <w:t xml:space="preserve"> duomenų mainus, skirtus duomenų apie</w:t>
            </w:r>
            <w:r w:rsidRPr="00055B64" w:rsidR="0075776C">
              <w:rPr>
                <w:rFonts w:ascii="Tahoma" w:hAnsi="Tahoma" w:cs="Tahoma"/>
              </w:rPr>
              <w:t xml:space="preserve"> </w:t>
            </w:r>
            <w:r w:rsidRPr="00055B64">
              <w:rPr>
                <w:rFonts w:ascii="Tahoma" w:hAnsi="Tahoma" w:cs="Tahoma"/>
                <w:color w:val="171717" w:themeColor="background2" w:themeShade="1A"/>
              </w:rPr>
              <w:t>FA gavimui.</w:t>
            </w:r>
          </w:p>
        </w:tc>
      </w:tr>
      <w:tr w:rsidRPr="00055B64" w:rsidR="144636E6" w:rsidTr="00686951" w14:paraId="19BA45D7" w14:textId="77777777">
        <w:trPr>
          <w:trHeight w:val="127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489E4E60" w14:textId="5E88A46F">
            <w:pPr>
              <w:spacing w:line="276" w:lineRule="auto"/>
              <w:ind w:left="107"/>
              <w:rPr>
                <w:rFonts w:ascii="Tahoma" w:hAnsi="Tahoma" w:cs="Tahoma"/>
              </w:rPr>
            </w:pPr>
            <w:r w:rsidRPr="00055B64">
              <w:rPr>
                <w:rFonts w:ascii="Tahoma" w:hAnsi="Tahoma" w:cs="Tahoma"/>
                <w:color w:val="171717" w:themeColor="background2" w:themeShade="1A"/>
              </w:rPr>
              <w:t xml:space="preserve">RC asmenų posistemio </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409ABC06" w14:textId="694975CC">
            <w:pPr>
              <w:spacing w:line="276" w:lineRule="auto"/>
              <w:ind w:left="107" w:right="97"/>
              <w:jc w:val="both"/>
              <w:rPr>
                <w:rFonts w:ascii="Tahoma" w:hAnsi="Tahoma" w:cs="Tahoma"/>
              </w:rPr>
            </w:pPr>
            <w:r w:rsidRPr="00055B64">
              <w:rPr>
                <w:rFonts w:ascii="Tahoma" w:hAnsi="Tahoma" w:cs="Tahoma"/>
                <w:color w:val="171717" w:themeColor="background2" w:themeShade="1A"/>
              </w:rPr>
              <w:t>RC asmenų posistemyje saugomi RC infrastruktūroje naudojami duomenys apie asmenis. Asmenų posistemis suteikia galimybę, kad pagrindiniai visų tipų asmenų duomenys būtų pasiekiami naudojant vieną funkcionalumą ir</w:t>
            </w:r>
            <w:r w:rsidRPr="00055B64" w:rsidR="0075776C">
              <w:rPr>
                <w:rFonts w:ascii="Tahoma" w:hAnsi="Tahoma" w:cs="Tahoma"/>
              </w:rPr>
              <w:t xml:space="preserve"> </w:t>
            </w:r>
            <w:r w:rsidRPr="00055B64">
              <w:rPr>
                <w:rFonts w:ascii="Tahoma" w:hAnsi="Tahoma" w:cs="Tahoma"/>
                <w:color w:val="171717" w:themeColor="background2" w:themeShade="1A"/>
              </w:rPr>
              <w:t>saugomi vienoje vietoje.</w:t>
            </w:r>
          </w:p>
        </w:tc>
      </w:tr>
      <w:tr w:rsidRPr="00055B64" w:rsidR="144636E6" w:rsidTr="00686951" w14:paraId="07EDAC4A" w14:textId="77777777">
        <w:trPr>
          <w:trHeight w:val="630"/>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1CE25A19" w14:textId="4C8521CF">
            <w:pPr>
              <w:spacing w:line="276" w:lineRule="auto"/>
              <w:ind w:left="107"/>
              <w:rPr>
                <w:rFonts w:ascii="Tahoma" w:hAnsi="Tahoma" w:cs="Tahoma"/>
              </w:rPr>
            </w:pPr>
            <w:r w:rsidRPr="00055B64">
              <w:rPr>
                <w:rFonts w:ascii="Tahoma" w:hAnsi="Tahoma" w:cs="Tahoma"/>
                <w:color w:val="171717" w:themeColor="background2" w:themeShade="1A"/>
              </w:rPr>
              <w:t xml:space="preserve">JAR </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1BFACE03" w14:textId="40D44C72">
            <w:pPr>
              <w:spacing w:line="276" w:lineRule="auto"/>
              <w:ind w:left="107"/>
              <w:rPr>
                <w:rFonts w:ascii="Tahoma" w:hAnsi="Tahoma" w:cs="Tahoma"/>
              </w:rPr>
            </w:pPr>
            <w:r w:rsidRPr="00055B64">
              <w:rPr>
                <w:rFonts w:ascii="Tahoma" w:hAnsi="Tahoma" w:cs="Tahoma"/>
                <w:color w:val="171717" w:themeColor="background2" w:themeShade="1A"/>
              </w:rPr>
              <w:t>JAR skirtas LR įsteigtų JA, jų filialų ir atstovybių, užsienio JA ir kitų</w:t>
            </w:r>
          </w:p>
          <w:p w:rsidRPr="00055B64" w:rsidR="00CE0943" w:rsidP="00AF68E1" w:rsidRDefault="144636E6" w14:paraId="699E94E9" w14:textId="7B912E87">
            <w:pPr>
              <w:spacing w:line="276" w:lineRule="auto"/>
              <w:ind w:left="107"/>
              <w:rPr>
                <w:rFonts w:ascii="Tahoma" w:hAnsi="Tahoma" w:cs="Tahoma"/>
              </w:rPr>
            </w:pPr>
            <w:r w:rsidRPr="00055B64">
              <w:rPr>
                <w:rFonts w:ascii="Tahoma" w:hAnsi="Tahoma" w:cs="Tahoma"/>
                <w:color w:val="171717" w:themeColor="background2" w:themeShade="1A"/>
              </w:rPr>
              <w:t>organizacijų filialų ir atstovybių registravimui, duomenų, informacijos ir</w:t>
            </w:r>
            <w:r w:rsidRPr="00055B64" w:rsidR="00CE0943">
              <w:rPr>
                <w:rFonts w:ascii="Tahoma" w:hAnsi="Tahoma" w:cs="Tahoma"/>
                <w:color w:val="171717" w:themeColor="background2" w:themeShade="1A"/>
              </w:rPr>
              <w:t xml:space="preserve"> dokumentų apie juos kaupimui, saugojimui ir tvarkymui. JADIS naudos gavėjų posistemis su JAR DB vykdys duomenų mainus, skirtus duomenų apie JA gavimui ir JA duomenų patikrinimui.</w:t>
            </w:r>
          </w:p>
          <w:p w:rsidRPr="00055B64" w:rsidR="144636E6" w:rsidP="00AF68E1" w:rsidRDefault="144636E6" w14:paraId="57EC38DD" w14:textId="03C38FFB">
            <w:pPr>
              <w:spacing w:before="41" w:line="276" w:lineRule="auto"/>
              <w:ind w:left="107"/>
              <w:rPr>
                <w:rFonts w:ascii="Tahoma" w:hAnsi="Tahoma" w:cs="Tahoma"/>
              </w:rPr>
            </w:pPr>
          </w:p>
        </w:tc>
      </w:tr>
      <w:tr w:rsidRPr="00055B64" w:rsidR="144636E6" w:rsidTr="00677086" w14:paraId="0E0E1237" w14:textId="77777777">
        <w:trPr>
          <w:trHeight w:val="127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36B62CF2" w14:textId="788C4DDB">
            <w:pPr>
              <w:spacing w:line="276" w:lineRule="auto"/>
              <w:ind w:left="107"/>
              <w:rPr>
                <w:rFonts w:ascii="Tahoma" w:hAnsi="Tahoma" w:cs="Tahoma"/>
              </w:rPr>
            </w:pPr>
            <w:r w:rsidRPr="00055B64">
              <w:rPr>
                <w:rFonts w:ascii="Tahoma" w:hAnsi="Tahoma" w:cs="Tahoma"/>
                <w:color w:val="171717" w:themeColor="background2" w:themeShade="1A"/>
              </w:rPr>
              <w:t xml:space="preserve">AR </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6F5A35B8" w14:textId="0C269F92">
            <w:pPr>
              <w:spacing w:line="276" w:lineRule="auto"/>
              <w:ind w:left="107" w:right="99"/>
              <w:jc w:val="both"/>
              <w:rPr>
                <w:rFonts w:ascii="Tahoma" w:hAnsi="Tahoma" w:cs="Tahoma"/>
              </w:rPr>
            </w:pPr>
            <w:r w:rsidRPr="00055B64">
              <w:rPr>
                <w:rFonts w:ascii="Tahoma" w:hAnsi="Tahoma" w:cs="Tahoma"/>
                <w:color w:val="171717" w:themeColor="background2" w:themeShade="1A"/>
              </w:rPr>
              <w:t>AR saugomos apskritys, savivaldybės, seniūnijos, gyvenamosios vietovės (miestai, miesteliai, kaimai ir viensėdžiai), gatvės, adresai, pavadinimai, suteikti pastatui, statiniui ar kitam objektui. Šis registras naudojamas</w:t>
            </w:r>
            <w:r w:rsidRPr="00055B64" w:rsidR="0035364C">
              <w:rPr>
                <w:rFonts w:ascii="Tahoma" w:hAnsi="Tahoma" w:cs="Tahoma"/>
              </w:rPr>
              <w:t xml:space="preserve"> </w:t>
            </w:r>
            <w:r w:rsidRPr="00055B64">
              <w:rPr>
                <w:rFonts w:ascii="Tahoma" w:hAnsi="Tahoma" w:cs="Tahoma"/>
                <w:color w:val="171717" w:themeColor="background2" w:themeShade="1A"/>
              </w:rPr>
              <w:t>paslaugos užsakymo metu FA ir JA adresui nustatyti.</w:t>
            </w:r>
          </w:p>
        </w:tc>
      </w:tr>
      <w:tr w:rsidRPr="00055B64" w:rsidR="144636E6" w:rsidTr="00677086" w14:paraId="74884918" w14:textId="77777777">
        <w:trPr>
          <w:trHeight w:val="127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74D909A7" w14:textId="74553DEA">
            <w:pPr>
              <w:spacing w:line="276" w:lineRule="auto"/>
              <w:ind w:left="107"/>
              <w:rPr>
                <w:rFonts w:ascii="Tahoma" w:hAnsi="Tahoma" w:cs="Tahoma"/>
              </w:rPr>
            </w:pPr>
            <w:r w:rsidRPr="00055B64">
              <w:rPr>
                <w:rFonts w:ascii="Tahoma" w:hAnsi="Tahoma" w:cs="Tahoma"/>
                <w:color w:val="171717" w:themeColor="background2" w:themeShade="1A"/>
              </w:rPr>
              <w:t xml:space="preserve">PAS </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7882DE4A" w14:textId="6E5E49B9">
            <w:pPr>
              <w:spacing w:line="276" w:lineRule="auto"/>
              <w:ind w:left="107" w:right="96"/>
              <w:jc w:val="both"/>
              <w:rPr>
                <w:rFonts w:ascii="Tahoma" w:hAnsi="Tahoma" w:cs="Tahoma"/>
              </w:rPr>
            </w:pPr>
            <w:r w:rsidRPr="00055B64">
              <w:rPr>
                <w:rFonts w:ascii="Tahoma" w:hAnsi="Tahoma" w:cs="Tahoma"/>
                <w:color w:val="171717" w:themeColor="background2" w:themeShade="1A"/>
              </w:rPr>
              <w:t>PAS saugoma visa su paslaugos užsakymu, atlikimu ir apmokėjimu susijusi informacija. Į šią sistemą perduodami JADIS naudos gavėjų posistemyje visi užregistruoti prašymai bei jų būsenų pasikeitimai, gaunama su jų apmokėjimu</w:t>
            </w:r>
            <w:r w:rsidRPr="00055B64" w:rsidR="00BD409B">
              <w:rPr>
                <w:rFonts w:ascii="Tahoma" w:hAnsi="Tahoma" w:cs="Tahoma"/>
              </w:rPr>
              <w:t xml:space="preserve"> </w:t>
            </w:r>
            <w:r w:rsidRPr="00055B64">
              <w:rPr>
                <w:rFonts w:ascii="Tahoma" w:hAnsi="Tahoma" w:cs="Tahoma"/>
                <w:color w:val="171717" w:themeColor="background2" w:themeShade="1A"/>
              </w:rPr>
              <w:t>susijusi informacija.</w:t>
            </w:r>
          </w:p>
        </w:tc>
      </w:tr>
      <w:tr w:rsidRPr="00055B64" w:rsidR="144636E6" w:rsidTr="00677086" w14:paraId="5392EE52" w14:textId="77777777">
        <w:trPr>
          <w:trHeight w:val="94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16643C5B" w14:textId="6385F820">
            <w:pPr>
              <w:spacing w:before="1" w:line="276" w:lineRule="auto"/>
              <w:ind w:left="107"/>
              <w:rPr>
                <w:rFonts w:ascii="Tahoma" w:hAnsi="Tahoma" w:cs="Tahoma"/>
              </w:rPr>
            </w:pPr>
            <w:r w:rsidRPr="00055B64">
              <w:rPr>
                <w:rFonts w:ascii="Tahoma" w:hAnsi="Tahoma" w:cs="Tahoma"/>
                <w:color w:val="171717" w:themeColor="background2" w:themeShade="1A"/>
              </w:rPr>
              <w:t xml:space="preserve">Įgaliojimų sistemos </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41A84C0A" w14:textId="75B94FAA">
            <w:pPr>
              <w:spacing w:before="1" w:line="276" w:lineRule="auto"/>
              <w:ind w:left="107"/>
              <w:rPr>
                <w:rFonts w:ascii="Tahoma" w:hAnsi="Tahoma" w:cs="Tahoma"/>
              </w:rPr>
            </w:pPr>
            <w:r w:rsidRPr="00055B64">
              <w:rPr>
                <w:rFonts w:ascii="Tahoma" w:hAnsi="Tahoma" w:cs="Tahoma"/>
                <w:color w:val="171717" w:themeColor="background2" w:themeShade="1A"/>
              </w:rPr>
              <w:t>Įgaliojimų sistemos DB  saugomi JA įgaliotų asmenų duomenys. Mainai</w:t>
            </w:r>
            <w:r w:rsidRPr="00055B64" w:rsidR="00223D88">
              <w:rPr>
                <w:rFonts w:ascii="Tahoma" w:hAnsi="Tahoma" w:cs="Tahoma"/>
              </w:rPr>
              <w:t xml:space="preserve"> </w:t>
            </w:r>
            <w:r w:rsidRPr="00055B64">
              <w:rPr>
                <w:rFonts w:ascii="Tahoma" w:hAnsi="Tahoma" w:cs="Tahoma"/>
                <w:color w:val="171717" w:themeColor="background2" w:themeShade="1A"/>
              </w:rPr>
              <w:t>užtikrina, ar prisijungęs FA atitinkamame JA turi įgaliojimą atlikti tam tikrus veiksmus JA vardu.</w:t>
            </w:r>
          </w:p>
        </w:tc>
      </w:tr>
      <w:tr w:rsidRPr="00055B64" w:rsidR="144636E6" w:rsidTr="00677086" w14:paraId="6E7FE092" w14:textId="77777777">
        <w:trPr>
          <w:trHeight w:val="286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0040202D" w:rsidP="00AF68E1" w:rsidRDefault="144636E6" w14:paraId="45776D1D" w14:textId="77777777">
            <w:pPr>
              <w:spacing w:line="276" w:lineRule="auto"/>
              <w:ind w:left="107" w:right="20"/>
              <w:rPr>
                <w:rFonts w:ascii="Tahoma" w:hAnsi="Tahoma" w:cs="Tahoma"/>
                <w:color w:val="171717" w:themeColor="background2" w:themeShade="1A"/>
              </w:rPr>
            </w:pPr>
            <w:r w:rsidRPr="00055B64">
              <w:rPr>
                <w:rFonts w:ascii="Tahoma" w:hAnsi="Tahoma" w:cs="Tahoma"/>
                <w:color w:val="171717" w:themeColor="background2" w:themeShade="1A"/>
              </w:rPr>
              <w:t xml:space="preserve">Vartotojų </w:t>
            </w:r>
          </w:p>
          <w:p w:rsidRPr="00055B64" w:rsidR="144636E6" w:rsidP="00AF68E1" w:rsidRDefault="144636E6" w14:paraId="0F4A78A3" w14:textId="06C4B665">
            <w:pPr>
              <w:spacing w:line="276" w:lineRule="auto"/>
              <w:ind w:left="107" w:right="20"/>
              <w:rPr>
                <w:rFonts w:ascii="Tahoma" w:hAnsi="Tahoma" w:cs="Tahoma"/>
              </w:rPr>
            </w:pPr>
            <w:r w:rsidRPr="00055B64">
              <w:rPr>
                <w:rFonts w:ascii="Tahoma" w:hAnsi="Tahoma" w:cs="Tahoma"/>
                <w:color w:val="171717" w:themeColor="background2" w:themeShade="1A"/>
              </w:rPr>
              <w:t>administra</w:t>
            </w:r>
            <w:r w:rsidRPr="00055B64" w:rsidR="0040202D">
              <w:rPr>
                <w:rFonts w:ascii="Tahoma" w:hAnsi="Tahoma" w:cs="Tahoma"/>
                <w:color w:val="171717" w:themeColor="background2" w:themeShade="1A"/>
              </w:rPr>
              <w:t>v</w:t>
            </w:r>
            <w:r w:rsidRPr="00055B64">
              <w:rPr>
                <w:rFonts w:ascii="Tahoma" w:hAnsi="Tahoma" w:cs="Tahoma"/>
                <w:color w:val="171717" w:themeColor="background2" w:themeShade="1A"/>
              </w:rPr>
              <w:t xml:space="preserve">imo sistemos </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29ED4599" w14:textId="30B6B40A">
            <w:pPr>
              <w:spacing w:line="276" w:lineRule="auto"/>
              <w:ind w:left="107" w:right="98"/>
              <w:jc w:val="both"/>
              <w:rPr>
                <w:rFonts w:ascii="Tahoma" w:hAnsi="Tahoma" w:cs="Tahoma"/>
              </w:rPr>
            </w:pPr>
            <w:r w:rsidRPr="00055B64">
              <w:rPr>
                <w:rFonts w:ascii="Tahoma" w:hAnsi="Tahoma" w:cs="Tahoma"/>
                <w:color w:val="171717" w:themeColor="background2" w:themeShade="1A"/>
              </w:rPr>
              <w:t xml:space="preserve">Vartotojų administravimo sistemoje saugomi RC infrastruktūroje esančių sistemų vartotojai. Čia talpinami RC darbuotojų, registruotų vartotojų, kurie sudarė sutartis su RC, ir FA, prisijungusių prie RC Savitarnos per </w:t>
            </w:r>
            <w:proofErr w:type="spellStart"/>
            <w:r w:rsidRPr="00055B64">
              <w:rPr>
                <w:rFonts w:ascii="Tahoma" w:hAnsi="Tahoma" w:cs="Tahoma"/>
                <w:color w:val="171717" w:themeColor="background2" w:themeShade="1A"/>
              </w:rPr>
              <w:t>iPASAS</w:t>
            </w:r>
            <w:proofErr w:type="spellEnd"/>
            <w:r w:rsidRPr="00055B64">
              <w:rPr>
                <w:rFonts w:ascii="Tahoma" w:hAnsi="Tahoma" w:cs="Tahoma"/>
                <w:color w:val="171717" w:themeColor="background2" w:themeShade="1A"/>
              </w:rPr>
              <w:t>, duomenys. Pastaruoju atveju FA informacija į vartotojų administravimo sistemą talpinama automatiškai. Naudos gavėjų posistemyje saugomi vartotojai, jų rolės ir funkcijos, kurias pernaudoja kitos sistemos: vartotojo rolių išrinkimas, sesijų, IP adresų sekimas ir administravimas, sutarčių registravimas bei palaikymas, veiksmų auditavimas ir kitos funkcijos</w:t>
            </w:r>
            <w:r w:rsidRPr="00055B64" w:rsidR="00A30785">
              <w:rPr>
                <w:rFonts w:ascii="Tahoma" w:hAnsi="Tahoma" w:cs="Tahoma"/>
              </w:rPr>
              <w:t xml:space="preserve"> </w:t>
            </w:r>
            <w:r w:rsidRPr="00055B64">
              <w:rPr>
                <w:rFonts w:ascii="Tahoma" w:hAnsi="Tahoma" w:cs="Tahoma"/>
                <w:color w:val="171717" w:themeColor="background2" w:themeShade="1A"/>
              </w:rPr>
              <w:t>susijusios su vartotojų reikmėmis.</w:t>
            </w:r>
          </w:p>
        </w:tc>
      </w:tr>
      <w:tr w:rsidRPr="00055B64" w:rsidR="144636E6" w:rsidTr="00677086" w14:paraId="2D6D5B21" w14:textId="77777777">
        <w:trPr>
          <w:trHeight w:val="630"/>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0D7A111A" w14:textId="6C25A09F">
            <w:pPr>
              <w:tabs>
                <w:tab w:val="left" w:pos="1722"/>
              </w:tabs>
              <w:spacing w:line="276" w:lineRule="auto"/>
              <w:ind w:left="107"/>
              <w:rPr>
                <w:rFonts w:ascii="Tahoma" w:hAnsi="Tahoma" w:cs="Tahoma"/>
              </w:rPr>
            </w:pPr>
            <w:r w:rsidRPr="00055B64">
              <w:rPr>
                <w:rFonts w:ascii="Tahoma" w:hAnsi="Tahoma" w:cs="Tahoma"/>
                <w:color w:val="171717" w:themeColor="background2" w:themeShade="1A"/>
              </w:rPr>
              <w:t>JADIS</w:t>
            </w:r>
            <w:r w:rsidRPr="00055B64" w:rsidR="00A30785">
              <w:rPr>
                <w:rFonts w:ascii="Tahoma" w:hAnsi="Tahoma" w:cs="Tahoma"/>
                <w:color w:val="171717" w:themeColor="background2" w:themeShade="1A"/>
              </w:rPr>
              <w:t xml:space="preserve"> </w:t>
            </w:r>
            <w:r w:rsidRPr="00055B64">
              <w:rPr>
                <w:rFonts w:ascii="Tahoma" w:hAnsi="Tahoma" w:cs="Tahoma"/>
                <w:color w:val="171717" w:themeColor="background2" w:themeShade="1A"/>
              </w:rPr>
              <w:t>dalyvių</w:t>
            </w:r>
          </w:p>
          <w:p w:rsidRPr="00055B64" w:rsidR="144636E6" w:rsidP="00AF68E1" w:rsidRDefault="144636E6" w14:paraId="5F94153B" w14:textId="6CCA5003">
            <w:pPr>
              <w:spacing w:before="41" w:line="276" w:lineRule="auto"/>
              <w:ind w:left="107"/>
              <w:rPr>
                <w:rFonts w:ascii="Tahoma" w:hAnsi="Tahoma" w:cs="Tahoma"/>
              </w:rPr>
            </w:pPr>
            <w:r w:rsidRPr="00055B64">
              <w:rPr>
                <w:rFonts w:ascii="Tahoma" w:hAnsi="Tahoma" w:cs="Tahoma"/>
                <w:color w:val="171717" w:themeColor="background2" w:themeShade="1A"/>
              </w:rPr>
              <w:t xml:space="preserve">posistemio </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408CDEAE" w14:textId="7B113AD8">
            <w:pPr>
              <w:spacing w:line="276" w:lineRule="auto"/>
              <w:ind w:left="107"/>
              <w:rPr>
                <w:rFonts w:ascii="Tahoma" w:hAnsi="Tahoma" w:cs="Tahoma"/>
              </w:rPr>
            </w:pPr>
            <w:r w:rsidRPr="00055B64">
              <w:rPr>
                <w:rFonts w:ascii="Tahoma" w:hAnsi="Tahoma" w:cs="Tahoma"/>
                <w:color w:val="171717" w:themeColor="background2" w:themeShade="1A"/>
              </w:rPr>
              <w:t>Tai duomenų bazės schema, kurioje saugomi JADIS dalyvių posistemio</w:t>
            </w:r>
            <w:r w:rsidRPr="00055B64" w:rsidR="00872FBC">
              <w:rPr>
                <w:rFonts w:ascii="Tahoma" w:hAnsi="Tahoma" w:cs="Tahoma"/>
              </w:rPr>
              <w:t xml:space="preserve"> </w:t>
            </w:r>
            <w:r w:rsidRPr="00055B64">
              <w:rPr>
                <w:rFonts w:ascii="Tahoma" w:hAnsi="Tahoma" w:cs="Tahoma"/>
                <w:color w:val="171717" w:themeColor="background2" w:themeShade="1A"/>
              </w:rPr>
              <w:t xml:space="preserve">duomenys. Integracinė sąsaja </w:t>
            </w:r>
            <w:r w:rsidRPr="00055B64" w:rsidR="000B44F8">
              <w:rPr>
                <w:rFonts w:ascii="Tahoma" w:hAnsi="Tahoma" w:cs="Tahoma"/>
                <w:color w:val="171717" w:themeColor="background2" w:themeShade="1A"/>
              </w:rPr>
              <w:t>naudojama</w:t>
            </w:r>
            <w:r w:rsidRPr="00055B64">
              <w:rPr>
                <w:rFonts w:ascii="Tahoma" w:hAnsi="Tahoma" w:cs="Tahoma"/>
                <w:color w:val="171717" w:themeColor="background2" w:themeShade="1A"/>
              </w:rPr>
              <w:t xml:space="preserve"> duomenų apie JA dalyvius gavimui.</w:t>
            </w:r>
          </w:p>
        </w:tc>
      </w:tr>
      <w:tr w:rsidRPr="00055B64" w:rsidR="144636E6" w:rsidTr="00677086" w14:paraId="7B403E45" w14:textId="77777777">
        <w:trPr>
          <w:trHeight w:val="315"/>
        </w:trPr>
        <w:tc>
          <w:tcPr>
            <w:tcW w:w="9630"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5E81D637" w14:textId="62D13253">
            <w:pPr>
              <w:spacing w:line="276" w:lineRule="auto"/>
              <w:ind w:left="3021" w:right="3127"/>
              <w:jc w:val="center"/>
              <w:rPr>
                <w:rFonts w:ascii="Tahoma" w:hAnsi="Tahoma" w:cs="Tahoma"/>
              </w:rPr>
            </w:pPr>
            <w:r w:rsidRPr="00055B64">
              <w:rPr>
                <w:rFonts w:ascii="Tahoma" w:hAnsi="Tahoma" w:cs="Tahoma"/>
                <w:color w:val="171717" w:themeColor="background2" w:themeShade="1A"/>
              </w:rPr>
              <w:t>Aktoriai (naudotojai)</w:t>
            </w:r>
          </w:p>
        </w:tc>
      </w:tr>
      <w:tr w:rsidRPr="00055B64" w:rsidR="144636E6" w:rsidTr="00677086" w14:paraId="008ADB1F" w14:textId="77777777">
        <w:trPr>
          <w:trHeight w:val="1275"/>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5CF370B0" w14:textId="106461E7">
            <w:pPr>
              <w:tabs>
                <w:tab w:val="left" w:pos="1580"/>
              </w:tabs>
              <w:spacing w:line="276" w:lineRule="auto"/>
              <w:ind w:left="107"/>
              <w:rPr>
                <w:rFonts w:ascii="Tahoma" w:hAnsi="Tahoma" w:cs="Tahoma"/>
              </w:rPr>
            </w:pPr>
            <w:r w:rsidRPr="00055B64">
              <w:rPr>
                <w:rFonts w:ascii="Tahoma" w:hAnsi="Tahoma" w:cs="Tahoma"/>
                <w:color w:val="171717" w:themeColor="background2" w:themeShade="1A"/>
              </w:rPr>
              <w:t>Duomenų</w:t>
            </w:r>
            <w:r w:rsidRPr="00055B64" w:rsidR="001F669F">
              <w:rPr>
                <w:rFonts w:ascii="Tahoma" w:hAnsi="Tahoma" w:cs="Tahoma"/>
                <w:color w:val="171717" w:themeColor="background2" w:themeShade="1A"/>
              </w:rPr>
              <w:t xml:space="preserve"> </w:t>
            </w:r>
            <w:r w:rsidRPr="00055B64">
              <w:rPr>
                <w:rFonts w:ascii="Tahoma" w:hAnsi="Tahoma" w:cs="Tahoma"/>
                <w:color w:val="171717" w:themeColor="background2" w:themeShade="1A"/>
              </w:rPr>
              <w:t>gavėjas,</w:t>
            </w:r>
          </w:p>
          <w:p w:rsidRPr="00055B64" w:rsidR="144636E6" w:rsidP="00AF68E1" w:rsidRDefault="001F669F" w14:paraId="4D35874D" w14:textId="0C4F0939">
            <w:pPr>
              <w:tabs>
                <w:tab w:val="left" w:pos="1587"/>
              </w:tabs>
              <w:spacing w:before="41" w:line="276" w:lineRule="auto"/>
              <w:ind w:left="107" w:right="100"/>
              <w:rPr>
                <w:rFonts w:ascii="Tahoma" w:hAnsi="Tahoma" w:cs="Tahoma"/>
              </w:rPr>
            </w:pPr>
            <w:r w:rsidRPr="00055B64">
              <w:rPr>
                <w:rFonts w:ascii="Tahoma" w:hAnsi="Tahoma" w:cs="Tahoma"/>
                <w:color w:val="171717" w:themeColor="background2" w:themeShade="1A"/>
              </w:rPr>
              <w:t>P</w:t>
            </w:r>
            <w:r w:rsidRPr="00055B64" w:rsidR="144636E6">
              <w:rPr>
                <w:rFonts w:ascii="Tahoma" w:hAnsi="Tahoma" w:cs="Tahoma"/>
                <w:color w:val="171717" w:themeColor="background2" w:themeShade="1A"/>
              </w:rPr>
              <w:t>asirašęs</w:t>
            </w:r>
            <w:r w:rsidRPr="00055B64">
              <w:rPr>
                <w:rFonts w:ascii="Tahoma" w:hAnsi="Tahoma" w:cs="Tahoma"/>
                <w:color w:val="171717" w:themeColor="background2" w:themeShade="1A"/>
              </w:rPr>
              <w:t xml:space="preserve"> </w:t>
            </w:r>
            <w:r w:rsidRPr="00055B64" w:rsidR="144636E6">
              <w:rPr>
                <w:rFonts w:ascii="Tahoma" w:hAnsi="Tahoma" w:cs="Tahoma"/>
                <w:color w:val="171717" w:themeColor="background2" w:themeShade="1A"/>
              </w:rPr>
              <w:t>paslaugų teikimo sutartį</w:t>
            </w:r>
          </w:p>
        </w:tc>
        <w:tc>
          <w:tcPr>
            <w:tcW w:w="7220" w:type="dxa"/>
            <w:gridSpan w:val="2"/>
            <w:tcBorders>
              <w:top w:val="nil"/>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203C999B" w14:textId="437D4C6B">
            <w:pPr>
              <w:spacing w:line="276" w:lineRule="auto"/>
              <w:ind w:left="107" w:right="97"/>
              <w:jc w:val="both"/>
              <w:rPr>
                <w:rFonts w:ascii="Tahoma" w:hAnsi="Tahoma" w:cs="Tahoma"/>
              </w:rPr>
            </w:pPr>
            <w:r w:rsidRPr="00055B64">
              <w:rPr>
                <w:rFonts w:ascii="Tahoma" w:hAnsi="Tahoma" w:cs="Tahoma"/>
                <w:color w:val="171717" w:themeColor="background2" w:themeShade="1A"/>
              </w:rPr>
              <w:t>FA arba JA atstovai, kurie yra sudarę paslaugų teikimo sutartis su RC. Šiems asmenims prieinami JADIS naudos gavėjų posistemio duomenų gavėjų ir teikėjų srities duomenų teikimo iš JADIS modulio ir grafinio atvaizdavimo</w:t>
            </w:r>
            <w:r w:rsidRPr="00055B64" w:rsidR="004C1C68">
              <w:rPr>
                <w:rFonts w:ascii="Tahoma" w:hAnsi="Tahoma" w:cs="Tahoma"/>
              </w:rPr>
              <w:t xml:space="preserve"> </w:t>
            </w:r>
            <w:r w:rsidRPr="00055B64">
              <w:rPr>
                <w:rFonts w:ascii="Tahoma" w:hAnsi="Tahoma" w:cs="Tahoma"/>
                <w:color w:val="171717" w:themeColor="background2" w:themeShade="1A"/>
              </w:rPr>
              <w:t>komponento funkcionalumai.</w:t>
            </w:r>
          </w:p>
        </w:tc>
      </w:tr>
      <w:tr w:rsidRPr="00055B64" w:rsidR="144636E6" w:rsidTr="00677086" w14:paraId="50390758" w14:textId="77777777">
        <w:trPr>
          <w:trHeight w:val="2220"/>
        </w:trPr>
        <w:tc>
          <w:tcPr>
            <w:tcW w:w="241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20E2E148" w14:textId="760C99DB">
            <w:pPr>
              <w:spacing w:line="276" w:lineRule="auto"/>
              <w:ind w:left="107"/>
              <w:rPr>
                <w:rFonts w:ascii="Tahoma" w:hAnsi="Tahoma" w:cs="Tahoma"/>
              </w:rPr>
            </w:pPr>
            <w:r w:rsidRPr="00055B64">
              <w:rPr>
                <w:rFonts w:ascii="Tahoma" w:hAnsi="Tahoma" w:cs="Tahoma"/>
                <w:color w:val="171717" w:themeColor="background2" w:themeShade="1A"/>
              </w:rPr>
              <w:t>Duomenų teikėjas</w:t>
            </w:r>
          </w:p>
        </w:tc>
        <w:tc>
          <w:tcPr>
            <w:tcW w:w="7220"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0C34935D" w14:textId="5245F190">
            <w:pPr>
              <w:spacing w:line="276" w:lineRule="auto"/>
              <w:ind w:left="107" w:right="98"/>
              <w:jc w:val="both"/>
              <w:rPr>
                <w:rFonts w:ascii="Tahoma" w:hAnsi="Tahoma" w:cs="Tahoma"/>
              </w:rPr>
            </w:pPr>
            <w:r w:rsidRPr="00055B64">
              <w:rPr>
                <w:rFonts w:ascii="Tahoma" w:hAnsi="Tahoma" w:cs="Tahoma"/>
                <w:color w:val="171717" w:themeColor="background2" w:themeShade="1A"/>
              </w:rPr>
              <w:t>JA atstovai, kurie pagal teisės aktus yra įpareigoti teikti informaciją apie JA naudos gavėjus. Duomenų teikėjams prieinama JADIS naudos gavėjų posistemio duomenų gavėjų ir teikėjų sritis, naudojant RC Savitarną. Duomenis apie JA naudos gavėjus į JADIS gal</w:t>
            </w:r>
            <w:r w:rsidRPr="00055B64" w:rsidR="00BF012C">
              <w:rPr>
                <w:rFonts w:ascii="Tahoma" w:hAnsi="Tahoma" w:cs="Tahoma"/>
                <w:color w:val="171717" w:themeColor="background2" w:themeShade="1A"/>
              </w:rPr>
              <w:t>i</w:t>
            </w:r>
            <w:r w:rsidRPr="00055B64">
              <w:rPr>
                <w:rFonts w:ascii="Tahoma" w:hAnsi="Tahoma" w:cs="Tahoma"/>
                <w:color w:val="171717" w:themeColor="background2" w:themeShade="1A"/>
              </w:rPr>
              <w:t xml:space="preserve"> teikti JA valdymo organas (valdymo organas – JA vadovas, įgaliotas asmuo, </w:t>
            </w:r>
            <w:proofErr w:type="spellStart"/>
            <w:r w:rsidRPr="00055B64">
              <w:rPr>
                <w:rFonts w:ascii="Tahoma" w:hAnsi="Tahoma" w:cs="Tahoma"/>
                <w:color w:val="171717" w:themeColor="background2" w:themeShade="1A"/>
              </w:rPr>
              <w:t>prokuristas</w:t>
            </w:r>
            <w:proofErr w:type="spellEnd"/>
            <w:r w:rsidRPr="00055B64">
              <w:rPr>
                <w:rFonts w:ascii="Tahoma" w:hAnsi="Tahoma" w:cs="Tahoma"/>
                <w:color w:val="171717" w:themeColor="background2" w:themeShade="1A"/>
              </w:rPr>
              <w:t xml:space="preserve"> ar kitas asmuo, veikiantis JA vardu), kitas įstatymuose ir steigimo dokumentuose nustatytas</w:t>
            </w:r>
            <w:r w:rsidRPr="00055B64" w:rsidR="00677086">
              <w:rPr>
                <w:rFonts w:ascii="Tahoma" w:hAnsi="Tahoma" w:cs="Tahoma"/>
              </w:rPr>
              <w:t xml:space="preserve"> </w:t>
            </w:r>
            <w:r w:rsidRPr="00055B64">
              <w:rPr>
                <w:rFonts w:ascii="Tahoma" w:hAnsi="Tahoma" w:cs="Tahoma"/>
                <w:color w:val="171717" w:themeColor="background2" w:themeShade="1A"/>
              </w:rPr>
              <w:t>asmuo arba JA vardu įgaliotas teikti duomenis FA.</w:t>
            </w:r>
          </w:p>
        </w:tc>
      </w:tr>
      <w:tr w:rsidRPr="00055B64" w:rsidR="144636E6" w:rsidTr="002663BA" w14:paraId="04C8A743" w14:textId="77777777">
        <w:trPr>
          <w:trHeight w:val="945"/>
        </w:trPr>
        <w:tc>
          <w:tcPr>
            <w:tcW w:w="2422"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400FA721" w14:textId="4BFB6C57">
            <w:pPr>
              <w:tabs>
                <w:tab w:val="left" w:pos="1662"/>
              </w:tabs>
              <w:spacing w:line="276" w:lineRule="auto"/>
              <w:ind w:left="107"/>
              <w:rPr>
                <w:rFonts w:ascii="Tahoma" w:hAnsi="Tahoma" w:cs="Tahoma"/>
              </w:rPr>
            </w:pPr>
            <w:r w:rsidRPr="00055B64">
              <w:rPr>
                <w:rFonts w:ascii="Tahoma" w:hAnsi="Tahoma" w:cs="Tahoma"/>
                <w:color w:val="171717" w:themeColor="background2" w:themeShade="1A"/>
              </w:rPr>
              <w:t>Duomenų</w:t>
            </w:r>
            <w:r w:rsidRPr="00055B64" w:rsidR="00677086">
              <w:rPr>
                <w:rFonts w:ascii="Tahoma" w:hAnsi="Tahoma" w:cs="Tahoma"/>
                <w:color w:val="171717" w:themeColor="background2" w:themeShade="1A"/>
              </w:rPr>
              <w:t xml:space="preserve"> </w:t>
            </w:r>
            <w:r w:rsidRPr="00055B64">
              <w:rPr>
                <w:rFonts w:ascii="Tahoma" w:hAnsi="Tahoma" w:cs="Tahoma"/>
                <w:color w:val="171717" w:themeColor="background2" w:themeShade="1A"/>
              </w:rPr>
              <w:t>gavėjas,</w:t>
            </w:r>
          </w:p>
          <w:p w:rsidRPr="00055B64" w:rsidR="144636E6" w:rsidP="00AF68E1" w:rsidRDefault="00677086" w14:paraId="5073EE18" w14:textId="2685328C">
            <w:pPr>
              <w:tabs>
                <w:tab w:val="left" w:pos="1587"/>
              </w:tabs>
              <w:spacing w:before="9" w:line="276" w:lineRule="auto"/>
              <w:ind w:left="107" w:right="100"/>
              <w:rPr>
                <w:rFonts w:ascii="Tahoma" w:hAnsi="Tahoma" w:cs="Tahoma"/>
              </w:rPr>
            </w:pPr>
            <w:r w:rsidRPr="00055B64">
              <w:rPr>
                <w:rFonts w:ascii="Tahoma" w:hAnsi="Tahoma" w:cs="Tahoma"/>
                <w:color w:val="171717" w:themeColor="background2" w:themeShade="1A"/>
              </w:rPr>
              <w:t>n</w:t>
            </w:r>
            <w:r w:rsidRPr="00055B64" w:rsidR="144636E6">
              <w:rPr>
                <w:rFonts w:ascii="Tahoma" w:hAnsi="Tahoma" w:cs="Tahoma"/>
                <w:color w:val="171717" w:themeColor="background2" w:themeShade="1A"/>
              </w:rPr>
              <w:t>epasirašęs</w:t>
            </w:r>
            <w:r w:rsidRPr="00055B64">
              <w:rPr>
                <w:rFonts w:ascii="Tahoma" w:hAnsi="Tahoma" w:cs="Tahoma"/>
                <w:color w:val="171717" w:themeColor="background2" w:themeShade="1A"/>
              </w:rPr>
              <w:t xml:space="preserve"> </w:t>
            </w:r>
            <w:r w:rsidRPr="00055B64" w:rsidR="144636E6">
              <w:rPr>
                <w:rFonts w:ascii="Tahoma" w:hAnsi="Tahoma" w:cs="Tahoma"/>
                <w:color w:val="171717" w:themeColor="background2" w:themeShade="1A"/>
              </w:rPr>
              <w:t>paslaugų teikimo sutarties</w:t>
            </w:r>
          </w:p>
        </w:tc>
        <w:tc>
          <w:tcPr>
            <w:tcW w:w="720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3982B887" w14:textId="1F10FA2B">
            <w:pPr>
              <w:spacing w:line="276" w:lineRule="auto"/>
              <w:ind w:left="107"/>
              <w:rPr>
                <w:rFonts w:ascii="Tahoma" w:hAnsi="Tahoma" w:cs="Tahoma"/>
              </w:rPr>
            </w:pPr>
            <w:r w:rsidRPr="00055B64">
              <w:rPr>
                <w:rFonts w:ascii="Tahoma" w:hAnsi="Tahoma" w:cs="Tahoma"/>
                <w:color w:val="171717" w:themeColor="background2" w:themeShade="1A"/>
              </w:rPr>
              <w:t>FA arba JA atstovai, kurie per RC Savitarną galės pasiekti JA</w:t>
            </w:r>
            <w:r w:rsidRPr="00055B64" w:rsidR="00460C78">
              <w:rPr>
                <w:rFonts w:ascii="Tahoma" w:hAnsi="Tahoma" w:cs="Tahoma"/>
                <w:color w:val="171717" w:themeColor="background2" w:themeShade="1A"/>
              </w:rPr>
              <w:t>NG</w:t>
            </w:r>
            <w:r w:rsidRPr="00055B64">
              <w:rPr>
                <w:rFonts w:ascii="Tahoma" w:hAnsi="Tahoma" w:cs="Tahoma"/>
                <w:color w:val="171717" w:themeColor="background2" w:themeShade="1A"/>
              </w:rPr>
              <w:t>IS duomenų gavėjų ir teikėjų srities funkcionalumą.</w:t>
            </w:r>
          </w:p>
        </w:tc>
      </w:tr>
      <w:tr w:rsidRPr="00055B64" w:rsidR="144636E6" w:rsidTr="002663BA" w14:paraId="27F07B3C" w14:textId="77777777">
        <w:trPr>
          <w:trHeight w:val="630"/>
        </w:trPr>
        <w:tc>
          <w:tcPr>
            <w:tcW w:w="2422"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333023CB" w14:textId="3BF201F8">
            <w:pPr>
              <w:spacing w:line="276" w:lineRule="auto"/>
              <w:ind w:left="107"/>
              <w:rPr>
                <w:rFonts w:ascii="Tahoma" w:hAnsi="Tahoma" w:cs="Tahoma"/>
              </w:rPr>
            </w:pPr>
            <w:r w:rsidRPr="00055B64">
              <w:rPr>
                <w:rFonts w:ascii="Tahoma" w:hAnsi="Tahoma" w:cs="Tahoma"/>
                <w:color w:val="171717" w:themeColor="background2" w:themeShade="1A"/>
              </w:rPr>
              <w:t>RC darbuotojas</w:t>
            </w:r>
          </w:p>
        </w:tc>
        <w:tc>
          <w:tcPr>
            <w:tcW w:w="720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55B64" w:rsidR="144636E6" w:rsidP="00AF68E1" w:rsidRDefault="144636E6" w14:paraId="3220B901" w14:textId="2BD49CE7">
            <w:pPr>
              <w:spacing w:line="276" w:lineRule="auto"/>
              <w:ind w:left="107"/>
              <w:rPr>
                <w:rFonts w:ascii="Tahoma" w:hAnsi="Tahoma" w:cs="Tahoma"/>
              </w:rPr>
            </w:pPr>
            <w:r w:rsidRPr="00055B64">
              <w:rPr>
                <w:rFonts w:ascii="Tahoma" w:hAnsi="Tahoma" w:cs="Tahoma"/>
                <w:color w:val="171717" w:themeColor="background2" w:themeShade="1A"/>
              </w:rPr>
              <w:t>RC darbuotojai, kuriems prieinama JADIS naudos gavėjų posistemio RC</w:t>
            </w:r>
            <w:r w:rsidRPr="00055B64" w:rsidR="002663BA">
              <w:rPr>
                <w:rFonts w:ascii="Tahoma" w:hAnsi="Tahoma" w:cs="Tahoma"/>
              </w:rPr>
              <w:t xml:space="preserve"> </w:t>
            </w:r>
            <w:r w:rsidRPr="00055B64">
              <w:rPr>
                <w:rFonts w:ascii="Tahoma" w:hAnsi="Tahoma" w:cs="Tahoma"/>
                <w:color w:val="171717" w:themeColor="background2" w:themeShade="1A"/>
              </w:rPr>
              <w:t>darbuotojų sritis, naudojant JA</w:t>
            </w:r>
            <w:r w:rsidRPr="00055B64" w:rsidR="00460C78">
              <w:rPr>
                <w:rFonts w:ascii="Tahoma" w:hAnsi="Tahoma" w:cs="Tahoma"/>
                <w:color w:val="171717" w:themeColor="background2" w:themeShade="1A"/>
              </w:rPr>
              <w:t>NG</w:t>
            </w:r>
            <w:r w:rsidRPr="00055B64">
              <w:rPr>
                <w:rFonts w:ascii="Tahoma" w:hAnsi="Tahoma" w:cs="Tahoma"/>
                <w:color w:val="171717" w:themeColor="background2" w:themeShade="1A"/>
              </w:rPr>
              <w:t>IS darbo vietos komponentą.</w:t>
            </w:r>
          </w:p>
        </w:tc>
      </w:tr>
    </w:tbl>
    <w:p w:rsidRPr="00055B64" w:rsidR="00DC4283" w:rsidP="008E0049" w:rsidRDefault="00DC4283" w14:paraId="5F4E7D67" w14:textId="77777777">
      <w:pPr>
        <w:pStyle w:val="Heading2RC"/>
        <w:numPr>
          <w:ilvl w:val="0"/>
          <w:numId w:val="0"/>
        </w:numPr>
        <w:rPr>
          <w:rFonts w:ascii="Tahoma" w:hAnsi="Tahoma"/>
          <w:sz w:val="24"/>
        </w:rPr>
      </w:pPr>
      <w:bookmarkStart w:name="_Toc189414252" w:id="43"/>
      <w:bookmarkStart w:name="_Toc189414253" w:id="44"/>
      <w:bookmarkStart w:name="_Toc189414254" w:id="45"/>
      <w:bookmarkStart w:name="_Toc189414255" w:id="46"/>
      <w:bookmarkStart w:name="_Toc189414256" w:id="47"/>
      <w:bookmarkStart w:name="_Toc189414257" w:id="48"/>
      <w:bookmarkStart w:name="_Toc141955892" w:id="49"/>
      <w:bookmarkStart w:name="_Toc144274516" w:id="50"/>
      <w:bookmarkEnd w:id="43"/>
      <w:bookmarkEnd w:id="44"/>
      <w:bookmarkEnd w:id="45"/>
      <w:bookmarkEnd w:id="46"/>
      <w:bookmarkEnd w:id="47"/>
      <w:bookmarkEnd w:id="48"/>
    </w:p>
    <w:p w:rsidRPr="00055B64" w:rsidR="005D27B9" w:rsidP="008E0049" w:rsidRDefault="006A115B" w14:paraId="6DCFFB34" w14:textId="6BB0237E">
      <w:pPr>
        <w:pStyle w:val="Heading2RC"/>
        <w:rPr>
          <w:rFonts w:ascii="Tahoma" w:hAnsi="Tahoma"/>
          <w:sz w:val="24"/>
        </w:rPr>
      </w:pPr>
      <w:bookmarkStart w:name="_Toc197885830" w:id="51"/>
      <w:r w:rsidRPr="00055B64">
        <w:rPr>
          <w:rFonts w:ascii="Tahoma" w:hAnsi="Tahoma"/>
          <w:sz w:val="24"/>
        </w:rPr>
        <w:t>Sistemos loginių sluoksnių išsidėstymas techninėje įrangoje</w:t>
      </w:r>
      <w:bookmarkEnd w:id="49"/>
      <w:bookmarkEnd w:id="50"/>
      <w:bookmarkEnd w:id="51"/>
    </w:p>
    <w:p w:rsidRPr="00055B64" w:rsidR="00460C78" w:rsidP="00AF68E1" w:rsidRDefault="00460C78" w14:paraId="652C3006" w14:textId="77777777">
      <w:pPr>
        <w:pStyle w:val="Heading2RC"/>
        <w:numPr>
          <w:ilvl w:val="0"/>
          <w:numId w:val="0"/>
        </w:numPr>
        <w:spacing w:line="276" w:lineRule="auto"/>
        <w:ind w:left="1080" w:hanging="720"/>
        <w:rPr>
          <w:rFonts w:ascii="Tahoma" w:hAnsi="Tahoma"/>
          <w:b w:val="0"/>
          <w:bCs w:val="0"/>
          <w:sz w:val="24"/>
        </w:rPr>
      </w:pPr>
    </w:p>
    <w:p w:rsidRPr="00055B64" w:rsidR="00460C78" w:rsidP="00D45A04" w:rsidRDefault="005D27B9" w14:paraId="66FE2742" w14:textId="126760CE">
      <w:pPr>
        <w:pStyle w:val="ListParagraph"/>
        <w:numPr>
          <w:ilvl w:val="0"/>
          <w:numId w:val="36"/>
        </w:numPr>
        <w:tabs>
          <w:tab w:val="left" w:pos="567"/>
          <w:tab w:val="left" w:pos="709"/>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Sistemos kūrimo metu bu</w:t>
      </w:r>
      <w:r w:rsidRPr="00055B64" w:rsidR="00602CE0">
        <w:rPr>
          <w:rFonts w:ascii="Tahoma" w:hAnsi="Tahoma" w:cs="Tahoma"/>
          <w:sz w:val="24"/>
          <w:szCs w:val="24"/>
        </w:rPr>
        <w:t>vo</w:t>
      </w:r>
      <w:r w:rsidRPr="00055B64">
        <w:rPr>
          <w:rFonts w:ascii="Tahoma" w:hAnsi="Tahoma" w:cs="Tahoma"/>
          <w:sz w:val="24"/>
          <w:szCs w:val="24"/>
        </w:rPr>
        <w:t xml:space="preserve"> sukurti tokių tipų fiziniai sistemos komponentai (artefaktai):</w:t>
      </w:r>
    </w:p>
    <w:p w:rsidRPr="00055B64" w:rsidR="005D27B9" w:rsidP="00D45A04" w:rsidRDefault="005D27B9" w14:paraId="748F5599" w14:textId="4619CDEF">
      <w:pPr>
        <w:pStyle w:val="ListParagraph"/>
        <w:numPr>
          <w:ilvl w:val="1"/>
          <w:numId w:val="30"/>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JANGIS duomenų tiekėjo portalo aplikacija, kurią sudaro </w:t>
      </w:r>
      <w:r w:rsidRPr="00055B64">
        <w:rPr>
          <w:rFonts w:ascii="Tahoma" w:hAnsi="Tahoma" w:cs="Tahoma"/>
          <w:sz w:val="24"/>
          <w:szCs w:val="24"/>
          <w:u w:val="single"/>
        </w:rPr>
        <w:t>HTML/CSS/JavaScript</w:t>
      </w:r>
      <w:r w:rsidRPr="00055B64">
        <w:rPr>
          <w:rFonts w:ascii="Tahoma" w:hAnsi="Tahoma" w:cs="Tahoma"/>
          <w:sz w:val="24"/>
          <w:szCs w:val="24"/>
        </w:rPr>
        <w:t> failų ir bibliotekų rinkinys, ir kuri pilnai pakraunama bei veikia sistemos naudotojo interneto naršyklėje.</w:t>
      </w:r>
    </w:p>
    <w:p w:rsidRPr="00055B64" w:rsidR="005D27B9" w:rsidP="00D45A04" w:rsidRDefault="005D27B9" w14:paraId="39D3CBB7" w14:textId="77777777">
      <w:pPr>
        <w:pStyle w:val="ListParagraph"/>
        <w:numPr>
          <w:ilvl w:val="1"/>
          <w:numId w:val="30"/>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RC darbuotojo portalo aplikacija, kurią sudaro </w:t>
      </w:r>
      <w:r w:rsidRPr="00055B64">
        <w:rPr>
          <w:rFonts w:ascii="Tahoma" w:hAnsi="Tahoma" w:cs="Tahoma"/>
          <w:sz w:val="24"/>
          <w:szCs w:val="24"/>
          <w:u w:val="single"/>
        </w:rPr>
        <w:t>HTML/CSS/JavaScript</w:t>
      </w:r>
      <w:r w:rsidRPr="00055B64">
        <w:rPr>
          <w:rFonts w:ascii="Tahoma" w:hAnsi="Tahoma" w:cs="Tahoma"/>
          <w:sz w:val="24"/>
          <w:szCs w:val="24"/>
        </w:rPr>
        <w:t> failų ir bibliotekų rinkinys, ir kuri pilnai pakraunama bei veikia sistemos naudotojo interneto naršyklėje.</w:t>
      </w:r>
    </w:p>
    <w:p w:rsidRPr="00055B64" w:rsidR="005D27B9" w:rsidP="00D45A04" w:rsidRDefault="005D27B9" w14:paraId="0D3AEC26" w14:textId="77777777">
      <w:pPr>
        <w:pStyle w:val="ListParagraph"/>
        <w:numPr>
          <w:ilvl w:val="1"/>
          <w:numId w:val="30"/>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Žiniatinklio paslaugų aplikacijos, kurios:</w:t>
      </w:r>
    </w:p>
    <w:p w:rsidRPr="00055B64" w:rsidR="005D27B9" w:rsidP="00D45A04" w:rsidRDefault="005D27B9" w14:paraId="288217EB" w14:textId="77777777">
      <w:pPr>
        <w:pStyle w:val="ListParagraph"/>
        <w:numPr>
          <w:ilvl w:val="2"/>
          <w:numId w:val="30"/>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Realizuoja sistemos duomenų tvarkymo bei integracines funkcijas per atskiras žiniatinklio paslaugas (angl. </w:t>
      </w:r>
      <w:proofErr w:type="spellStart"/>
      <w:r w:rsidRPr="00055B64">
        <w:rPr>
          <w:rFonts w:ascii="Tahoma" w:hAnsi="Tahoma" w:cs="Tahoma"/>
          <w:i/>
          <w:iCs/>
          <w:sz w:val="24"/>
          <w:szCs w:val="24"/>
        </w:rPr>
        <w:t>web</w:t>
      </w:r>
      <w:proofErr w:type="spellEnd"/>
      <w:r w:rsidRPr="00055B64">
        <w:rPr>
          <w:rFonts w:ascii="Tahoma" w:hAnsi="Tahoma" w:cs="Tahoma"/>
          <w:sz w:val="24"/>
          <w:szCs w:val="24"/>
        </w:rPr>
        <w:t> </w:t>
      </w:r>
      <w:proofErr w:type="spellStart"/>
      <w:r w:rsidRPr="00055B64">
        <w:rPr>
          <w:rFonts w:ascii="Tahoma" w:hAnsi="Tahoma" w:cs="Tahoma"/>
          <w:i/>
          <w:iCs/>
          <w:sz w:val="24"/>
          <w:szCs w:val="24"/>
        </w:rPr>
        <w:t>service</w:t>
      </w:r>
      <w:proofErr w:type="spellEnd"/>
      <w:r w:rsidRPr="00055B64">
        <w:rPr>
          <w:rFonts w:ascii="Tahoma" w:hAnsi="Tahoma" w:cs="Tahoma"/>
          <w:sz w:val="24"/>
          <w:szCs w:val="24"/>
        </w:rPr>
        <w:t>), pasiekiamas REST protokolais;</w:t>
      </w:r>
    </w:p>
    <w:p w:rsidRPr="00055B64" w:rsidR="005D27B9" w:rsidP="00D45A04" w:rsidRDefault="005D27B9" w14:paraId="21DC48FF" w14:textId="77777777">
      <w:pPr>
        <w:pStyle w:val="ListParagraph"/>
        <w:numPr>
          <w:ilvl w:val="2"/>
          <w:numId w:val="30"/>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Pateikiamos </w:t>
      </w:r>
      <w:proofErr w:type="spellStart"/>
      <w:r w:rsidRPr="00055B64">
        <w:rPr>
          <w:rFonts w:ascii="Tahoma" w:hAnsi="Tahoma" w:cs="Tahoma"/>
          <w:sz w:val="24"/>
          <w:szCs w:val="24"/>
        </w:rPr>
        <w:t>Docker</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image</w:t>
      </w:r>
      <w:proofErr w:type="spellEnd"/>
      <w:r w:rsidRPr="00055B64">
        <w:rPr>
          <w:rFonts w:ascii="Tahoma" w:hAnsi="Tahoma" w:cs="Tahoma"/>
          <w:sz w:val="24"/>
          <w:szCs w:val="24"/>
        </w:rPr>
        <w:t xml:space="preserve"> pavidalu;</w:t>
      </w:r>
    </w:p>
    <w:p w:rsidRPr="00055B64" w:rsidR="005D27B9" w:rsidP="00D45A04" w:rsidRDefault="005D27B9" w14:paraId="1AE92213" w14:textId="77777777">
      <w:pPr>
        <w:pStyle w:val="ListParagraph"/>
        <w:numPr>
          <w:ilvl w:val="1"/>
          <w:numId w:val="30"/>
        </w:numPr>
        <w:tabs>
          <w:tab w:val="left" w:pos="567"/>
          <w:tab w:val="left" w:pos="709"/>
        </w:tabs>
        <w:suppressAutoHyphens/>
        <w:autoSpaceDN w:val="0"/>
        <w:spacing w:line="276" w:lineRule="auto"/>
        <w:ind w:left="0" w:firstLine="0"/>
        <w:jc w:val="both"/>
        <w:textAlignment w:val="baseline"/>
        <w:rPr>
          <w:rFonts w:ascii="Tahoma" w:hAnsi="Tahoma" w:cs="Tahoma"/>
          <w:sz w:val="24"/>
          <w:szCs w:val="24"/>
        </w:rPr>
      </w:pPr>
      <w:proofErr w:type="spellStart"/>
      <w:r w:rsidRPr="00055B64">
        <w:rPr>
          <w:rFonts w:ascii="Tahoma" w:hAnsi="Tahoma" w:cs="Tahoma"/>
          <w:sz w:val="24"/>
          <w:szCs w:val="24"/>
        </w:rPr>
        <w:t>Oracle</w:t>
      </w:r>
      <w:proofErr w:type="spellEnd"/>
      <w:r w:rsidRPr="00055B64">
        <w:rPr>
          <w:rFonts w:ascii="Tahoma" w:hAnsi="Tahoma" w:cs="Tahoma"/>
          <w:sz w:val="24"/>
          <w:szCs w:val="24"/>
        </w:rPr>
        <w:t xml:space="preserve"> duomenų bazės struktūrų diegimo paketas, kurį sudaro duomenų bazės struktūrų kūrimo ir pradinių klasifikatorių duomenų užpildymo </w:t>
      </w:r>
      <w:proofErr w:type="spellStart"/>
      <w:r w:rsidRPr="00055B64">
        <w:rPr>
          <w:rFonts w:ascii="Tahoma" w:hAnsi="Tahoma" w:cs="Tahoma"/>
          <w:sz w:val="24"/>
          <w:szCs w:val="24"/>
        </w:rPr>
        <w:t>skriptai</w:t>
      </w:r>
      <w:proofErr w:type="spellEnd"/>
      <w:r w:rsidRPr="00055B64">
        <w:rPr>
          <w:rFonts w:ascii="Tahoma" w:hAnsi="Tahoma" w:cs="Tahoma"/>
          <w:sz w:val="24"/>
          <w:szCs w:val="24"/>
        </w:rPr>
        <w:t>.</w:t>
      </w:r>
    </w:p>
    <w:p w:rsidRPr="00055B64" w:rsidR="00F01582" w:rsidP="00D45A04" w:rsidRDefault="005D27B9" w14:paraId="4C175200" w14:textId="1F171EB0">
      <w:pPr>
        <w:pStyle w:val="ListParagraph"/>
        <w:numPr>
          <w:ilvl w:val="0"/>
          <w:numId w:val="36"/>
        </w:numPr>
        <w:tabs>
          <w:tab w:val="clear" w:pos="475"/>
          <w:tab w:val="left" w:pos="567"/>
          <w:tab w:val="left" w:pos="709"/>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Žemiau pateiktoje diagramoje pavaizduotas sistemos loginių modulių realizavimas fiziniuose komponentuose (artefaktuose) bei tų komponentų išdėstymas techninėje įrangoje.</w:t>
      </w:r>
    </w:p>
    <w:p w:rsidRPr="00055B64" w:rsidR="00055B64" w:rsidP="00AF68E1" w:rsidRDefault="00055B64" w14:paraId="6BA92ABB" w14:textId="77777777">
      <w:pPr>
        <w:tabs>
          <w:tab w:val="left" w:pos="567"/>
        </w:tabs>
        <w:suppressAutoHyphens/>
        <w:autoSpaceDN w:val="0"/>
        <w:spacing w:line="276" w:lineRule="auto"/>
        <w:jc w:val="both"/>
        <w:textAlignment w:val="baseline"/>
        <w:rPr>
          <w:rFonts w:ascii="Tahoma" w:hAnsi="Tahoma" w:cs="Tahoma"/>
        </w:rPr>
      </w:pPr>
    </w:p>
    <w:p w:rsidRPr="00055B64" w:rsidR="005D27B9" w:rsidP="00AF68E1" w:rsidRDefault="00F01582" w14:paraId="5E6C495A" w14:textId="71068ACF">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t xml:space="preserve">Paveikslėlis </w:t>
      </w:r>
      <w:r w:rsidRPr="00055B64" w:rsidR="0059584B">
        <w:rPr>
          <w:rFonts w:ascii="Tahoma" w:hAnsi="Tahoma" w:cs="Tahoma"/>
          <w:b w:val="0"/>
          <w:i w:val="0"/>
          <w:iCs w:val="0"/>
          <w:color w:val="auto"/>
          <w:szCs w:val="24"/>
        </w:rPr>
        <w:fldChar w:fldCharType="begin"/>
      </w:r>
      <w:r w:rsidRPr="00055B64" w:rsidR="0059584B">
        <w:rPr>
          <w:rFonts w:ascii="Tahoma" w:hAnsi="Tahoma" w:cs="Tahoma"/>
          <w:b w:val="0"/>
          <w:i w:val="0"/>
          <w:iCs w:val="0"/>
          <w:color w:val="auto"/>
          <w:szCs w:val="24"/>
        </w:rPr>
        <w:instrText xml:space="preserve"> SEQ Paveikslėlis \* ARABIC </w:instrText>
      </w:r>
      <w:r w:rsidRPr="00055B64" w:rsidR="0059584B">
        <w:rPr>
          <w:rFonts w:ascii="Tahoma" w:hAnsi="Tahoma" w:cs="Tahoma"/>
          <w:b w:val="0"/>
          <w:i w:val="0"/>
          <w:iCs w:val="0"/>
          <w:color w:val="auto"/>
          <w:szCs w:val="24"/>
        </w:rPr>
        <w:fldChar w:fldCharType="separate"/>
      </w:r>
      <w:r w:rsidRPr="00055B64" w:rsidR="0059584B">
        <w:rPr>
          <w:rFonts w:ascii="Tahoma" w:hAnsi="Tahoma" w:cs="Tahoma"/>
          <w:b w:val="0"/>
          <w:i w:val="0"/>
          <w:iCs w:val="0"/>
          <w:color w:val="auto"/>
          <w:szCs w:val="24"/>
        </w:rPr>
        <w:t>4</w:t>
      </w:r>
      <w:r w:rsidRPr="00055B64" w:rsidR="0059584B">
        <w:rPr>
          <w:rFonts w:ascii="Tahoma" w:hAnsi="Tahoma" w:cs="Tahoma"/>
          <w:b w:val="0"/>
          <w:i w:val="0"/>
          <w:iCs w:val="0"/>
          <w:color w:val="auto"/>
          <w:szCs w:val="24"/>
        </w:rPr>
        <w:fldChar w:fldCharType="end"/>
      </w:r>
      <w:r w:rsidRPr="00055B64">
        <w:rPr>
          <w:rFonts w:ascii="Tahoma" w:hAnsi="Tahoma" w:cs="Tahoma"/>
          <w:b w:val="0"/>
          <w:i w:val="0"/>
          <w:iCs w:val="0"/>
          <w:color w:val="auto"/>
          <w:szCs w:val="24"/>
        </w:rPr>
        <w:t>. JANGIS komponentų išdėstymo techninėje įrangoje diagrama</w:t>
      </w:r>
    </w:p>
    <w:p w:rsidRPr="00055B64" w:rsidR="005D27B9" w:rsidP="00AF68E1" w:rsidRDefault="00F01582" w14:paraId="7B46F981" w14:textId="35B1B872">
      <w:pPr>
        <w:pStyle w:val="ListParagraph"/>
        <w:suppressAutoHyphens/>
        <w:autoSpaceDN w:val="0"/>
        <w:spacing w:line="276" w:lineRule="auto"/>
        <w:jc w:val="both"/>
        <w:textAlignment w:val="baseline"/>
        <w:rPr>
          <w:rFonts w:ascii="Tahoma" w:hAnsi="Tahoma" w:cs="Tahoma"/>
          <w:sz w:val="24"/>
          <w:szCs w:val="24"/>
        </w:rPr>
      </w:pPr>
      <w:r w:rsidRPr="00055B64">
        <w:rPr>
          <w:rFonts w:ascii="Tahoma" w:hAnsi="Tahoma" w:cs="Tahoma"/>
          <w:noProof/>
          <w:sz w:val="24"/>
          <w:szCs w:val="24"/>
          <w14:ligatures w14:val="standardContextual"/>
        </w:rPr>
        <w:drawing>
          <wp:inline distT="0" distB="0" distL="0" distR="0" wp14:anchorId="05300479" wp14:editId="3199E325">
            <wp:extent cx="3937635" cy="2509064"/>
            <wp:effectExtent l="0" t="0" r="5715" b="5715"/>
            <wp:docPr id="154188255" name="Picture 1" descr="A diagram of a computer ser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88255" name="Picture 1" descr="A diagram of a computer server&#10;&#10;Description automatically generated"/>
                    <pic:cNvPicPr/>
                  </pic:nvPicPr>
                  <pic:blipFill>
                    <a:blip r:embed="rId15"/>
                    <a:stretch>
                      <a:fillRect/>
                    </a:stretch>
                  </pic:blipFill>
                  <pic:spPr>
                    <a:xfrm>
                      <a:off x="0" y="0"/>
                      <a:ext cx="3949042" cy="2516333"/>
                    </a:xfrm>
                    <a:prstGeom prst="rect">
                      <a:avLst/>
                    </a:prstGeom>
                  </pic:spPr>
                </pic:pic>
              </a:graphicData>
            </a:graphic>
          </wp:inline>
        </w:drawing>
      </w:r>
      <w:r w:rsidRPr="00055B64">
        <w:rPr>
          <w:rFonts w:ascii="Tahoma" w:hAnsi="Tahoma" w:cs="Tahoma"/>
          <w:i/>
          <w:iCs/>
          <w:sz w:val="24"/>
          <w:szCs w:val="24"/>
        </w:rPr>
        <w:t xml:space="preserve"> </w:t>
      </w:r>
    </w:p>
    <w:p w:rsidRPr="00055B64" w:rsidR="005D27B9" w:rsidP="00D45A04" w:rsidRDefault="005D27B9" w14:paraId="5AD796AD" w14:textId="29F8F4C5">
      <w:pPr>
        <w:pStyle w:val="ListParagraph"/>
        <w:numPr>
          <w:ilvl w:val="0"/>
          <w:numId w:val="36"/>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Aplikacijų tarnybinė stotis</w:t>
      </w:r>
      <w:r w:rsidRPr="00055B64" w:rsidR="00702F0B">
        <w:rPr>
          <w:rFonts w:ascii="Tahoma" w:hAnsi="Tahoma" w:cs="Tahoma"/>
          <w:sz w:val="24"/>
          <w:szCs w:val="24"/>
        </w:rPr>
        <w:t>, tai f</w:t>
      </w:r>
      <w:r w:rsidRPr="00055B64">
        <w:rPr>
          <w:rFonts w:ascii="Tahoma" w:hAnsi="Tahoma" w:cs="Tahoma"/>
          <w:sz w:val="24"/>
          <w:szCs w:val="24"/>
        </w:rPr>
        <w:t>izinis ar virtualus įrenginys, skirtas aplikacijų serverio programinei įrangai.</w:t>
      </w:r>
      <w:r w:rsidRPr="00055B64" w:rsidR="00702F0B">
        <w:rPr>
          <w:rFonts w:ascii="Tahoma" w:hAnsi="Tahoma" w:cs="Tahoma"/>
          <w:sz w:val="24"/>
          <w:szCs w:val="24"/>
        </w:rPr>
        <w:t xml:space="preserve"> </w:t>
      </w:r>
      <w:r w:rsidRPr="00055B64">
        <w:rPr>
          <w:rFonts w:ascii="Tahoma" w:hAnsi="Tahoma" w:cs="Tahoma"/>
          <w:sz w:val="24"/>
          <w:szCs w:val="24"/>
        </w:rPr>
        <w:t>Siekiant išskaidyti tarnybinių stočių apkrovą, paslaugų posistemės komponentus realizuojantys artefaktai (.</w:t>
      </w:r>
      <w:proofErr w:type="spellStart"/>
      <w:r w:rsidRPr="00055B64">
        <w:rPr>
          <w:rFonts w:ascii="Tahoma" w:hAnsi="Tahoma" w:cs="Tahoma"/>
          <w:sz w:val="24"/>
          <w:szCs w:val="24"/>
        </w:rPr>
        <w:t>war</w:t>
      </w:r>
      <w:proofErr w:type="spellEnd"/>
      <w:r w:rsidRPr="00055B64">
        <w:rPr>
          <w:rFonts w:ascii="Tahoma" w:hAnsi="Tahoma" w:cs="Tahoma"/>
          <w:sz w:val="24"/>
          <w:szCs w:val="24"/>
        </w:rPr>
        <w:t xml:space="preserve"> failai) diegiami į atskiras tarnybines stotis (skirtingas </w:t>
      </w:r>
      <w:proofErr w:type="spellStart"/>
      <w:r w:rsidRPr="00055B64">
        <w:rPr>
          <w:rFonts w:ascii="Tahoma" w:hAnsi="Tahoma" w:cs="Tahoma"/>
          <w:sz w:val="24"/>
          <w:szCs w:val="24"/>
        </w:rPr>
        <w:t>Docker</w:t>
      </w:r>
      <w:proofErr w:type="spellEnd"/>
      <w:r w:rsidRPr="00055B64">
        <w:rPr>
          <w:rFonts w:ascii="Tahoma" w:hAnsi="Tahoma" w:cs="Tahoma"/>
          <w:sz w:val="24"/>
          <w:szCs w:val="24"/>
        </w:rPr>
        <w:t xml:space="preserve"> konteinerius).</w:t>
      </w:r>
    </w:p>
    <w:p w:rsidRPr="00055B64" w:rsidR="005D27B9" w:rsidP="00D45A04" w:rsidRDefault="005D27B9" w14:paraId="4B64917D" w14:textId="042751D9">
      <w:pPr>
        <w:pStyle w:val="ListParagraph"/>
        <w:numPr>
          <w:ilvl w:val="0"/>
          <w:numId w:val="36"/>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Trečiųjų šalių programiniai komponentai</w:t>
      </w:r>
      <w:r w:rsidRPr="00055B64" w:rsidR="00631FB1">
        <w:rPr>
          <w:rFonts w:ascii="Tahoma" w:hAnsi="Tahoma" w:cs="Tahoma"/>
          <w:sz w:val="24"/>
          <w:szCs w:val="24"/>
        </w:rPr>
        <w:t>:</w:t>
      </w:r>
    </w:p>
    <w:p w:rsidRPr="00055B64" w:rsidR="005D27B9" w:rsidP="00D45A04" w:rsidRDefault="005D27B9" w14:paraId="47C14B20" w14:textId="4D2FFFDA">
      <w:pPr>
        <w:pStyle w:val="ListParagraph"/>
        <w:numPr>
          <w:ilvl w:val="1"/>
          <w:numId w:val="36"/>
        </w:numPr>
        <w:tabs>
          <w:tab w:val="left" w:pos="709"/>
        </w:tabs>
        <w:suppressAutoHyphens/>
        <w:autoSpaceDN w:val="0"/>
        <w:spacing w:line="276" w:lineRule="auto"/>
        <w:ind w:left="0" w:firstLine="0"/>
        <w:jc w:val="both"/>
        <w:textAlignment w:val="baseline"/>
        <w:rPr>
          <w:rFonts w:ascii="Tahoma" w:hAnsi="Tahoma" w:cs="Tahoma"/>
          <w:sz w:val="24"/>
          <w:szCs w:val="24"/>
        </w:rPr>
      </w:pPr>
      <w:proofErr w:type="spellStart"/>
      <w:r w:rsidRPr="00055B64">
        <w:rPr>
          <w:rFonts w:ascii="Tahoma" w:hAnsi="Tahoma" w:cs="Tahoma"/>
          <w:sz w:val="24"/>
          <w:szCs w:val="24"/>
        </w:rPr>
        <w:t>Apache</w:t>
      </w:r>
      <w:proofErr w:type="spellEnd"/>
      <w:r w:rsidRPr="00055B64">
        <w:rPr>
          <w:rFonts w:ascii="Tahoma" w:hAnsi="Tahoma" w:cs="Tahoma"/>
          <w:sz w:val="24"/>
          <w:szCs w:val="24"/>
        </w:rPr>
        <w:t xml:space="preserve"> HTTP </w:t>
      </w:r>
      <w:proofErr w:type="spellStart"/>
      <w:r w:rsidRPr="00055B64">
        <w:rPr>
          <w:rFonts w:ascii="Tahoma" w:hAnsi="Tahoma" w:cs="Tahoma"/>
          <w:sz w:val="24"/>
          <w:szCs w:val="24"/>
        </w:rPr>
        <w:t>serve</w:t>
      </w:r>
      <w:r w:rsidRPr="00055B64" w:rsidR="00FA5F14">
        <w:rPr>
          <w:rFonts w:ascii="Tahoma" w:hAnsi="Tahoma" w:cs="Tahoma"/>
          <w:sz w:val="24"/>
          <w:szCs w:val="24"/>
        </w:rPr>
        <w:t>r</w:t>
      </w:r>
      <w:proofErr w:type="spellEnd"/>
      <w:r w:rsidRPr="00055B64" w:rsidR="00FA5F14">
        <w:rPr>
          <w:rFonts w:ascii="Tahoma" w:hAnsi="Tahoma" w:cs="Tahoma"/>
          <w:sz w:val="24"/>
          <w:szCs w:val="24"/>
        </w:rPr>
        <w:t>, s</w:t>
      </w:r>
      <w:r w:rsidRPr="00055B64">
        <w:rPr>
          <w:rFonts w:ascii="Tahoma" w:hAnsi="Tahoma" w:cs="Tahoma"/>
          <w:sz w:val="24"/>
          <w:szCs w:val="24"/>
        </w:rPr>
        <w:t>tandartinė ir RC infrastruktūroje dažnai naudojama HTTP serverio programinė įranga, kuri užtikrina:</w:t>
      </w:r>
    </w:p>
    <w:p w:rsidRPr="00055B64" w:rsidR="005D27B9" w:rsidP="00D45A04" w:rsidRDefault="005D27B9" w14:paraId="5D6BED27" w14:textId="77777777">
      <w:pPr>
        <w:pStyle w:val="ListParagraph"/>
        <w:numPr>
          <w:ilvl w:val="2"/>
          <w:numId w:val="36"/>
        </w:numPr>
        <w:tabs>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Saugų prisijungimą prie žiniatinklio REST ir </w:t>
      </w:r>
      <w:proofErr w:type="spellStart"/>
      <w:r w:rsidRPr="00055B64">
        <w:rPr>
          <w:rFonts w:ascii="Tahoma" w:hAnsi="Tahoma" w:cs="Tahoma"/>
          <w:sz w:val="24"/>
          <w:szCs w:val="24"/>
        </w:rPr>
        <w:t>GraphQL</w:t>
      </w:r>
      <w:proofErr w:type="spellEnd"/>
      <w:r w:rsidRPr="00055B64">
        <w:rPr>
          <w:rFonts w:ascii="Tahoma" w:hAnsi="Tahoma" w:cs="Tahoma"/>
          <w:sz w:val="24"/>
          <w:szCs w:val="24"/>
        </w:rPr>
        <w:t xml:space="preserve"> paslaugų HTTPS protokolu</w:t>
      </w:r>
    </w:p>
    <w:p w:rsidRPr="00055B64" w:rsidR="005D27B9" w:rsidP="00D45A04" w:rsidRDefault="005D27B9" w14:paraId="1075EBE7" w14:textId="77777777">
      <w:pPr>
        <w:pStyle w:val="ListParagraph"/>
        <w:numPr>
          <w:ilvl w:val="2"/>
          <w:numId w:val="36"/>
        </w:numPr>
        <w:tabs>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Naudotojų užklausų peradresavimą bei jų paskirstymą tarp REST paslaugų aplikacijų</w:t>
      </w:r>
    </w:p>
    <w:p w:rsidRPr="00FE73D7" w:rsidR="005D27B9" w:rsidP="00FE73D7" w:rsidRDefault="005D27B9" w14:paraId="643E2C51" w14:textId="0786A5AB">
      <w:pPr>
        <w:pStyle w:val="ListParagraph"/>
        <w:numPr>
          <w:ilvl w:val="2"/>
          <w:numId w:val="36"/>
        </w:numPr>
        <w:tabs>
          <w:tab w:val="left" w:pos="709"/>
        </w:tabs>
        <w:suppressAutoHyphens/>
        <w:autoSpaceDN w:val="0"/>
        <w:spacing w:line="276" w:lineRule="auto"/>
        <w:ind w:left="0" w:firstLine="0"/>
        <w:jc w:val="both"/>
        <w:textAlignment w:val="baseline"/>
        <w:rPr>
          <w:rFonts w:ascii="Tahoma" w:hAnsi="Tahoma" w:cs="Tahoma"/>
          <w:sz w:val="24"/>
          <w:szCs w:val="24"/>
        </w:rPr>
      </w:pPr>
      <w:r w:rsidRPr="00F06243">
        <w:rPr>
          <w:rFonts w:ascii="Tahoma" w:hAnsi="Tahoma" w:cs="Tahoma"/>
          <w:sz w:val="24"/>
          <w:szCs w:val="24"/>
        </w:rPr>
        <w:t xml:space="preserve">Statinių resursų (failų) </w:t>
      </w:r>
      <w:proofErr w:type="spellStart"/>
      <w:r w:rsidRPr="00F06243">
        <w:rPr>
          <w:rFonts w:ascii="Tahoma" w:hAnsi="Tahoma" w:cs="Tahoma"/>
          <w:sz w:val="24"/>
          <w:szCs w:val="24"/>
        </w:rPr>
        <w:t>kešavimą</w:t>
      </w:r>
      <w:proofErr w:type="spellEnd"/>
    </w:p>
    <w:p w:rsidRPr="00055B64" w:rsidR="005D27B9" w:rsidP="00D45A04" w:rsidRDefault="005D27B9" w14:paraId="517E1D1C" w14:textId="6508D82D">
      <w:pPr>
        <w:pStyle w:val="ListParagraph"/>
        <w:numPr>
          <w:ilvl w:val="0"/>
          <w:numId w:val="36"/>
        </w:numPr>
        <w:tabs>
          <w:tab w:val="left" w:pos="709"/>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Prieinamumo ir plečiamumo užtikrinimas</w:t>
      </w:r>
      <w:r w:rsidRPr="00055B64" w:rsidR="00A4518E">
        <w:rPr>
          <w:rFonts w:ascii="Tahoma" w:hAnsi="Tahoma" w:cs="Tahoma"/>
          <w:sz w:val="24"/>
          <w:szCs w:val="24"/>
        </w:rPr>
        <w:t>:</w:t>
      </w:r>
    </w:p>
    <w:p w:rsidRPr="00055B64" w:rsidR="005631D4" w:rsidP="00D45A04" w:rsidRDefault="005D27B9" w14:paraId="47EFD0A1" w14:textId="3D707E21">
      <w:pPr>
        <w:pStyle w:val="ListParagraph"/>
        <w:numPr>
          <w:ilvl w:val="1"/>
          <w:numId w:val="36"/>
        </w:numPr>
        <w:tabs>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Sistema diegiama </w:t>
      </w:r>
      <w:proofErr w:type="spellStart"/>
      <w:r w:rsidRPr="00055B64">
        <w:rPr>
          <w:rFonts w:ascii="Tahoma" w:hAnsi="Tahoma" w:cs="Tahoma"/>
          <w:sz w:val="24"/>
          <w:szCs w:val="24"/>
        </w:rPr>
        <w:t>Docker</w:t>
      </w:r>
      <w:proofErr w:type="spellEnd"/>
      <w:r w:rsidRPr="00055B64">
        <w:rPr>
          <w:rFonts w:ascii="Tahoma" w:hAnsi="Tahoma" w:cs="Tahoma"/>
          <w:sz w:val="24"/>
          <w:szCs w:val="24"/>
        </w:rPr>
        <w:t xml:space="preserve"> infrastruktūroje. Tai leidžia JANGIS sistemai efektyviai komunikuoti su kitomis RC jau egzistuojančiomis sistemomis, kurios reikalingos bendram JANGIS sistemos funkcionavimui (el. dokumentų archyvas </w:t>
      </w:r>
      <w:proofErr w:type="spellStart"/>
      <w:r w:rsidRPr="00055B64">
        <w:rPr>
          <w:rFonts w:ascii="Tahoma" w:hAnsi="Tahoma" w:cs="Tahoma"/>
          <w:sz w:val="24"/>
          <w:szCs w:val="24"/>
        </w:rPr>
        <w:t>Saperion</w:t>
      </w:r>
      <w:proofErr w:type="spellEnd"/>
      <w:r w:rsidRPr="00055B64">
        <w:rPr>
          <w:rFonts w:ascii="Tahoma" w:hAnsi="Tahoma" w:cs="Tahoma"/>
          <w:sz w:val="24"/>
          <w:szCs w:val="24"/>
        </w:rPr>
        <w:t xml:space="preserve">, RCSC identifikavimo modulis </w:t>
      </w:r>
      <w:proofErr w:type="spellStart"/>
      <w:r w:rsidRPr="00055B64">
        <w:rPr>
          <w:rFonts w:ascii="Tahoma" w:hAnsi="Tahoma" w:cs="Tahoma"/>
          <w:sz w:val="24"/>
          <w:szCs w:val="24"/>
        </w:rPr>
        <w:t>iPasas</w:t>
      </w:r>
      <w:proofErr w:type="spellEnd"/>
      <w:r w:rsidRPr="00055B64">
        <w:rPr>
          <w:rFonts w:ascii="Tahoma" w:hAnsi="Tahoma" w:cs="Tahoma"/>
          <w:sz w:val="24"/>
          <w:szCs w:val="24"/>
        </w:rPr>
        <w:t>, Vartotojų administravimo posistemis ir kitos).</w:t>
      </w:r>
    </w:p>
    <w:p w:rsidRPr="00B86711" w:rsidR="00B86711" w:rsidP="00B86711" w:rsidRDefault="00B86711" w14:paraId="697C8399"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4753368A"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28899F8C"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07556E00"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3A26E182"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7B3008F4"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7B3BB5A2"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634F3FB1"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4DEB1BC6"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2F38175C"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0BA23189"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53BDF293"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31AF3043"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7D56A720"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10FF6A6B"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3B8EB639"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0497EFA9"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357A87DB"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6CF1845D"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4590496B"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59D09DBE"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4BA8AA10"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7646D1D8"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vanish/>
          <w:sz w:val="24"/>
          <w:szCs w:val="24"/>
        </w:rPr>
      </w:pPr>
    </w:p>
    <w:p w:rsidRPr="00B86711" w:rsidR="00B86711" w:rsidP="00B86711" w:rsidRDefault="00B86711" w14:paraId="4BFE3156" w14:textId="77777777">
      <w:pPr>
        <w:pStyle w:val="ListParagraph"/>
        <w:numPr>
          <w:ilvl w:val="1"/>
          <w:numId w:val="31"/>
        </w:numPr>
        <w:tabs>
          <w:tab w:val="left" w:pos="709"/>
        </w:tabs>
        <w:suppressAutoHyphens/>
        <w:autoSpaceDN w:val="0"/>
        <w:spacing w:line="276" w:lineRule="auto"/>
        <w:jc w:val="both"/>
        <w:textAlignment w:val="baseline"/>
        <w:rPr>
          <w:rFonts w:ascii="Tahoma" w:hAnsi="Tahoma" w:cs="Tahoma"/>
          <w:vanish/>
          <w:sz w:val="24"/>
          <w:szCs w:val="24"/>
        </w:rPr>
      </w:pPr>
    </w:p>
    <w:p w:rsidRPr="00055B64" w:rsidR="002411F1" w:rsidP="00B86711" w:rsidRDefault="005D27B9" w14:paraId="255F4F2B" w14:textId="4546CB3E">
      <w:pPr>
        <w:pStyle w:val="ListParagraph"/>
        <w:numPr>
          <w:ilvl w:val="1"/>
          <w:numId w:val="31"/>
        </w:numPr>
        <w:tabs>
          <w:tab w:val="left" w:pos="709"/>
        </w:tabs>
        <w:suppressAutoHyphens/>
        <w:autoSpaceDN w:val="0"/>
        <w:spacing w:line="276" w:lineRule="auto"/>
        <w:ind w:left="0" w:firstLine="0"/>
        <w:jc w:val="both"/>
        <w:textAlignment w:val="baseline"/>
        <w:rPr>
          <w:rFonts w:ascii="Tahoma" w:hAnsi="Tahoma" w:cs="Tahoma"/>
          <w:sz w:val="24"/>
          <w:szCs w:val="24"/>
        </w:rPr>
      </w:pPr>
      <w:proofErr w:type="spellStart"/>
      <w:r w:rsidRPr="00055B64">
        <w:rPr>
          <w:rFonts w:ascii="Tahoma" w:hAnsi="Tahoma" w:cs="Tahoma"/>
          <w:sz w:val="24"/>
          <w:szCs w:val="24"/>
        </w:rPr>
        <w:t>Web</w:t>
      </w:r>
      <w:proofErr w:type="spellEnd"/>
      <w:r w:rsidRPr="00055B64">
        <w:rPr>
          <w:rFonts w:ascii="Tahoma" w:hAnsi="Tahoma" w:cs="Tahoma"/>
          <w:sz w:val="24"/>
          <w:szCs w:val="24"/>
        </w:rPr>
        <w:t xml:space="preserve"> tarnybinės stotys, aplikacijų tarnybinės stotys apjungtos į atskirus </w:t>
      </w:r>
      <w:proofErr w:type="spellStart"/>
      <w:r w:rsidRPr="00055B64">
        <w:rPr>
          <w:rFonts w:ascii="Tahoma" w:hAnsi="Tahoma" w:cs="Tahoma"/>
          <w:sz w:val="24"/>
          <w:szCs w:val="24"/>
        </w:rPr>
        <w:t>swarm'us</w:t>
      </w:r>
      <w:proofErr w:type="spellEnd"/>
      <w:r w:rsidRPr="00055B64">
        <w:rPr>
          <w:rFonts w:ascii="Tahoma" w:hAnsi="Tahoma" w:cs="Tahoma"/>
          <w:sz w:val="24"/>
          <w:szCs w:val="24"/>
        </w:rPr>
        <w:t>, kurie užtikrina:</w:t>
      </w:r>
    </w:p>
    <w:p w:rsidRPr="00055B64" w:rsidR="005D27B9" w:rsidP="00D45A04" w:rsidRDefault="005D27B9" w14:paraId="3115B58A" w14:textId="4950371E">
      <w:pPr>
        <w:pStyle w:val="ListParagraph"/>
        <w:numPr>
          <w:ilvl w:val="2"/>
          <w:numId w:val="31"/>
        </w:numPr>
        <w:tabs>
          <w:tab w:val="left" w:pos="0"/>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Tinkamą apkrovos balansavimą (angl. </w:t>
      </w:r>
      <w:proofErr w:type="spellStart"/>
      <w:r w:rsidRPr="00055B64">
        <w:rPr>
          <w:rFonts w:ascii="Tahoma" w:hAnsi="Tahoma" w:cs="Tahoma"/>
          <w:sz w:val="24"/>
          <w:szCs w:val="24"/>
        </w:rPr>
        <w:t>Load</w:t>
      </w:r>
      <w:proofErr w:type="spellEnd"/>
      <w:r w:rsidRPr="00055B64">
        <w:rPr>
          <w:rFonts w:ascii="Tahoma" w:hAnsi="Tahoma" w:cs="Tahoma"/>
          <w:sz w:val="24"/>
          <w:szCs w:val="24"/>
        </w:rPr>
        <w:t> </w:t>
      </w:r>
      <w:proofErr w:type="spellStart"/>
      <w:r w:rsidRPr="00055B64">
        <w:rPr>
          <w:rFonts w:ascii="Tahoma" w:hAnsi="Tahoma" w:cs="Tahoma"/>
          <w:sz w:val="24"/>
          <w:szCs w:val="24"/>
        </w:rPr>
        <w:t>Balancing</w:t>
      </w:r>
      <w:proofErr w:type="spellEnd"/>
      <w:r w:rsidRPr="00055B64">
        <w:rPr>
          <w:rFonts w:ascii="Tahoma" w:hAnsi="Tahoma" w:cs="Tahoma"/>
          <w:sz w:val="24"/>
          <w:szCs w:val="24"/>
        </w:rPr>
        <w:t>). Pagal apibrėžtą algoritmą klasterio apkrovos balansavimo įranga, gavusi užklausą parenka tarnybinę stotį, kuri aptarnauja šią užklausą. Tokiu būdu, bendras užklausų skaičius paskirstomas tarp klasteryje esančių tarnybinių stočių, tuo sumažinant apkrovą kiekvienai iš jų;</w:t>
      </w:r>
    </w:p>
    <w:p w:rsidRPr="00055B64" w:rsidR="005D27B9" w:rsidP="00D45A04" w:rsidRDefault="005D27B9" w14:paraId="28E24C92" w14:textId="77777777">
      <w:pPr>
        <w:pStyle w:val="ListParagraph"/>
        <w:numPr>
          <w:ilvl w:val="2"/>
          <w:numId w:val="31"/>
        </w:numPr>
        <w:tabs>
          <w:tab w:val="left" w:pos="0"/>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Reikiamą sistemos saugumą. Apkrovos balansavimo įranga „klauso" vieno prievado, į kurį perduodamos konkrečiam klasteriui adresuotos užklausos. Ši įranga veikia kaip tarpininkas tarp užklausos siuntėjo ir klasterio. Tokiu būdu užklausos siuntėjui nėra žinoma, kokios tarnybinės stotys sudaro klasterį bei kiek jų yra sujungta į klasterį;</w:t>
      </w:r>
    </w:p>
    <w:p w:rsidRPr="00055B64" w:rsidR="005D27B9" w:rsidP="00D45A04" w:rsidRDefault="005D27B9" w14:paraId="0CA043ED" w14:textId="77777777">
      <w:pPr>
        <w:pStyle w:val="ListParagraph"/>
        <w:numPr>
          <w:ilvl w:val="2"/>
          <w:numId w:val="31"/>
        </w:numPr>
        <w:tabs>
          <w:tab w:val="left" w:pos="0"/>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Aukštą sistemos prieinamumą. Nustojus funkcionuoti tam tikram </w:t>
      </w:r>
      <w:proofErr w:type="spellStart"/>
      <w:r w:rsidRPr="00055B64">
        <w:rPr>
          <w:rFonts w:ascii="Tahoma" w:hAnsi="Tahoma" w:cs="Tahoma"/>
          <w:sz w:val="24"/>
          <w:szCs w:val="24"/>
        </w:rPr>
        <w:t>Swarm</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worker'ui</w:t>
      </w:r>
      <w:proofErr w:type="spellEnd"/>
      <w:r w:rsidRPr="00055B64">
        <w:rPr>
          <w:rFonts w:ascii="Tahoma" w:hAnsi="Tahoma" w:cs="Tahoma"/>
          <w:sz w:val="24"/>
          <w:szCs w:val="24"/>
        </w:rPr>
        <w:t xml:space="preserve">, visos į šį </w:t>
      </w:r>
      <w:proofErr w:type="spellStart"/>
      <w:r w:rsidRPr="00055B64">
        <w:rPr>
          <w:rFonts w:ascii="Tahoma" w:hAnsi="Tahoma" w:cs="Tahoma"/>
          <w:sz w:val="24"/>
          <w:szCs w:val="24"/>
        </w:rPr>
        <w:t>Swarm</w:t>
      </w:r>
      <w:proofErr w:type="spellEnd"/>
      <w:r w:rsidRPr="00055B64">
        <w:rPr>
          <w:rFonts w:ascii="Tahoma" w:hAnsi="Tahoma" w:cs="Tahoma"/>
          <w:sz w:val="24"/>
          <w:szCs w:val="24"/>
        </w:rPr>
        <w:t xml:space="preserve"> adresuotos užklausos paskirstomos likusioms veikiančioms tarnybinėms stotims. Tokiu būdu sistema nenustoja funkcionuoti, tik iš dalies praranda savo našumą. Atstačius nustojusios funkcionuoti tarnybinės stoties veiklą, </w:t>
      </w:r>
      <w:proofErr w:type="spellStart"/>
      <w:r w:rsidRPr="00055B64">
        <w:rPr>
          <w:rFonts w:ascii="Tahoma" w:hAnsi="Tahoma" w:cs="Tahoma"/>
          <w:sz w:val="24"/>
          <w:szCs w:val="24"/>
        </w:rPr>
        <w:t>Swarm</w:t>
      </w:r>
      <w:proofErr w:type="spellEnd"/>
      <w:r w:rsidRPr="00055B64">
        <w:rPr>
          <w:rFonts w:ascii="Tahoma" w:hAnsi="Tahoma" w:cs="Tahoma"/>
          <w:sz w:val="24"/>
          <w:szCs w:val="24"/>
        </w:rPr>
        <w:t xml:space="preserve"> vėl pradeda veikti pilnu pajėgumu;</w:t>
      </w:r>
    </w:p>
    <w:p w:rsidRPr="00055B64" w:rsidR="005D27B9" w:rsidP="00D45A04" w:rsidRDefault="005D27B9" w14:paraId="7B5A8820" w14:textId="77777777">
      <w:pPr>
        <w:pStyle w:val="ListParagraph"/>
        <w:numPr>
          <w:ilvl w:val="2"/>
          <w:numId w:val="31"/>
        </w:numPr>
        <w:tabs>
          <w:tab w:val="left" w:pos="0"/>
          <w:tab w:val="left" w:pos="709"/>
        </w:tabs>
        <w:suppressAutoHyphens/>
        <w:autoSpaceDN w:val="0"/>
        <w:spacing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Lankstų sistemos našumo didinimą. Pastebėjus jog tam tikrame fiziniame sluoksnyje esantis </w:t>
      </w:r>
      <w:proofErr w:type="spellStart"/>
      <w:r w:rsidRPr="00055B64">
        <w:rPr>
          <w:rFonts w:ascii="Tahoma" w:hAnsi="Tahoma" w:cs="Tahoma"/>
          <w:sz w:val="24"/>
          <w:szCs w:val="24"/>
        </w:rPr>
        <w:t>Swarm</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worker</w:t>
      </w:r>
      <w:proofErr w:type="spellEnd"/>
      <w:r w:rsidRPr="00055B64">
        <w:rPr>
          <w:rFonts w:ascii="Tahoma" w:hAnsi="Tahoma" w:cs="Tahoma"/>
          <w:sz w:val="24"/>
          <w:szCs w:val="24"/>
        </w:rPr>
        <w:t xml:space="preserve"> tampa visos sistemos našumo sulėtėjimo priežastimi, nekeičiant pačios sistemos programinio kodo galima įjungti į šį klasterį papildomą tarnybinę </w:t>
      </w:r>
      <w:proofErr w:type="spellStart"/>
      <w:r w:rsidRPr="00055B64">
        <w:rPr>
          <w:rFonts w:ascii="Tahoma" w:hAnsi="Tahoma" w:cs="Tahoma"/>
          <w:sz w:val="24"/>
          <w:szCs w:val="24"/>
        </w:rPr>
        <w:t>Swarm</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worker'į</w:t>
      </w:r>
      <w:proofErr w:type="spellEnd"/>
      <w:r w:rsidRPr="00055B64">
        <w:rPr>
          <w:rFonts w:ascii="Tahoma" w:hAnsi="Tahoma" w:cs="Tahoma"/>
          <w:sz w:val="24"/>
          <w:szCs w:val="24"/>
        </w:rPr>
        <w:t>, tuo padidinant jos našumą;</w:t>
      </w:r>
    </w:p>
    <w:p w:rsidR="0059584B" w:rsidP="00D45A04" w:rsidRDefault="005D27B9" w14:paraId="40032A53" w14:textId="77777777">
      <w:pPr>
        <w:pStyle w:val="ListParagraph"/>
        <w:numPr>
          <w:ilvl w:val="0"/>
          <w:numId w:val="31"/>
        </w:numPr>
        <w:tabs>
          <w:tab w:val="left" w:pos="709"/>
        </w:tabs>
        <w:suppressAutoHyphens/>
        <w:autoSpaceDN w:val="0"/>
        <w:spacing w:line="276" w:lineRule="auto"/>
        <w:jc w:val="both"/>
        <w:textAlignment w:val="baseline"/>
        <w:rPr>
          <w:rFonts w:ascii="Tahoma" w:hAnsi="Tahoma" w:cs="Tahoma"/>
        </w:rPr>
      </w:pPr>
      <w:proofErr w:type="spellStart"/>
      <w:r w:rsidRPr="00055B64">
        <w:rPr>
          <w:rFonts w:ascii="Tahoma" w:hAnsi="Tahoma" w:cs="Tahoma"/>
          <w:sz w:val="24"/>
          <w:szCs w:val="24"/>
        </w:rPr>
        <w:t>Web</w:t>
      </w:r>
      <w:proofErr w:type="spellEnd"/>
      <w:r w:rsidRPr="00055B64">
        <w:rPr>
          <w:rFonts w:ascii="Tahoma" w:hAnsi="Tahoma" w:cs="Tahoma"/>
          <w:sz w:val="24"/>
          <w:szCs w:val="24"/>
        </w:rPr>
        <w:t xml:space="preserve"> tarnybinių stočių, Aplikacijų tarnybinių stočių </w:t>
      </w:r>
      <w:proofErr w:type="spellStart"/>
      <w:r w:rsidRPr="00055B64">
        <w:rPr>
          <w:rFonts w:ascii="Tahoma" w:hAnsi="Tahoma" w:cs="Tahoma"/>
          <w:sz w:val="24"/>
          <w:szCs w:val="24"/>
        </w:rPr>
        <w:t>Swarm</w:t>
      </w:r>
      <w:proofErr w:type="spellEnd"/>
      <w:r w:rsidRPr="00055B64">
        <w:rPr>
          <w:rFonts w:ascii="Tahoma" w:hAnsi="Tahoma" w:cs="Tahoma"/>
          <w:sz w:val="24"/>
          <w:szCs w:val="24"/>
        </w:rPr>
        <w:t xml:space="preserve"> klasterių papildymas naujomis stotimis vyksta taip, kaip parodyta žemiau pateiktoje diagramoje.</w:t>
      </w:r>
    </w:p>
    <w:p w:rsidRPr="00055B64" w:rsidR="00055B64" w:rsidP="00055B64" w:rsidRDefault="00055B64" w14:paraId="4F24B5BE" w14:textId="77777777">
      <w:pPr>
        <w:pStyle w:val="ListParagraph"/>
        <w:tabs>
          <w:tab w:val="left" w:pos="709"/>
        </w:tabs>
        <w:suppressAutoHyphens/>
        <w:autoSpaceDN w:val="0"/>
        <w:spacing w:line="276" w:lineRule="auto"/>
        <w:ind w:left="0"/>
        <w:jc w:val="both"/>
        <w:textAlignment w:val="baseline"/>
        <w:rPr>
          <w:rFonts w:ascii="Tahoma" w:hAnsi="Tahoma" w:cs="Tahoma"/>
          <w:sz w:val="24"/>
          <w:szCs w:val="24"/>
        </w:rPr>
      </w:pPr>
    </w:p>
    <w:p w:rsidR="00055B64" w:rsidP="00055B64" w:rsidRDefault="0059584B" w14:paraId="65F4DE41" w14:textId="77777777">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t xml:space="preserve">Paveikslėlis </w:t>
      </w: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Paveikslėlis \* ARABIC </w:instrText>
      </w:r>
      <w:r w:rsidRPr="00055B64">
        <w:rPr>
          <w:rFonts w:ascii="Tahoma" w:hAnsi="Tahoma" w:cs="Tahoma"/>
          <w:b w:val="0"/>
          <w:i w:val="0"/>
          <w:iCs w:val="0"/>
          <w:color w:val="auto"/>
          <w:szCs w:val="24"/>
        </w:rPr>
        <w:fldChar w:fldCharType="separate"/>
      </w:r>
      <w:r w:rsidRPr="00055B64">
        <w:rPr>
          <w:rFonts w:ascii="Tahoma" w:hAnsi="Tahoma" w:cs="Tahoma"/>
          <w:b w:val="0"/>
          <w:i w:val="0"/>
          <w:iCs w:val="0"/>
          <w:color w:val="auto"/>
          <w:szCs w:val="24"/>
        </w:rPr>
        <w:t>5</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Tarnybinių stočių klasterių papildymas naujomis stotimis</w:t>
      </w:r>
    </w:p>
    <w:p w:rsidRPr="00055B64" w:rsidR="005D27B9" w:rsidP="00055B64" w:rsidRDefault="005D27B9" w14:paraId="5B253A32" w14:textId="4E5D222C">
      <w:pPr>
        <w:pStyle w:val="Caption"/>
        <w:spacing w:line="276" w:lineRule="auto"/>
        <w:jc w:val="center"/>
        <w:rPr>
          <w:rFonts w:ascii="Tahoma" w:hAnsi="Tahoma" w:cs="Tahoma" w:eastAsiaTheme="minorHAnsi"/>
          <w:b w:val="0"/>
          <w:szCs w:val="24"/>
        </w:rPr>
      </w:pPr>
      <w:r w:rsidRPr="00055B64">
        <w:rPr>
          <w:rFonts w:ascii="Tahoma" w:hAnsi="Tahoma" w:cs="Tahoma" w:eastAsiaTheme="minorHAnsi"/>
          <w:b w:val="0"/>
          <w:szCs w:val="24"/>
        </w:rPr>
        <w:br/>
      </w:r>
      <w:r w:rsidRPr="00055B64" w:rsidR="00B869B3">
        <w:rPr>
          <w:rFonts w:ascii="Tahoma" w:hAnsi="Tahoma" w:cs="Tahoma"/>
          <w:b w:val="0"/>
          <w:noProof/>
          <w:szCs w:val="24"/>
          <w14:ligatures w14:val="standardContextual"/>
        </w:rPr>
        <w:drawing>
          <wp:inline distT="0" distB="0" distL="0" distR="0" wp14:anchorId="318C5420" wp14:editId="7705A309">
            <wp:extent cx="3555675" cy="3409950"/>
            <wp:effectExtent l="0" t="0" r="6985" b="0"/>
            <wp:docPr id="564605641" name="Picture 1" descr="A diagram of a ser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605641" name="Picture 1" descr="A diagram of a server"/>
                    <pic:cNvPicPr/>
                  </pic:nvPicPr>
                  <pic:blipFill>
                    <a:blip r:embed="rId16"/>
                    <a:stretch>
                      <a:fillRect/>
                    </a:stretch>
                  </pic:blipFill>
                  <pic:spPr>
                    <a:xfrm>
                      <a:off x="0" y="0"/>
                      <a:ext cx="3563393" cy="3417351"/>
                    </a:xfrm>
                    <a:prstGeom prst="rect">
                      <a:avLst/>
                    </a:prstGeom>
                  </pic:spPr>
                </pic:pic>
              </a:graphicData>
            </a:graphic>
          </wp:inline>
        </w:drawing>
      </w:r>
      <w:r w:rsidRPr="00055B64">
        <w:rPr>
          <w:rFonts w:ascii="Tahoma" w:hAnsi="Tahoma" w:cs="Tahoma" w:eastAsiaTheme="minorHAnsi"/>
          <w:b w:val="0"/>
          <w:szCs w:val="24"/>
        </w:rPr>
        <w:br/>
      </w:r>
    </w:p>
    <w:p w:rsidRPr="00055B64" w:rsidR="005D27B9" w:rsidP="00D45A04" w:rsidRDefault="005D27B9" w14:paraId="3E3672B2" w14:textId="77777777">
      <w:pPr>
        <w:pStyle w:val="ListParagraph"/>
        <w:numPr>
          <w:ilvl w:val="0"/>
          <w:numId w:val="31"/>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RC egzistuojantis </w:t>
      </w:r>
      <w:proofErr w:type="spellStart"/>
      <w:r w:rsidRPr="00055B64">
        <w:rPr>
          <w:rFonts w:ascii="Tahoma" w:hAnsi="Tahoma" w:cs="Tahoma"/>
          <w:sz w:val="24"/>
          <w:szCs w:val="24"/>
        </w:rPr>
        <w:t>web</w:t>
      </w:r>
      <w:proofErr w:type="spellEnd"/>
      <w:r w:rsidRPr="00055B64">
        <w:rPr>
          <w:rFonts w:ascii="Tahoma" w:hAnsi="Tahoma" w:cs="Tahoma"/>
          <w:sz w:val="24"/>
          <w:szCs w:val="24"/>
        </w:rPr>
        <w:t xml:space="preserve"> apkrovos skirstytojas vykdo užklausų paskirstymą į atskiras </w:t>
      </w:r>
      <w:proofErr w:type="spellStart"/>
      <w:r w:rsidRPr="00055B64">
        <w:rPr>
          <w:rFonts w:ascii="Tahoma" w:hAnsi="Tahoma" w:cs="Tahoma"/>
          <w:sz w:val="24"/>
          <w:szCs w:val="24"/>
        </w:rPr>
        <w:t>Web</w:t>
      </w:r>
      <w:proofErr w:type="spellEnd"/>
      <w:r w:rsidRPr="00055B64">
        <w:rPr>
          <w:rFonts w:ascii="Tahoma" w:hAnsi="Tahoma" w:cs="Tahoma"/>
          <w:sz w:val="24"/>
          <w:szCs w:val="24"/>
        </w:rPr>
        <w:t xml:space="preserve"> tarnybines stotis, kurios atitinkamai vykdo į jas patekusių užklausų paskirstymą tarp sistemos Aplikacijų tarnybinių stočių. To reikia, kad sugedus vienai </w:t>
      </w:r>
      <w:proofErr w:type="spellStart"/>
      <w:r w:rsidRPr="00055B64">
        <w:rPr>
          <w:rFonts w:ascii="Tahoma" w:hAnsi="Tahoma" w:cs="Tahoma"/>
          <w:sz w:val="24"/>
          <w:szCs w:val="24"/>
        </w:rPr>
        <w:t>Web</w:t>
      </w:r>
      <w:proofErr w:type="spellEnd"/>
      <w:r w:rsidRPr="00055B64">
        <w:rPr>
          <w:rFonts w:ascii="Tahoma" w:hAnsi="Tahoma" w:cs="Tahoma"/>
          <w:sz w:val="24"/>
          <w:szCs w:val="24"/>
        </w:rPr>
        <w:t xml:space="preserve"> tarnybinei stočiai ir toliau būtų apkrautos abi Aplikacijų tarnybinės stotys.</w:t>
      </w:r>
    </w:p>
    <w:p w:rsidRPr="00055B64" w:rsidR="005D27B9" w:rsidP="00AF68E1" w:rsidRDefault="005D27B9" w14:paraId="5944218F" w14:textId="77777777">
      <w:pPr>
        <w:pStyle w:val="ListParagraph"/>
        <w:suppressAutoHyphens/>
        <w:autoSpaceDN w:val="0"/>
        <w:spacing w:line="276" w:lineRule="auto"/>
        <w:ind w:left="0"/>
        <w:jc w:val="both"/>
        <w:textAlignment w:val="baseline"/>
        <w:rPr>
          <w:rFonts w:ascii="Tahoma" w:hAnsi="Tahoma" w:cs="Tahoma"/>
          <w:sz w:val="24"/>
          <w:szCs w:val="24"/>
        </w:rPr>
      </w:pPr>
    </w:p>
    <w:p w:rsidRPr="00055B64" w:rsidR="002411F1" w:rsidP="008E0049" w:rsidRDefault="006A115B" w14:paraId="003BA496" w14:textId="0DF8A843">
      <w:pPr>
        <w:pStyle w:val="Heading2RC"/>
        <w:rPr>
          <w:rFonts w:ascii="Tahoma" w:hAnsi="Tahoma"/>
          <w:sz w:val="24"/>
        </w:rPr>
      </w:pPr>
      <w:bookmarkStart w:name="_Toc144274517" w:id="52"/>
      <w:bookmarkStart w:name="_Toc197885831" w:id="53"/>
      <w:r w:rsidRPr="00055B64">
        <w:rPr>
          <w:rFonts w:ascii="Tahoma" w:hAnsi="Tahoma"/>
          <w:sz w:val="24"/>
        </w:rPr>
        <w:t>Naudojamos technologijos</w:t>
      </w:r>
      <w:bookmarkEnd w:id="52"/>
      <w:bookmarkEnd w:id="53"/>
    </w:p>
    <w:p w:rsidRPr="00055B64" w:rsidR="005631D4" w:rsidP="00AF68E1" w:rsidRDefault="005631D4" w14:paraId="450062C7" w14:textId="77777777">
      <w:pPr>
        <w:pStyle w:val="Heading2RC"/>
        <w:numPr>
          <w:ilvl w:val="0"/>
          <w:numId w:val="0"/>
        </w:numPr>
        <w:spacing w:line="276" w:lineRule="auto"/>
        <w:ind w:left="1080"/>
        <w:rPr>
          <w:rFonts w:ascii="Tahoma" w:hAnsi="Tahoma"/>
          <w:b w:val="0"/>
          <w:bCs w:val="0"/>
          <w:sz w:val="24"/>
        </w:rPr>
      </w:pPr>
    </w:p>
    <w:p w:rsidRPr="00055B64" w:rsidR="006A115B" w:rsidP="00B86711" w:rsidRDefault="006A115B" w14:paraId="6136B8F3" w14:textId="5B9F5FB4">
      <w:pPr>
        <w:pStyle w:val="ListParagraph"/>
        <w:numPr>
          <w:ilvl w:val="0"/>
          <w:numId w:val="34"/>
        </w:numPr>
        <w:tabs>
          <w:tab w:val="left" w:pos="426"/>
          <w:tab w:val="left" w:pos="709"/>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Sistema veikia </w:t>
      </w:r>
      <w:r w:rsidRPr="00055B64" w:rsidR="00D62337">
        <w:rPr>
          <w:rFonts w:ascii="Tahoma" w:hAnsi="Tahoma" w:cs="Tahoma"/>
          <w:sz w:val="24"/>
          <w:szCs w:val="24"/>
        </w:rPr>
        <w:t>Java</w:t>
      </w:r>
      <w:r w:rsidRPr="00055B64">
        <w:rPr>
          <w:rFonts w:ascii="Tahoma" w:hAnsi="Tahoma" w:cs="Tahoma"/>
          <w:sz w:val="24"/>
          <w:szCs w:val="24"/>
        </w:rPr>
        <w:t xml:space="preserve"> technologijos pagrindu</w:t>
      </w:r>
      <w:r w:rsidRPr="00055B64">
        <w:rPr>
          <w:rFonts w:ascii="Tahoma" w:hAnsi="Tahoma" w:cs="Tahoma"/>
          <w:color w:val="0070C0"/>
          <w:sz w:val="24"/>
          <w:szCs w:val="24"/>
        </w:rPr>
        <w:t xml:space="preserve">. </w:t>
      </w:r>
      <w:r w:rsidRPr="00055B64">
        <w:rPr>
          <w:rFonts w:ascii="Tahoma" w:hAnsi="Tahoma" w:cs="Tahoma"/>
          <w:sz w:val="24"/>
          <w:szCs w:val="24"/>
        </w:rPr>
        <w:t>Žemiau pateiktame aprašyme nurodyta Sistemos funkcionavimui panaudota trečių šalių programinė įranga bei</w:t>
      </w:r>
      <w:r w:rsidRPr="00055B64" w:rsidR="00387BEF">
        <w:rPr>
          <w:rFonts w:ascii="Tahoma" w:hAnsi="Tahoma" w:cs="Tahoma"/>
          <w:sz w:val="24"/>
          <w:szCs w:val="24"/>
        </w:rPr>
        <w:t xml:space="preserve"> Java</w:t>
      </w:r>
      <w:r w:rsidRPr="00055B64">
        <w:rPr>
          <w:rFonts w:ascii="Tahoma" w:hAnsi="Tahoma" w:cs="Tahoma"/>
          <w:sz w:val="24"/>
          <w:szCs w:val="24"/>
        </w:rPr>
        <w:t xml:space="preserve"> technologijos pagrindu veikiančios papildomos technologijos.</w:t>
      </w:r>
    </w:p>
    <w:p w:rsidRPr="00055B64" w:rsidR="003F1ECB" w:rsidP="00D45A04" w:rsidRDefault="006A115B" w14:paraId="40A465E9" w14:textId="77777777">
      <w:pPr>
        <w:pStyle w:val="AlnosNumbered"/>
        <w:numPr>
          <w:ilvl w:val="0"/>
          <w:numId w:val="34"/>
        </w:numPr>
        <w:tabs>
          <w:tab w:val="left" w:pos="709"/>
        </w:tabs>
        <w:spacing w:line="276" w:lineRule="auto"/>
        <w:rPr>
          <w:rFonts w:ascii="Tahoma" w:hAnsi="Tahoma" w:cs="Tahoma"/>
          <w:sz w:val="24"/>
        </w:rPr>
      </w:pPr>
      <w:r w:rsidRPr="00055B64">
        <w:rPr>
          <w:rFonts w:ascii="Tahoma" w:hAnsi="Tahoma" w:cs="Tahoma"/>
          <w:sz w:val="24"/>
        </w:rPr>
        <w:t xml:space="preserve">Darbui su Sistemos vartotojo sąsaja vartotojo kompiuterinėje darbo vietoje turi būti įdiegta šia programinė įranga (nurodyti visą naudojama programinę įranga (toliau – PĮ): </w:t>
      </w:r>
    </w:p>
    <w:p w:rsidRPr="00055B64" w:rsidR="00850615" w:rsidP="00D45A04" w:rsidRDefault="007912EE" w14:paraId="16812238" w14:textId="77777777">
      <w:pPr>
        <w:pStyle w:val="AlnosNumbered"/>
        <w:numPr>
          <w:ilvl w:val="1"/>
          <w:numId w:val="34"/>
        </w:numPr>
        <w:tabs>
          <w:tab w:val="left" w:pos="567"/>
          <w:tab w:val="left" w:pos="709"/>
        </w:tabs>
        <w:spacing w:line="276" w:lineRule="auto"/>
        <w:ind w:left="0" w:firstLine="0"/>
        <w:rPr>
          <w:rFonts w:ascii="Tahoma" w:hAnsi="Tahoma" w:cs="Tahoma"/>
          <w:sz w:val="24"/>
        </w:rPr>
      </w:pPr>
      <w:r w:rsidRPr="00055B64">
        <w:rPr>
          <w:rFonts w:ascii="Tahoma" w:hAnsi="Tahoma" w:cs="Tahoma"/>
          <w:sz w:val="24"/>
        </w:rPr>
        <w:t>Viena iš šių interneto naršyklių</w:t>
      </w:r>
      <w:r w:rsidRPr="00055B64" w:rsidR="00DF701B">
        <w:rPr>
          <w:rFonts w:ascii="Tahoma" w:hAnsi="Tahoma" w:cs="Tahoma"/>
          <w:sz w:val="24"/>
        </w:rPr>
        <w:t xml:space="preserve"> (JANGIS funkcijos pilnai pasiekiamos naudojant šių naršyklių naujausią versiją (sistemos pridavimo momentui) bei preliminariai veiks ir dviejose senesnėse versijose)</w:t>
      </w:r>
      <w:r w:rsidRPr="00055B64">
        <w:rPr>
          <w:rFonts w:ascii="Tahoma" w:hAnsi="Tahoma" w:cs="Tahoma"/>
          <w:sz w:val="24"/>
        </w:rPr>
        <w:t>:</w:t>
      </w:r>
    </w:p>
    <w:p w:rsidRPr="00055B64" w:rsidR="00850615" w:rsidP="00D45A04" w:rsidRDefault="007912EE" w14:paraId="7093D5FA" w14:textId="77777777">
      <w:pPr>
        <w:pStyle w:val="AlnosNumbered"/>
        <w:numPr>
          <w:ilvl w:val="2"/>
          <w:numId w:val="34"/>
        </w:numPr>
        <w:tabs>
          <w:tab w:val="left" w:pos="567"/>
          <w:tab w:val="left" w:pos="709"/>
        </w:tabs>
        <w:spacing w:line="276" w:lineRule="auto"/>
        <w:ind w:left="0" w:firstLine="0"/>
        <w:rPr>
          <w:rFonts w:ascii="Tahoma" w:hAnsi="Tahoma" w:cs="Tahoma"/>
          <w:sz w:val="24"/>
        </w:rPr>
      </w:pPr>
      <w:r w:rsidRPr="00055B64">
        <w:rPr>
          <w:rFonts w:ascii="Tahoma" w:hAnsi="Tahoma" w:cs="Tahoma"/>
          <w:sz w:val="24"/>
        </w:rPr>
        <w:t xml:space="preserve">Microsoft </w:t>
      </w:r>
      <w:proofErr w:type="spellStart"/>
      <w:r w:rsidRPr="00055B64">
        <w:rPr>
          <w:rFonts w:ascii="Tahoma" w:hAnsi="Tahoma" w:cs="Tahoma"/>
          <w:sz w:val="24"/>
        </w:rPr>
        <w:t>Edge</w:t>
      </w:r>
      <w:proofErr w:type="spellEnd"/>
      <w:r w:rsidRPr="00055B64">
        <w:rPr>
          <w:rFonts w:ascii="Tahoma" w:hAnsi="Tahoma" w:cs="Tahoma"/>
          <w:sz w:val="24"/>
        </w:rPr>
        <w:t>;</w:t>
      </w:r>
    </w:p>
    <w:p w:rsidRPr="00055B64" w:rsidR="00850615" w:rsidP="00D45A04" w:rsidRDefault="007912EE" w14:paraId="09995208" w14:textId="77777777">
      <w:pPr>
        <w:pStyle w:val="AlnosNumbered"/>
        <w:numPr>
          <w:ilvl w:val="2"/>
          <w:numId w:val="34"/>
        </w:numPr>
        <w:tabs>
          <w:tab w:val="left" w:pos="567"/>
          <w:tab w:val="left" w:pos="709"/>
        </w:tabs>
        <w:spacing w:line="276" w:lineRule="auto"/>
        <w:ind w:left="0" w:firstLine="0"/>
        <w:rPr>
          <w:rFonts w:ascii="Tahoma" w:hAnsi="Tahoma" w:cs="Tahoma"/>
          <w:sz w:val="24"/>
        </w:rPr>
      </w:pPr>
      <w:r w:rsidRPr="00055B64">
        <w:rPr>
          <w:rFonts w:ascii="Tahoma" w:hAnsi="Tahoma" w:cs="Tahoma"/>
          <w:sz w:val="24"/>
        </w:rPr>
        <w:t>Google Chrome;</w:t>
      </w:r>
    </w:p>
    <w:p w:rsidRPr="00055B64" w:rsidR="00D62337" w:rsidP="00D45A04" w:rsidRDefault="00D62337" w14:paraId="543DD95C" w14:textId="1C0BBE89">
      <w:pPr>
        <w:pStyle w:val="AlnosNumbered"/>
        <w:numPr>
          <w:ilvl w:val="2"/>
          <w:numId w:val="34"/>
        </w:numPr>
        <w:tabs>
          <w:tab w:val="left" w:pos="567"/>
          <w:tab w:val="left" w:pos="709"/>
        </w:tabs>
        <w:spacing w:line="276" w:lineRule="auto"/>
        <w:ind w:left="0" w:firstLine="0"/>
        <w:rPr>
          <w:rFonts w:ascii="Tahoma" w:hAnsi="Tahoma" w:cs="Tahoma"/>
          <w:sz w:val="24"/>
        </w:rPr>
      </w:pPr>
      <w:r w:rsidRPr="00055B64">
        <w:rPr>
          <w:rFonts w:ascii="Tahoma" w:hAnsi="Tahoma" w:cs="Tahoma"/>
          <w:sz w:val="24"/>
        </w:rPr>
        <w:t>Mozilla Firefox.</w:t>
      </w:r>
    </w:p>
    <w:p w:rsidRPr="00055B64" w:rsidR="00503312" w:rsidP="00D45A04" w:rsidRDefault="00503312" w14:paraId="6C45B2A7" w14:textId="77777777">
      <w:pPr>
        <w:pStyle w:val="ListParagraph"/>
        <w:numPr>
          <w:ilvl w:val="1"/>
          <w:numId w:val="34"/>
        </w:numPr>
        <w:tabs>
          <w:tab w:val="left" w:pos="709"/>
          <w:tab w:val="left" w:pos="851"/>
        </w:tabs>
        <w:spacing w:line="276" w:lineRule="auto"/>
        <w:ind w:left="0" w:firstLine="0"/>
        <w:rPr>
          <w:rFonts w:ascii="Tahoma" w:hAnsi="Tahoma" w:eastAsia="Times New Roman" w:cs="Tahoma"/>
          <w:sz w:val="24"/>
          <w:szCs w:val="24"/>
        </w:rPr>
      </w:pPr>
      <w:r w:rsidRPr="00055B64">
        <w:rPr>
          <w:rFonts w:ascii="Tahoma" w:hAnsi="Tahoma" w:eastAsia="Times New Roman" w:cs="Tahoma"/>
          <w:sz w:val="24"/>
          <w:szCs w:val="24"/>
        </w:rPr>
        <w:t>Kliento UI dalis:</w:t>
      </w:r>
    </w:p>
    <w:p w:rsidR="00503312" w:rsidP="00D45A04" w:rsidRDefault="00503312" w14:paraId="63A04876" w14:textId="538E4D5D">
      <w:pPr>
        <w:pStyle w:val="ListParagraph"/>
        <w:numPr>
          <w:ilvl w:val="2"/>
          <w:numId w:val="34"/>
        </w:numPr>
        <w:tabs>
          <w:tab w:val="left" w:pos="709"/>
        </w:tabs>
        <w:spacing w:line="276" w:lineRule="auto"/>
        <w:ind w:left="0" w:firstLine="0"/>
        <w:rPr>
          <w:rFonts w:ascii="Tahoma" w:hAnsi="Tahoma" w:eastAsia="Times New Roman" w:cs="Tahoma"/>
          <w:sz w:val="24"/>
          <w:szCs w:val="24"/>
        </w:rPr>
      </w:pPr>
      <w:proofErr w:type="spellStart"/>
      <w:r w:rsidRPr="00055B64">
        <w:rPr>
          <w:rFonts w:ascii="Tahoma" w:hAnsi="Tahoma" w:eastAsia="Times New Roman" w:cs="Tahoma"/>
          <w:sz w:val="24"/>
          <w:szCs w:val="24"/>
        </w:rPr>
        <w:t>Reactjs</w:t>
      </w:r>
      <w:proofErr w:type="spellEnd"/>
      <w:r w:rsidR="007B4444">
        <w:rPr>
          <w:rFonts w:ascii="Tahoma" w:hAnsi="Tahoma" w:eastAsia="Times New Roman" w:cs="Tahoma"/>
          <w:sz w:val="24"/>
          <w:szCs w:val="24"/>
        </w:rPr>
        <w:t>;</w:t>
      </w:r>
    </w:p>
    <w:p w:rsidR="007B4444" w:rsidP="00D45A04" w:rsidRDefault="007B4444" w14:paraId="744C540A" w14:textId="07D091DE">
      <w:pPr>
        <w:pStyle w:val="ListParagraph"/>
        <w:numPr>
          <w:ilvl w:val="2"/>
          <w:numId w:val="34"/>
        </w:numPr>
        <w:tabs>
          <w:tab w:val="left" w:pos="709"/>
        </w:tabs>
        <w:spacing w:line="276" w:lineRule="auto"/>
        <w:ind w:left="0" w:firstLine="0"/>
        <w:rPr>
          <w:rFonts w:ascii="Tahoma" w:hAnsi="Tahoma" w:eastAsia="Times New Roman" w:cs="Tahoma"/>
          <w:sz w:val="24"/>
          <w:szCs w:val="24"/>
        </w:rPr>
      </w:pPr>
      <w:proofErr w:type="spellStart"/>
      <w:r w:rsidRPr="007B4444">
        <w:rPr>
          <w:rFonts w:ascii="Tahoma" w:hAnsi="Tahoma" w:eastAsia="Times New Roman" w:cs="Tahoma"/>
          <w:sz w:val="24"/>
          <w:szCs w:val="24"/>
        </w:rPr>
        <w:t>TypeScript</w:t>
      </w:r>
      <w:proofErr w:type="spellEnd"/>
      <w:r>
        <w:rPr>
          <w:rFonts w:ascii="Tahoma" w:hAnsi="Tahoma" w:eastAsia="Times New Roman" w:cs="Tahoma"/>
          <w:sz w:val="24"/>
          <w:szCs w:val="24"/>
        </w:rPr>
        <w:t>;</w:t>
      </w:r>
    </w:p>
    <w:p w:rsidR="007B4444" w:rsidP="00D45A04" w:rsidRDefault="007B4444" w14:paraId="4E79491B" w14:textId="5C70F7E7">
      <w:pPr>
        <w:pStyle w:val="ListParagraph"/>
        <w:numPr>
          <w:ilvl w:val="2"/>
          <w:numId w:val="34"/>
        </w:numPr>
        <w:tabs>
          <w:tab w:val="left" w:pos="709"/>
        </w:tabs>
        <w:spacing w:line="276" w:lineRule="auto"/>
        <w:ind w:left="0" w:firstLine="0"/>
        <w:rPr>
          <w:rFonts w:ascii="Tahoma" w:hAnsi="Tahoma" w:eastAsia="Times New Roman" w:cs="Tahoma"/>
          <w:sz w:val="24"/>
          <w:szCs w:val="24"/>
        </w:rPr>
      </w:pPr>
      <w:r w:rsidRPr="007B4444">
        <w:rPr>
          <w:rFonts w:ascii="Tahoma" w:hAnsi="Tahoma" w:eastAsia="Times New Roman" w:cs="Tahoma"/>
          <w:sz w:val="24"/>
          <w:szCs w:val="24"/>
        </w:rPr>
        <w:t>HTML5</w:t>
      </w:r>
      <w:r>
        <w:rPr>
          <w:rFonts w:ascii="Tahoma" w:hAnsi="Tahoma" w:eastAsia="Times New Roman" w:cs="Tahoma"/>
          <w:sz w:val="24"/>
          <w:szCs w:val="24"/>
        </w:rPr>
        <w:t>;</w:t>
      </w:r>
    </w:p>
    <w:p w:rsidRPr="00055B64" w:rsidR="007B4444" w:rsidP="00D45A04" w:rsidRDefault="007B4444" w14:paraId="4BAFE873" w14:textId="05AE6C19">
      <w:pPr>
        <w:pStyle w:val="ListParagraph"/>
        <w:numPr>
          <w:ilvl w:val="2"/>
          <w:numId w:val="34"/>
        </w:numPr>
        <w:tabs>
          <w:tab w:val="left" w:pos="709"/>
        </w:tabs>
        <w:spacing w:line="276" w:lineRule="auto"/>
        <w:ind w:left="0" w:firstLine="0"/>
        <w:rPr>
          <w:rFonts w:ascii="Tahoma" w:hAnsi="Tahoma" w:eastAsia="Times New Roman" w:cs="Tahoma"/>
          <w:sz w:val="24"/>
          <w:szCs w:val="24"/>
        </w:rPr>
      </w:pPr>
      <w:r w:rsidRPr="007B4444">
        <w:rPr>
          <w:rFonts w:ascii="Tahoma" w:hAnsi="Tahoma" w:eastAsia="Times New Roman" w:cs="Tahoma"/>
          <w:sz w:val="24"/>
          <w:szCs w:val="24"/>
        </w:rPr>
        <w:t xml:space="preserve">CSS3 </w:t>
      </w:r>
      <w:r>
        <w:rPr>
          <w:rFonts w:ascii="Tahoma" w:hAnsi="Tahoma" w:eastAsia="Times New Roman" w:cs="Tahoma"/>
          <w:sz w:val="24"/>
          <w:szCs w:val="24"/>
        </w:rPr>
        <w:t>.</w:t>
      </w:r>
    </w:p>
    <w:p w:rsidRPr="00055B64" w:rsidR="00503312" w:rsidP="00D45A04" w:rsidRDefault="00503312" w14:paraId="1708B92D" w14:textId="77777777">
      <w:pPr>
        <w:pStyle w:val="ListParagraph"/>
        <w:numPr>
          <w:ilvl w:val="1"/>
          <w:numId w:val="34"/>
        </w:numPr>
        <w:tabs>
          <w:tab w:val="left" w:pos="709"/>
        </w:tabs>
        <w:spacing w:line="276" w:lineRule="auto"/>
        <w:ind w:left="0" w:firstLine="0"/>
        <w:rPr>
          <w:rFonts w:ascii="Tahoma" w:hAnsi="Tahoma" w:eastAsia="Times New Roman" w:cs="Tahoma"/>
          <w:sz w:val="24"/>
          <w:szCs w:val="24"/>
        </w:rPr>
      </w:pPr>
      <w:r w:rsidRPr="00055B64">
        <w:rPr>
          <w:rFonts w:ascii="Tahoma" w:hAnsi="Tahoma" w:eastAsia="Times New Roman" w:cs="Tahoma"/>
          <w:sz w:val="24"/>
          <w:szCs w:val="24"/>
        </w:rPr>
        <w:t>API Servisas:</w:t>
      </w:r>
    </w:p>
    <w:p w:rsidRPr="00055B64" w:rsidR="00503312" w:rsidP="00D45A04" w:rsidRDefault="00503312" w14:paraId="40FD0C59" w14:textId="77777777">
      <w:pPr>
        <w:pStyle w:val="ListParagraph"/>
        <w:numPr>
          <w:ilvl w:val="2"/>
          <w:numId w:val="34"/>
        </w:numPr>
        <w:tabs>
          <w:tab w:val="left" w:pos="709"/>
        </w:tabs>
        <w:spacing w:line="276" w:lineRule="auto"/>
        <w:ind w:left="0" w:firstLine="0"/>
        <w:rPr>
          <w:rFonts w:ascii="Tahoma" w:hAnsi="Tahoma" w:eastAsia="Times New Roman" w:cs="Tahoma"/>
          <w:sz w:val="24"/>
          <w:szCs w:val="24"/>
        </w:rPr>
      </w:pPr>
      <w:r w:rsidRPr="00055B64">
        <w:rPr>
          <w:rFonts w:ascii="Tahoma" w:hAnsi="Tahoma" w:eastAsia="Times New Roman" w:cs="Tahoma"/>
          <w:sz w:val="24"/>
          <w:szCs w:val="24"/>
        </w:rPr>
        <w:t xml:space="preserve">Java </w:t>
      </w:r>
      <w:proofErr w:type="spellStart"/>
      <w:r w:rsidRPr="00055B64">
        <w:rPr>
          <w:rFonts w:ascii="Tahoma" w:hAnsi="Tahoma" w:eastAsia="Times New Roman" w:cs="Tahoma"/>
          <w:sz w:val="24"/>
          <w:szCs w:val="24"/>
        </w:rPr>
        <w:t>OpenJDK</w:t>
      </w:r>
      <w:proofErr w:type="spellEnd"/>
      <w:r w:rsidRPr="00055B64">
        <w:rPr>
          <w:rFonts w:ascii="Tahoma" w:hAnsi="Tahoma" w:eastAsia="Times New Roman" w:cs="Tahoma"/>
          <w:sz w:val="24"/>
          <w:szCs w:val="24"/>
        </w:rPr>
        <w:t xml:space="preserve"> </w:t>
      </w:r>
    </w:p>
    <w:p w:rsidRPr="00055B64" w:rsidR="00503312" w:rsidP="00D45A04" w:rsidRDefault="00503312" w14:paraId="46CF972F" w14:textId="77777777">
      <w:pPr>
        <w:pStyle w:val="ListParagraph"/>
        <w:numPr>
          <w:ilvl w:val="2"/>
          <w:numId w:val="34"/>
        </w:numPr>
        <w:tabs>
          <w:tab w:val="left" w:pos="709"/>
        </w:tabs>
        <w:spacing w:line="276" w:lineRule="auto"/>
        <w:ind w:left="0" w:firstLine="0"/>
        <w:rPr>
          <w:rFonts w:ascii="Tahoma" w:hAnsi="Tahoma" w:eastAsia="Times New Roman" w:cs="Tahoma"/>
          <w:sz w:val="24"/>
          <w:szCs w:val="24"/>
        </w:rPr>
      </w:pPr>
      <w:proofErr w:type="spellStart"/>
      <w:r w:rsidRPr="00055B64">
        <w:rPr>
          <w:rFonts w:ascii="Tahoma" w:hAnsi="Tahoma" w:eastAsia="Times New Roman" w:cs="Tahoma"/>
          <w:sz w:val="24"/>
          <w:szCs w:val="24"/>
        </w:rPr>
        <w:t>Spring</w:t>
      </w:r>
      <w:proofErr w:type="spellEnd"/>
      <w:r w:rsidRPr="00055B64">
        <w:rPr>
          <w:rFonts w:ascii="Tahoma" w:hAnsi="Tahoma" w:eastAsia="Times New Roman" w:cs="Tahoma"/>
          <w:sz w:val="24"/>
          <w:szCs w:val="24"/>
        </w:rPr>
        <w:t xml:space="preserve"> </w:t>
      </w:r>
      <w:proofErr w:type="spellStart"/>
      <w:r w:rsidRPr="00055B64">
        <w:rPr>
          <w:rFonts w:ascii="Tahoma" w:hAnsi="Tahoma" w:eastAsia="Times New Roman" w:cs="Tahoma"/>
          <w:sz w:val="24"/>
          <w:szCs w:val="24"/>
        </w:rPr>
        <w:t>Boot</w:t>
      </w:r>
      <w:proofErr w:type="spellEnd"/>
    </w:p>
    <w:p w:rsidRPr="00055B64" w:rsidR="00503312" w:rsidP="00D45A04" w:rsidRDefault="00503312" w14:paraId="24E7D2A6" w14:textId="77777777">
      <w:pPr>
        <w:pStyle w:val="ListParagraph"/>
        <w:numPr>
          <w:ilvl w:val="2"/>
          <w:numId w:val="34"/>
        </w:numPr>
        <w:tabs>
          <w:tab w:val="left" w:pos="709"/>
        </w:tabs>
        <w:spacing w:line="276" w:lineRule="auto"/>
        <w:ind w:left="0" w:firstLine="0"/>
        <w:rPr>
          <w:rFonts w:ascii="Tahoma" w:hAnsi="Tahoma" w:eastAsia="Times New Roman" w:cs="Tahoma"/>
          <w:sz w:val="24"/>
          <w:szCs w:val="24"/>
        </w:rPr>
      </w:pPr>
      <w:r w:rsidRPr="00055B64">
        <w:rPr>
          <w:rFonts w:ascii="Tahoma" w:hAnsi="Tahoma" w:eastAsia="Times New Roman" w:cs="Tahoma"/>
          <w:sz w:val="24"/>
          <w:szCs w:val="24"/>
        </w:rPr>
        <w:t>ORM (</w:t>
      </w:r>
      <w:proofErr w:type="spellStart"/>
      <w:r w:rsidRPr="00055B64">
        <w:rPr>
          <w:rFonts w:ascii="Tahoma" w:hAnsi="Tahoma" w:eastAsia="Times New Roman" w:cs="Tahoma"/>
          <w:sz w:val="24"/>
          <w:szCs w:val="24"/>
        </w:rPr>
        <w:t>Eclipselink</w:t>
      </w:r>
      <w:proofErr w:type="spellEnd"/>
      <w:r w:rsidRPr="00055B64">
        <w:rPr>
          <w:rFonts w:ascii="Tahoma" w:hAnsi="Tahoma" w:eastAsia="Times New Roman" w:cs="Tahoma"/>
          <w:sz w:val="24"/>
          <w:szCs w:val="24"/>
        </w:rPr>
        <w:t xml:space="preserve"> /</w:t>
      </w:r>
      <w:proofErr w:type="spellStart"/>
      <w:r w:rsidRPr="00055B64">
        <w:rPr>
          <w:rFonts w:ascii="Tahoma" w:hAnsi="Tahoma" w:eastAsia="Times New Roman" w:cs="Tahoma"/>
          <w:sz w:val="24"/>
          <w:szCs w:val="24"/>
        </w:rPr>
        <w:t>Hibernate</w:t>
      </w:r>
      <w:proofErr w:type="spellEnd"/>
      <w:r w:rsidRPr="00055B64">
        <w:rPr>
          <w:rFonts w:ascii="Tahoma" w:hAnsi="Tahoma" w:eastAsia="Times New Roman" w:cs="Tahoma"/>
          <w:sz w:val="24"/>
          <w:szCs w:val="24"/>
        </w:rPr>
        <w:t xml:space="preserve"> ORM/ </w:t>
      </w:r>
      <w:proofErr w:type="spellStart"/>
      <w:r w:rsidRPr="00055B64">
        <w:rPr>
          <w:rFonts w:ascii="Tahoma" w:hAnsi="Tahoma" w:eastAsia="Times New Roman" w:cs="Tahoma"/>
          <w:sz w:val="24"/>
          <w:szCs w:val="24"/>
        </w:rPr>
        <w:t>Spring</w:t>
      </w:r>
      <w:proofErr w:type="spellEnd"/>
      <w:r w:rsidRPr="00055B64">
        <w:rPr>
          <w:rFonts w:ascii="Tahoma" w:hAnsi="Tahoma" w:eastAsia="Times New Roman" w:cs="Tahoma"/>
          <w:sz w:val="24"/>
          <w:szCs w:val="24"/>
        </w:rPr>
        <w:t xml:space="preserve"> </w:t>
      </w:r>
      <w:proofErr w:type="spellStart"/>
      <w:r w:rsidRPr="00055B64">
        <w:rPr>
          <w:rFonts w:ascii="Tahoma" w:hAnsi="Tahoma" w:eastAsia="Times New Roman" w:cs="Tahoma"/>
          <w:sz w:val="24"/>
          <w:szCs w:val="24"/>
        </w:rPr>
        <w:t>jdbc</w:t>
      </w:r>
      <w:proofErr w:type="spellEnd"/>
      <w:r w:rsidRPr="00055B64">
        <w:rPr>
          <w:rFonts w:ascii="Tahoma" w:hAnsi="Tahoma" w:eastAsia="Times New Roman" w:cs="Tahoma"/>
          <w:sz w:val="24"/>
          <w:szCs w:val="24"/>
        </w:rPr>
        <w:t>/ etc.)</w:t>
      </w:r>
    </w:p>
    <w:p w:rsidR="00503312" w:rsidP="00D45A04" w:rsidRDefault="00503312" w14:paraId="6C88E559" w14:textId="6A12DCD1">
      <w:pPr>
        <w:pStyle w:val="ListParagraph"/>
        <w:numPr>
          <w:ilvl w:val="2"/>
          <w:numId w:val="34"/>
        </w:numPr>
        <w:tabs>
          <w:tab w:val="left" w:pos="709"/>
        </w:tabs>
        <w:spacing w:line="276" w:lineRule="auto"/>
        <w:ind w:left="0" w:firstLine="0"/>
        <w:rPr>
          <w:rFonts w:ascii="Tahoma" w:hAnsi="Tahoma" w:eastAsia="Times New Roman" w:cs="Tahoma"/>
          <w:sz w:val="24"/>
          <w:szCs w:val="24"/>
        </w:rPr>
      </w:pPr>
      <w:proofErr w:type="spellStart"/>
      <w:r w:rsidRPr="00055B64">
        <w:rPr>
          <w:rFonts w:ascii="Tahoma" w:hAnsi="Tahoma" w:eastAsia="Times New Roman" w:cs="Tahoma"/>
          <w:sz w:val="24"/>
          <w:szCs w:val="24"/>
        </w:rPr>
        <w:t>Swager</w:t>
      </w:r>
      <w:proofErr w:type="spellEnd"/>
      <w:r w:rsidRPr="00055B64">
        <w:rPr>
          <w:rFonts w:ascii="Tahoma" w:hAnsi="Tahoma" w:eastAsia="Times New Roman" w:cs="Tahoma"/>
          <w:sz w:val="24"/>
          <w:szCs w:val="24"/>
        </w:rPr>
        <w:t>.</w:t>
      </w:r>
    </w:p>
    <w:p w:rsidR="00510B5E" w:rsidP="00D45A04" w:rsidRDefault="00510B5E" w14:paraId="6B68BB0D" w14:textId="58BB022E">
      <w:pPr>
        <w:pStyle w:val="ListParagraph"/>
        <w:numPr>
          <w:ilvl w:val="2"/>
          <w:numId w:val="34"/>
        </w:numPr>
        <w:tabs>
          <w:tab w:val="left" w:pos="709"/>
        </w:tabs>
        <w:spacing w:line="276" w:lineRule="auto"/>
        <w:ind w:left="0" w:firstLine="0"/>
        <w:rPr>
          <w:rFonts w:ascii="Tahoma" w:hAnsi="Tahoma" w:eastAsia="Times New Roman" w:cs="Tahoma"/>
          <w:sz w:val="24"/>
          <w:szCs w:val="24"/>
        </w:rPr>
      </w:pPr>
      <w:r w:rsidRPr="00510B5E">
        <w:rPr>
          <w:rFonts w:ascii="Tahoma" w:hAnsi="Tahoma" w:eastAsia="Times New Roman" w:cs="Tahoma"/>
          <w:sz w:val="24"/>
          <w:szCs w:val="24"/>
        </w:rPr>
        <w:t>Duomenų teikimo būdas – </w:t>
      </w:r>
      <w:r w:rsidRPr="00510B5E">
        <w:rPr>
          <w:rFonts w:ascii="Tahoma" w:hAnsi="Tahoma" w:eastAsia="Times New Roman" w:cs="Tahoma"/>
          <w:b/>
          <w:bCs/>
          <w:sz w:val="24"/>
          <w:szCs w:val="24"/>
        </w:rPr>
        <w:t>SOAP</w:t>
      </w:r>
      <w:r w:rsidRPr="00510B5E">
        <w:rPr>
          <w:rFonts w:ascii="Tahoma" w:hAnsi="Tahoma" w:eastAsia="Times New Roman" w:cs="Tahoma"/>
          <w:sz w:val="24"/>
          <w:szCs w:val="24"/>
        </w:rPr>
        <w:t> protokolu, žiniatinklio paslauga</w:t>
      </w:r>
      <w:r>
        <w:rPr>
          <w:rFonts w:ascii="Tahoma" w:hAnsi="Tahoma" w:eastAsia="Times New Roman" w:cs="Tahoma"/>
          <w:sz w:val="24"/>
          <w:szCs w:val="24"/>
        </w:rPr>
        <w:t>;</w:t>
      </w:r>
    </w:p>
    <w:p w:rsidRPr="00055B64" w:rsidR="00510B5E" w:rsidP="00D45A04" w:rsidRDefault="00510B5E" w14:paraId="24A0EB69" w14:textId="419E62F6">
      <w:pPr>
        <w:pStyle w:val="ListParagraph"/>
        <w:numPr>
          <w:ilvl w:val="2"/>
          <w:numId w:val="34"/>
        </w:numPr>
        <w:tabs>
          <w:tab w:val="left" w:pos="709"/>
        </w:tabs>
        <w:spacing w:line="276" w:lineRule="auto"/>
        <w:ind w:left="0" w:firstLine="0"/>
        <w:rPr>
          <w:rFonts w:ascii="Tahoma" w:hAnsi="Tahoma" w:eastAsia="Times New Roman" w:cs="Tahoma"/>
          <w:sz w:val="24"/>
          <w:szCs w:val="24"/>
        </w:rPr>
      </w:pPr>
      <w:r w:rsidRPr="00510B5E">
        <w:rPr>
          <w:rFonts w:ascii="Tahoma" w:hAnsi="Tahoma" w:eastAsia="Times New Roman" w:cs="Tahoma"/>
          <w:sz w:val="24"/>
          <w:szCs w:val="24"/>
        </w:rPr>
        <w:t>REST - sąsaja, skirta keistis duomenimis tarp skirtingų sistemų ir programų</w:t>
      </w:r>
      <w:r>
        <w:rPr>
          <w:rFonts w:ascii="Tahoma" w:hAnsi="Tahoma" w:eastAsia="Times New Roman" w:cs="Tahoma"/>
          <w:sz w:val="24"/>
          <w:szCs w:val="24"/>
        </w:rPr>
        <w:t>.</w:t>
      </w:r>
    </w:p>
    <w:p w:rsidRPr="00510B5E" w:rsidR="00510B5E" w:rsidP="00510B5E" w:rsidRDefault="00503312" w14:paraId="7C2CB3F6" w14:textId="1E443C25">
      <w:pPr>
        <w:pStyle w:val="ListParagraph"/>
        <w:numPr>
          <w:ilvl w:val="1"/>
          <w:numId w:val="34"/>
        </w:numPr>
        <w:tabs>
          <w:tab w:val="left" w:pos="709"/>
        </w:tabs>
        <w:spacing w:line="276" w:lineRule="auto"/>
        <w:ind w:left="0" w:firstLine="0"/>
        <w:rPr>
          <w:rFonts w:ascii="Tahoma" w:hAnsi="Tahoma" w:eastAsia="Times New Roman" w:cs="Tahoma"/>
          <w:sz w:val="24"/>
          <w:szCs w:val="24"/>
        </w:rPr>
      </w:pPr>
      <w:r w:rsidRPr="00055B64">
        <w:rPr>
          <w:rFonts w:ascii="Tahoma" w:hAnsi="Tahoma" w:eastAsia="Times New Roman" w:cs="Tahoma"/>
          <w:sz w:val="24"/>
          <w:szCs w:val="24"/>
        </w:rPr>
        <w:t>Techniniai:</w:t>
      </w:r>
    </w:p>
    <w:p w:rsidRPr="00055B64" w:rsidR="00503312" w:rsidP="00D45A04" w:rsidRDefault="00503312" w14:paraId="1A2C27A4" w14:textId="77777777">
      <w:pPr>
        <w:pStyle w:val="ListParagraph"/>
        <w:numPr>
          <w:ilvl w:val="2"/>
          <w:numId w:val="34"/>
        </w:numPr>
        <w:tabs>
          <w:tab w:val="left" w:pos="709"/>
        </w:tabs>
        <w:spacing w:line="276" w:lineRule="auto"/>
        <w:ind w:left="0" w:firstLine="0"/>
        <w:rPr>
          <w:rFonts w:ascii="Tahoma" w:hAnsi="Tahoma" w:eastAsia="Times New Roman" w:cs="Tahoma"/>
          <w:sz w:val="24"/>
          <w:szCs w:val="24"/>
        </w:rPr>
      </w:pPr>
      <w:proofErr w:type="spellStart"/>
      <w:r w:rsidRPr="00055B64">
        <w:rPr>
          <w:rFonts w:ascii="Tahoma" w:hAnsi="Tahoma" w:eastAsia="Times New Roman" w:cs="Tahoma"/>
          <w:sz w:val="24"/>
          <w:szCs w:val="24"/>
        </w:rPr>
        <w:t>Tomcat</w:t>
      </w:r>
      <w:proofErr w:type="spellEnd"/>
      <w:r w:rsidRPr="00055B64">
        <w:rPr>
          <w:rFonts w:ascii="Tahoma" w:hAnsi="Tahoma" w:eastAsia="Times New Roman" w:cs="Tahoma"/>
          <w:sz w:val="24"/>
          <w:szCs w:val="24"/>
        </w:rPr>
        <w:t>/</w:t>
      </w:r>
      <w:proofErr w:type="spellStart"/>
      <w:r w:rsidRPr="00055B64">
        <w:rPr>
          <w:rFonts w:ascii="Tahoma" w:hAnsi="Tahoma" w:eastAsia="Times New Roman" w:cs="Tahoma"/>
          <w:sz w:val="24"/>
          <w:szCs w:val="24"/>
        </w:rPr>
        <w:t>Nginx</w:t>
      </w:r>
      <w:proofErr w:type="spellEnd"/>
      <w:r w:rsidRPr="00055B64">
        <w:rPr>
          <w:rFonts w:ascii="Tahoma" w:hAnsi="Tahoma" w:eastAsia="Times New Roman" w:cs="Tahoma"/>
          <w:sz w:val="24"/>
          <w:szCs w:val="24"/>
        </w:rPr>
        <w:t xml:space="preserve">- </w:t>
      </w:r>
      <w:proofErr w:type="spellStart"/>
      <w:r w:rsidRPr="00055B64">
        <w:rPr>
          <w:rFonts w:ascii="Tahoma" w:hAnsi="Tahoma" w:eastAsia="Times New Roman" w:cs="Tahoma"/>
          <w:sz w:val="24"/>
          <w:szCs w:val="24"/>
        </w:rPr>
        <w:t>Web</w:t>
      </w:r>
      <w:proofErr w:type="spellEnd"/>
      <w:r w:rsidRPr="00055B64">
        <w:rPr>
          <w:rFonts w:ascii="Tahoma" w:hAnsi="Tahoma" w:eastAsia="Times New Roman" w:cs="Tahoma"/>
          <w:sz w:val="24"/>
          <w:szCs w:val="24"/>
        </w:rPr>
        <w:t xml:space="preserve"> serveriai</w:t>
      </w:r>
    </w:p>
    <w:p w:rsidRPr="00055B64" w:rsidR="00503312" w:rsidP="00D45A04" w:rsidRDefault="00503312" w14:paraId="2AF977E6" w14:textId="77777777">
      <w:pPr>
        <w:pStyle w:val="ListParagraph"/>
        <w:numPr>
          <w:ilvl w:val="2"/>
          <w:numId w:val="34"/>
        </w:numPr>
        <w:tabs>
          <w:tab w:val="left" w:pos="709"/>
        </w:tabs>
        <w:spacing w:line="276" w:lineRule="auto"/>
        <w:ind w:left="0" w:firstLine="0"/>
        <w:rPr>
          <w:rFonts w:ascii="Tahoma" w:hAnsi="Tahoma" w:eastAsia="Times New Roman" w:cs="Tahoma"/>
          <w:sz w:val="24"/>
          <w:szCs w:val="24"/>
        </w:rPr>
      </w:pPr>
      <w:proofErr w:type="spellStart"/>
      <w:r w:rsidRPr="00055B64">
        <w:rPr>
          <w:rFonts w:ascii="Tahoma" w:hAnsi="Tahoma" w:eastAsia="Times New Roman" w:cs="Tahoma"/>
          <w:sz w:val="24"/>
          <w:szCs w:val="24"/>
        </w:rPr>
        <w:t>Maven</w:t>
      </w:r>
      <w:proofErr w:type="spellEnd"/>
      <w:r w:rsidRPr="00055B64">
        <w:rPr>
          <w:rFonts w:ascii="Tahoma" w:hAnsi="Tahoma" w:eastAsia="Times New Roman" w:cs="Tahoma"/>
          <w:sz w:val="24"/>
          <w:szCs w:val="24"/>
        </w:rPr>
        <w:t>/</w:t>
      </w:r>
      <w:proofErr w:type="spellStart"/>
      <w:r w:rsidRPr="00055B64">
        <w:rPr>
          <w:rFonts w:ascii="Tahoma" w:hAnsi="Tahoma" w:eastAsia="Times New Roman" w:cs="Tahoma"/>
          <w:sz w:val="24"/>
          <w:szCs w:val="24"/>
        </w:rPr>
        <w:t>Gradle</w:t>
      </w:r>
      <w:proofErr w:type="spellEnd"/>
      <w:r w:rsidRPr="00055B64">
        <w:rPr>
          <w:rFonts w:ascii="Tahoma" w:hAnsi="Tahoma" w:eastAsia="Times New Roman" w:cs="Tahoma"/>
          <w:sz w:val="24"/>
          <w:szCs w:val="24"/>
        </w:rPr>
        <w:t xml:space="preserve"> – priemonės, skirtos Java projektams valdyti bei diegimo procesams automatizuoti</w:t>
      </w:r>
    </w:p>
    <w:p w:rsidRPr="00055B64" w:rsidR="00503312" w:rsidP="00D45A04" w:rsidRDefault="00503312" w14:paraId="3F798AAC" w14:textId="77777777">
      <w:pPr>
        <w:pStyle w:val="ListParagraph"/>
        <w:numPr>
          <w:ilvl w:val="2"/>
          <w:numId w:val="34"/>
        </w:numPr>
        <w:tabs>
          <w:tab w:val="left" w:pos="709"/>
        </w:tabs>
        <w:spacing w:line="276" w:lineRule="auto"/>
        <w:ind w:left="0" w:firstLine="0"/>
        <w:rPr>
          <w:rFonts w:ascii="Tahoma" w:hAnsi="Tahoma" w:eastAsia="Times New Roman" w:cs="Tahoma"/>
          <w:sz w:val="24"/>
          <w:szCs w:val="24"/>
        </w:rPr>
      </w:pPr>
      <w:proofErr w:type="spellStart"/>
      <w:r w:rsidRPr="00055B64">
        <w:rPr>
          <w:rFonts w:ascii="Tahoma" w:hAnsi="Tahoma" w:eastAsia="Times New Roman" w:cs="Tahoma"/>
          <w:sz w:val="24"/>
          <w:szCs w:val="24"/>
        </w:rPr>
        <w:t>Docker</w:t>
      </w:r>
      <w:proofErr w:type="spellEnd"/>
      <w:r w:rsidRPr="00055B64">
        <w:rPr>
          <w:rFonts w:ascii="Tahoma" w:hAnsi="Tahoma" w:eastAsia="Times New Roman" w:cs="Tahoma"/>
          <w:sz w:val="24"/>
          <w:szCs w:val="24"/>
        </w:rPr>
        <w:t xml:space="preserve">– </w:t>
      </w:r>
      <w:proofErr w:type="spellStart"/>
      <w:r w:rsidRPr="00055B64">
        <w:rPr>
          <w:rFonts w:ascii="Tahoma" w:hAnsi="Tahoma" w:eastAsia="Times New Roman" w:cs="Tahoma"/>
          <w:sz w:val="24"/>
          <w:szCs w:val="24"/>
        </w:rPr>
        <w:t>konteinerizavimo</w:t>
      </w:r>
      <w:proofErr w:type="spellEnd"/>
      <w:r w:rsidRPr="00055B64">
        <w:rPr>
          <w:rFonts w:ascii="Tahoma" w:hAnsi="Tahoma" w:eastAsia="Times New Roman" w:cs="Tahoma"/>
          <w:sz w:val="24"/>
          <w:szCs w:val="24"/>
        </w:rPr>
        <w:t xml:space="preserve"> bei aplikacijų talpinimo platformos</w:t>
      </w:r>
    </w:p>
    <w:p w:rsidRPr="00055B64" w:rsidR="00503312" w:rsidP="00D45A04" w:rsidRDefault="00503312" w14:paraId="34C9B357" w14:textId="77777777">
      <w:pPr>
        <w:pStyle w:val="ListParagraph"/>
        <w:numPr>
          <w:ilvl w:val="2"/>
          <w:numId w:val="34"/>
        </w:numPr>
        <w:tabs>
          <w:tab w:val="left" w:pos="709"/>
        </w:tabs>
        <w:spacing w:line="276" w:lineRule="auto"/>
        <w:ind w:left="0" w:firstLine="0"/>
        <w:rPr>
          <w:rFonts w:ascii="Tahoma" w:hAnsi="Tahoma" w:eastAsia="Times New Roman" w:cs="Tahoma"/>
          <w:sz w:val="24"/>
          <w:szCs w:val="24"/>
        </w:rPr>
      </w:pPr>
      <w:proofErr w:type="spellStart"/>
      <w:r w:rsidRPr="00055B64">
        <w:rPr>
          <w:rFonts w:ascii="Tahoma" w:hAnsi="Tahoma" w:eastAsia="Times New Roman" w:cs="Tahoma"/>
          <w:sz w:val="24"/>
          <w:szCs w:val="24"/>
        </w:rPr>
        <w:t>Jenkins</w:t>
      </w:r>
      <w:proofErr w:type="spellEnd"/>
      <w:r w:rsidRPr="00055B64">
        <w:rPr>
          <w:rFonts w:ascii="Tahoma" w:hAnsi="Tahoma" w:eastAsia="Times New Roman" w:cs="Tahoma"/>
          <w:sz w:val="24"/>
          <w:szCs w:val="24"/>
        </w:rPr>
        <w:t xml:space="preserve"> – diegimų automatizavimas</w:t>
      </w:r>
    </w:p>
    <w:p w:rsidRPr="00055B64" w:rsidR="00503312" w:rsidP="00D45A04" w:rsidRDefault="00503312" w14:paraId="45230DA7" w14:textId="4E865136">
      <w:pPr>
        <w:pStyle w:val="ListParagraph"/>
        <w:numPr>
          <w:ilvl w:val="1"/>
          <w:numId w:val="34"/>
        </w:numPr>
        <w:tabs>
          <w:tab w:val="left" w:pos="709"/>
          <w:tab w:val="left" w:pos="993"/>
        </w:tabs>
        <w:suppressAutoHyphens/>
        <w:autoSpaceDN w:val="0"/>
        <w:spacing w:line="276" w:lineRule="auto"/>
        <w:ind w:left="0" w:firstLine="0"/>
        <w:jc w:val="both"/>
        <w:textAlignment w:val="baseline"/>
        <w:rPr>
          <w:rFonts w:ascii="Tahoma" w:hAnsi="Tahoma" w:eastAsia="Arial" w:cs="Tahoma"/>
          <w:sz w:val="24"/>
          <w:szCs w:val="24"/>
          <w:lang w:eastAsia="x-none"/>
        </w:rPr>
      </w:pPr>
      <w:r w:rsidRPr="00055B64">
        <w:rPr>
          <w:rFonts w:ascii="Tahoma" w:hAnsi="Tahoma" w:eastAsia="Arial" w:cs="Tahoma"/>
          <w:sz w:val="24"/>
          <w:szCs w:val="24"/>
        </w:rPr>
        <w:t>D</w:t>
      </w:r>
      <w:r w:rsidRPr="00055B64" w:rsidR="00387BEF">
        <w:rPr>
          <w:rFonts w:ascii="Tahoma" w:hAnsi="Tahoma" w:eastAsia="Arial" w:cs="Tahoma"/>
          <w:sz w:val="24"/>
          <w:szCs w:val="24"/>
        </w:rPr>
        <w:t>uomenų bazė</w:t>
      </w:r>
      <w:r w:rsidRPr="00055B64">
        <w:rPr>
          <w:rFonts w:ascii="Tahoma" w:hAnsi="Tahoma" w:eastAsia="Arial" w:cs="Tahoma"/>
          <w:sz w:val="24"/>
          <w:szCs w:val="24"/>
        </w:rPr>
        <w:t>:</w:t>
      </w:r>
    </w:p>
    <w:p w:rsidRPr="00055B64" w:rsidR="00503312" w:rsidP="00D45A04" w:rsidRDefault="00503312" w14:paraId="7C4C49C6" w14:textId="5BF0296F">
      <w:pPr>
        <w:pStyle w:val="ListParagraph"/>
        <w:numPr>
          <w:ilvl w:val="2"/>
          <w:numId w:val="34"/>
        </w:numPr>
        <w:tabs>
          <w:tab w:val="left" w:pos="709"/>
          <w:tab w:val="left" w:pos="993"/>
          <w:tab w:val="left" w:pos="1560"/>
        </w:tabs>
        <w:spacing w:after="160" w:line="276" w:lineRule="auto"/>
        <w:ind w:left="0" w:firstLine="0"/>
        <w:contextualSpacing/>
        <w:jc w:val="both"/>
        <w:rPr>
          <w:rFonts w:ascii="Tahoma" w:hAnsi="Tahoma" w:cs="Tahoma"/>
          <w:sz w:val="24"/>
          <w:szCs w:val="24"/>
        </w:rPr>
      </w:pPr>
      <w:proofErr w:type="spellStart"/>
      <w:r w:rsidRPr="00055B64">
        <w:rPr>
          <w:rFonts w:ascii="Tahoma" w:hAnsi="Tahoma" w:cs="Tahoma"/>
          <w:sz w:val="24"/>
          <w:szCs w:val="24"/>
        </w:rPr>
        <w:t>PostgreSQL</w:t>
      </w:r>
      <w:proofErr w:type="spellEnd"/>
      <w:r w:rsidRPr="00055B64">
        <w:rPr>
          <w:rFonts w:ascii="Tahoma" w:hAnsi="Tahoma" w:cs="Tahoma"/>
          <w:sz w:val="24"/>
          <w:szCs w:val="24"/>
        </w:rPr>
        <w:t xml:space="preserve"> (aplikacija turi būti nepriklausoma nuo DBVS)</w:t>
      </w:r>
    </w:p>
    <w:p w:rsidRPr="00055B64" w:rsidR="00D74B55" w:rsidP="00AF68E1" w:rsidRDefault="00D74B55" w14:paraId="16D2E0B1" w14:textId="4205C3F7">
      <w:pPr>
        <w:pStyle w:val="Heading3"/>
        <w:spacing w:line="276" w:lineRule="auto"/>
        <w:rPr>
          <w:rFonts w:cs="Tahoma"/>
          <w:i/>
          <w:iCs/>
          <w:color w:val="0070C0"/>
        </w:rPr>
      </w:pPr>
    </w:p>
    <w:p w:rsidRPr="00055B64" w:rsidR="006A115B" w:rsidP="008E0049" w:rsidRDefault="006A115B" w14:paraId="5EC34061" w14:textId="6EAB341E">
      <w:pPr>
        <w:pStyle w:val="Heading2RC"/>
        <w:rPr>
          <w:rFonts w:ascii="Tahoma" w:hAnsi="Tahoma"/>
          <w:sz w:val="24"/>
        </w:rPr>
      </w:pPr>
      <w:bookmarkStart w:name="_Toc141955896" w:id="54"/>
      <w:bookmarkStart w:name="_Toc144274520" w:id="55"/>
      <w:bookmarkStart w:name="_Toc197885832" w:id="56"/>
      <w:r w:rsidRPr="00055B64">
        <w:rPr>
          <w:rFonts w:ascii="Tahoma" w:hAnsi="Tahoma"/>
          <w:sz w:val="24"/>
        </w:rPr>
        <w:t>Sistemos infrastruktūros aplinkos</w:t>
      </w:r>
      <w:bookmarkEnd w:id="54"/>
      <w:bookmarkEnd w:id="55"/>
      <w:bookmarkEnd w:id="56"/>
    </w:p>
    <w:p w:rsidRPr="00055B64" w:rsidR="00FB2EE0" w:rsidP="00AF68E1" w:rsidRDefault="00FB2EE0" w14:paraId="5519E715" w14:textId="77777777">
      <w:pPr>
        <w:pStyle w:val="Heading3"/>
        <w:spacing w:line="276" w:lineRule="auto"/>
        <w:ind w:left="360"/>
        <w:rPr>
          <w:rFonts w:cs="Tahoma"/>
        </w:rPr>
      </w:pPr>
    </w:p>
    <w:p w:rsidRPr="00055B64" w:rsidR="006A115B" w:rsidP="00D45A04" w:rsidRDefault="006A115B" w14:paraId="0389C313" w14:textId="5ADD435F">
      <w:pPr>
        <w:pStyle w:val="ListParagraph"/>
        <w:numPr>
          <w:ilvl w:val="0"/>
          <w:numId w:val="34"/>
        </w:numPr>
        <w:tabs>
          <w:tab w:val="left" w:pos="426"/>
        </w:tabs>
        <w:suppressAutoHyphens/>
        <w:autoSpaceDN w:val="0"/>
        <w:spacing w:line="276" w:lineRule="auto"/>
        <w:jc w:val="both"/>
        <w:textAlignment w:val="baseline"/>
        <w:rPr>
          <w:rFonts w:ascii="Tahoma" w:hAnsi="Tahoma" w:cs="Tahoma"/>
          <w:sz w:val="24"/>
          <w:szCs w:val="24"/>
        </w:rPr>
      </w:pPr>
      <w:bookmarkStart w:name="_Toc238350902" w:id="57"/>
      <w:r w:rsidRPr="00055B64">
        <w:rPr>
          <w:rFonts w:ascii="Tahoma" w:hAnsi="Tahoma" w:cs="Tahoma"/>
          <w:sz w:val="24"/>
          <w:szCs w:val="24"/>
        </w:rPr>
        <w:t xml:space="preserve">Sistemos eksploatacijos, </w:t>
      </w:r>
      <w:r w:rsidRPr="00055B64" w:rsidR="00FA7DB2">
        <w:rPr>
          <w:rFonts w:ascii="Tahoma" w:hAnsi="Tahoma" w:cs="Tahoma"/>
          <w:sz w:val="24"/>
          <w:szCs w:val="24"/>
        </w:rPr>
        <w:t>vystymo</w:t>
      </w:r>
      <w:r w:rsidRPr="00055B64">
        <w:rPr>
          <w:rFonts w:ascii="Tahoma" w:hAnsi="Tahoma" w:cs="Tahoma"/>
          <w:sz w:val="24"/>
          <w:szCs w:val="24"/>
        </w:rPr>
        <w:t xml:space="preserve">, diegimo metu naudojamos </w:t>
      </w:r>
      <w:bookmarkEnd w:id="57"/>
      <w:r w:rsidRPr="00055B64">
        <w:rPr>
          <w:rFonts w:ascii="Tahoma" w:hAnsi="Tahoma" w:cs="Tahoma"/>
          <w:sz w:val="24"/>
          <w:szCs w:val="24"/>
        </w:rPr>
        <w:t>tokios RC informacinių technologijų infrastruktūros aplinkos (toliau — Aplinkos):</w:t>
      </w:r>
    </w:p>
    <w:p w:rsidRPr="00055B64" w:rsidR="00DB1101" w:rsidP="00D45A04" w:rsidRDefault="00DB1101" w14:paraId="292C5CDA"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72C846F1"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7811A154"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2555CF15"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6846366E"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537A7714"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06A3D1A6"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24F38EC9"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1A88BAB3"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6381B93B"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1B095670"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1D432E9A"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2B10AD45"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154AE971"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37E3966C"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14E23B44"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4C87EE0D"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235775B7"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099E665A"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6FB36C08"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494A9836"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14B08F03"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2EF99C3C"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394EEDA0"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077C1E65"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7BAFE23A"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3FFD2512"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7A06F624"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29A2A9DA"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18D183F7"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452611AF"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5968B5FD"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1437EAD6"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5CC6C672"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3B8FB72E"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438289C7"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67806E3A"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4F79660E"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490C6B8D"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5F4E081E"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6D44D239"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6C4703C0"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5A5DB0C5"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32481863"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28540BE1"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4AE106CA"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464197B5"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DB1101" w:rsidP="00D45A04" w:rsidRDefault="00DB1101" w14:paraId="2626A211" w14:textId="77777777">
      <w:pPr>
        <w:pStyle w:val="ListParagraph"/>
        <w:numPr>
          <w:ilvl w:val="0"/>
          <w:numId w:val="6"/>
        </w:numPr>
        <w:spacing w:before="60" w:line="276" w:lineRule="auto"/>
        <w:jc w:val="both"/>
        <w:rPr>
          <w:rFonts w:ascii="Tahoma" w:hAnsi="Tahoma" w:eastAsia="Times New Roman" w:cs="Tahoma"/>
          <w:vanish/>
          <w:color w:val="0070C0"/>
          <w:sz w:val="24"/>
          <w:szCs w:val="24"/>
        </w:rPr>
      </w:pPr>
    </w:p>
    <w:p w:rsidRPr="00055B64" w:rsidR="006A115B" w:rsidP="00D45A04" w:rsidRDefault="006A115B" w14:paraId="570D70B7" w14:textId="5D65D198">
      <w:pPr>
        <w:pStyle w:val="AlnosNumbered"/>
        <w:numPr>
          <w:ilvl w:val="1"/>
          <w:numId w:val="6"/>
        </w:numPr>
        <w:tabs>
          <w:tab w:val="clear" w:pos="1191"/>
          <w:tab w:val="num" w:pos="567"/>
        </w:tabs>
        <w:spacing w:line="276" w:lineRule="auto"/>
        <w:ind w:left="0" w:firstLine="0"/>
        <w:rPr>
          <w:rFonts w:ascii="Tahoma" w:hAnsi="Tahoma" w:cs="Tahoma"/>
          <w:sz w:val="24"/>
        </w:rPr>
      </w:pPr>
      <w:r w:rsidRPr="00055B64">
        <w:rPr>
          <w:rFonts w:ascii="Tahoma" w:hAnsi="Tahoma" w:cs="Tahoma"/>
          <w:color w:val="0070C0"/>
          <w:sz w:val="24"/>
        </w:rPr>
        <w:t xml:space="preserve"> </w:t>
      </w:r>
      <w:r w:rsidRPr="00055B64">
        <w:rPr>
          <w:rFonts w:ascii="Tahoma" w:hAnsi="Tahoma" w:cs="Tahoma"/>
          <w:sz w:val="24"/>
        </w:rPr>
        <w:t xml:space="preserve">RC vystymo aplinka (angl. </w:t>
      </w:r>
      <w:proofErr w:type="spellStart"/>
      <w:r w:rsidRPr="00055B64">
        <w:rPr>
          <w:rFonts w:ascii="Tahoma" w:hAnsi="Tahoma" w:cs="Tahoma"/>
          <w:sz w:val="24"/>
        </w:rPr>
        <w:t>Development</w:t>
      </w:r>
      <w:proofErr w:type="spellEnd"/>
      <w:r w:rsidRPr="00055B64">
        <w:rPr>
          <w:rFonts w:ascii="Tahoma" w:hAnsi="Tahoma" w:cs="Tahoma"/>
          <w:sz w:val="24"/>
        </w:rPr>
        <w:t xml:space="preserve"> </w:t>
      </w:r>
      <w:proofErr w:type="spellStart"/>
      <w:r w:rsidRPr="00055B64">
        <w:rPr>
          <w:rFonts w:ascii="Tahoma" w:hAnsi="Tahoma" w:cs="Tahoma"/>
          <w:sz w:val="24"/>
        </w:rPr>
        <w:t>environment</w:t>
      </w:r>
      <w:proofErr w:type="spellEnd"/>
      <w:r w:rsidRPr="00055B64">
        <w:rPr>
          <w:rFonts w:ascii="Tahoma" w:hAnsi="Tahoma" w:cs="Tahoma"/>
          <w:sz w:val="24"/>
        </w:rPr>
        <w:t xml:space="preserve">), toliau – DEV. Tai Aplinka, kuri taip pat gali būti skirta Teikėjui  Sistemos </w:t>
      </w:r>
      <w:r w:rsidRPr="00055B64" w:rsidR="00FA7DB2">
        <w:rPr>
          <w:rFonts w:ascii="Tahoma" w:hAnsi="Tahoma" w:cs="Tahoma"/>
          <w:sz w:val="24"/>
        </w:rPr>
        <w:t>vystymo</w:t>
      </w:r>
      <w:r w:rsidRPr="00055B64" w:rsidR="00210A56">
        <w:rPr>
          <w:rFonts w:ascii="Tahoma" w:hAnsi="Tahoma" w:cs="Tahoma"/>
          <w:sz w:val="24"/>
        </w:rPr>
        <w:t>, kūrimo</w:t>
      </w:r>
      <w:r w:rsidRPr="00055B64">
        <w:rPr>
          <w:rFonts w:ascii="Tahoma" w:hAnsi="Tahoma" w:cs="Tahoma"/>
          <w:sz w:val="24"/>
        </w:rPr>
        <w:t xml:space="preserve"> ir vidinio testavimo darbams vykdyti;</w:t>
      </w:r>
    </w:p>
    <w:p w:rsidRPr="00055B64" w:rsidR="006A115B" w:rsidP="00D45A04" w:rsidRDefault="006A115B" w14:paraId="39A9FAE4" w14:textId="22A40266">
      <w:pPr>
        <w:pStyle w:val="AlnosNumbered"/>
        <w:numPr>
          <w:ilvl w:val="1"/>
          <w:numId w:val="6"/>
        </w:numPr>
        <w:tabs>
          <w:tab w:val="clear" w:pos="1191"/>
          <w:tab w:val="num" w:pos="567"/>
        </w:tabs>
        <w:spacing w:line="276" w:lineRule="auto"/>
        <w:ind w:left="0" w:firstLine="0"/>
        <w:rPr>
          <w:rFonts w:ascii="Tahoma" w:hAnsi="Tahoma" w:cs="Tahoma"/>
          <w:sz w:val="24"/>
        </w:rPr>
      </w:pPr>
      <w:r w:rsidRPr="00055B64">
        <w:rPr>
          <w:rFonts w:ascii="Tahoma" w:hAnsi="Tahoma" w:cs="Tahoma"/>
          <w:sz w:val="24"/>
        </w:rPr>
        <w:t xml:space="preserve">  RC </w:t>
      </w:r>
      <w:proofErr w:type="spellStart"/>
      <w:r w:rsidRPr="00055B64">
        <w:rPr>
          <w:rFonts w:ascii="Tahoma" w:hAnsi="Tahoma" w:cs="Tahoma"/>
          <w:sz w:val="24"/>
        </w:rPr>
        <w:t>testinė</w:t>
      </w:r>
      <w:proofErr w:type="spellEnd"/>
      <w:r w:rsidRPr="00055B64">
        <w:rPr>
          <w:rFonts w:ascii="Tahoma" w:hAnsi="Tahoma" w:cs="Tahoma"/>
          <w:sz w:val="24"/>
        </w:rPr>
        <w:t xml:space="preserve"> aplinka (angl. </w:t>
      </w:r>
      <w:proofErr w:type="spellStart"/>
      <w:r w:rsidRPr="00055B64">
        <w:rPr>
          <w:rFonts w:ascii="Tahoma" w:hAnsi="Tahoma" w:cs="Tahoma"/>
          <w:sz w:val="24"/>
        </w:rPr>
        <w:t>Testing</w:t>
      </w:r>
      <w:proofErr w:type="spellEnd"/>
      <w:r w:rsidRPr="00055B64">
        <w:rPr>
          <w:rFonts w:ascii="Tahoma" w:hAnsi="Tahoma" w:cs="Tahoma"/>
          <w:sz w:val="24"/>
        </w:rPr>
        <w:t xml:space="preserve"> </w:t>
      </w:r>
      <w:proofErr w:type="spellStart"/>
      <w:r w:rsidRPr="00055B64">
        <w:rPr>
          <w:rFonts w:ascii="Tahoma" w:hAnsi="Tahoma" w:cs="Tahoma"/>
          <w:sz w:val="24"/>
        </w:rPr>
        <w:t>environment</w:t>
      </w:r>
      <w:proofErr w:type="spellEnd"/>
      <w:r w:rsidRPr="00055B64">
        <w:rPr>
          <w:rFonts w:ascii="Tahoma" w:hAnsi="Tahoma" w:cs="Tahoma"/>
          <w:sz w:val="24"/>
        </w:rPr>
        <w:t>),  toliau – TEST. Tai Aplinka, kurioje Sistemos testavimą vykdo Pirkėjo paskirti atsakingi asmenys. Į šią aplinką Sistemos diegimą</w:t>
      </w:r>
      <w:r w:rsidRPr="00055B64" w:rsidR="001D2F90">
        <w:rPr>
          <w:rFonts w:ascii="Tahoma" w:hAnsi="Tahoma" w:cs="Tahoma"/>
          <w:sz w:val="24"/>
        </w:rPr>
        <w:t xml:space="preserve"> naudojant Teikėjo parengtus diegimo failus</w:t>
      </w:r>
      <w:r w:rsidRPr="00055B64">
        <w:rPr>
          <w:rFonts w:ascii="Tahoma" w:hAnsi="Tahoma" w:cs="Tahoma"/>
          <w:sz w:val="24"/>
        </w:rPr>
        <w:t xml:space="preserve"> vykdys RC specialistai ir tik tada, kai diegiamos Sistemos versija bus ištestuota Teikėjui skirtoje </w:t>
      </w:r>
      <w:proofErr w:type="spellStart"/>
      <w:r w:rsidRPr="00055B64">
        <w:rPr>
          <w:rFonts w:ascii="Tahoma" w:hAnsi="Tahoma" w:cs="Tahoma"/>
          <w:sz w:val="24"/>
        </w:rPr>
        <w:t>testinėje</w:t>
      </w:r>
      <w:proofErr w:type="spellEnd"/>
      <w:r w:rsidRPr="00055B64">
        <w:rPr>
          <w:rFonts w:ascii="Tahoma" w:hAnsi="Tahoma" w:cs="Tahoma"/>
          <w:sz w:val="24"/>
        </w:rPr>
        <w:t xml:space="preserve"> aplinkoje;</w:t>
      </w:r>
    </w:p>
    <w:p w:rsidRPr="00055B64" w:rsidR="006A115B" w:rsidP="00D45A04" w:rsidRDefault="006A115B" w14:paraId="490AD192" w14:textId="6C40257D">
      <w:pPr>
        <w:pStyle w:val="AlnosNumbered"/>
        <w:numPr>
          <w:ilvl w:val="1"/>
          <w:numId w:val="6"/>
        </w:numPr>
        <w:tabs>
          <w:tab w:val="clear" w:pos="1191"/>
          <w:tab w:val="left" w:pos="426"/>
          <w:tab w:val="num" w:pos="567"/>
        </w:tabs>
        <w:spacing w:line="276" w:lineRule="auto"/>
        <w:ind w:left="0" w:firstLine="0"/>
        <w:rPr>
          <w:rFonts w:ascii="Tahoma" w:hAnsi="Tahoma" w:cs="Tahoma"/>
          <w:sz w:val="24"/>
        </w:rPr>
      </w:pPr>
      <w:r w:rsidRPr="00055B64">
        <w:rPr>
          <w:rFonts w:ascii="Tahoma" w:hAnsi="Tahoma" w:cs="Tahoma"/>
          <w:sz w:val="24"/>
        </w:rPr>
        <w:t xml:space="preserve">Produkcinė aplinka (angl. </w:t>
      </w:r>
      <w:proofErr w:type="spellStart"/>
      <w:r w:rsidRPr="00055B64">
        <w:rPr>
          <w:rFonts w:ascii="Tahoma" w:hAnsi="Tahoma" w:cs="Tahoma"/>
          <w:sz w:val="24"/>
        </w:rPr>
        <w:t>Production</w:t>
      </w:r>
      <w:proofErr w:type="spellEnd"/>
      <w:r w:rsidRPr="00055B64">
        <w:rPr>
          <w:rFonts w:ascii="Tahoma" w:hAnsi="Tahoma" w:cs="Tahoma"/>
          <w:sz w:val="24"/>
        </w:rPr>
        <w:t xml:space="preserve"> </w:t>
      </w:r>
      <w:proofErr w:type="spellStart"/>
      <w:r w:rsidRPr="00055B64">
        <w:rPr>
          <w:rFonts w:ascii="Tahoma" w:hAnsi="Tahoma" w:cs="Tahoma"/>
          <w:sz w:val="24"/>
        </w:rPr>
        <w:t>environment</w:t>
      </w:r>
      <w:proofErr w:type="spellEnd"/>
      <w:r w:rsidRPr="00055B64">
        <w:rPr>
          <w:rFonts w:ascii="Tahoma" w:hAnsi="Tahoma" w:cs="Tahoma"/>
          <w:sz w:val="24"/>
        </w:rPr>
        <w:t xml:space="preserve">), toliau – PROD. Tai Aplinka, kurioje eksploatuojama sistema. Į šią aplinką </w:t>
      </w:r>
      <w:r w:rsidRPr="00055B64" w:rsidR="00C311BF">
        <w:rPr>
          <w:rFonts w:ascii="Tahoma" w:hAnsi="Tahoma" w:cs="Tahoma"/>
          <w:sz w:val="24"/>
        </w:rPr>
        <w:t>S</w:t>
      </w:r>
      <w:r w:rsidRPr="00055B64">
        <w:rPr>
          <w:rFonts w:ascii="Tahoma" w:hAnsi="Tahoma" w:cs="Tahoma"/>
          <w:sz w:val="24"/>
        </w:rPr>
        <w:t>istemos diegimą vykd</w:t>
      </w:r>
      <w:r w:rsidRPr="00055B64" w:rsidR="001D2F90">
        <w:rPr>
          <w:rFonts w:ascii="Tahoma" w:hAnsi="Tahoma" w:cs="Tahoma"/>
          <w:sz w:val="24"/>
        </w:rPr>
        <w:t>o</w:t>
      </w:r>
      <w:r w:rsidRPr="00055B64">
        <w:rPr>
          <w:rFonts w:ascii="Tahoma" w:hAnsi="Tahoma" w:cs="Tahoma"/>
          <w:sz w:val="24"/>
        </w:rPr>
        <w:t xml:space="preserve"> RC specialistai</w:t>
      </w:r>
      <w:r w:rsidRPr="00055B64" w:rsidR="001D2F90">
        <w:rPr>
          <w:rFonts w:ascii="Tahoma" w:hAnsi="Tahoma" w:cs="Tahoma"/>
          <w:sz w:val="24"/>
        </w:rPr>
        <w:t xml:space="preserve"> </w:t>
      </w:r>
      <w:r w:rsidRPr="00055B64">
        <w:rPr>
          <w:rFonts w:ascii="Tahoma" w:hAnsi="Tahoma" w:cs="Tahoma"/>
          <w:sz w:val="24"/>
        </w:rPr>
        <w:t xml:space="preserve"> tik tada, kai diegiamos sistemos versija bus ištestuota RC </w:t>
      </w:r>
      <w:proofErr w:type="spellStart"/>
      <w:r w:rsidRPr="00055B64">
        <w:rPr>
          <w:rFonts w:ascii="Tahoma" w:hAnsi="Tahoma" w:cs="Tahoma"/>
          <w:sz w:val="24"/>
        </w:rPr>
        <w:t>testinėje</w:t>
      </w:r>
      <w:proofErr w:type="spellEnd"/>
      <w:r w:rsidRPr="00055B64">
        <w:rPr>
          <w:rFonts w:ascii="Tahoma" w:hAnsi="Tahoma" w:cs="Tahoma"/>
          <w:sz w:val="24"/>
        </w:rPr>
        <w:t xml:space="preserve"> aplinkoje. </w:t>
      </w:r>
    </w:p>
    <w:p w:rsidRPr="00055B64" w:rsidR="006A115B" w:rsidP="00D45A04" w:rsidRDefault="006A115B" w14:paraId="3F16B896" w14:textId="5933F6B5">
      <w:pPr>
        <w:pStyle w:val="AlnosNumbered"/>
        <w:numPr>
          <w:ilvl w:val="1"/>
          <w:numId w:val="6"/>
        </w:numPr>
        <w:tabs>
          <w:tab w:val="clear" w:pos="1191"/>
          <w:tab w:val="left" w:pos="426"/>
          <w:tab w:val="num" w:pos="567"/>
        </w:tabs>
        <w:spacing w:line="276" w:lineRule="auto"/>
        <w:ind w:left="0" w:firstLine="0"/>
        <w:rPr>
          <w:rFonts w:ascii="Tahoma" w:hAnsi="Tahoma" w:cs="Tahoma"/>
          <w:sz w:val="24"/>
        </w:rPr>
      </w:pPr>
      <w:r w:rsidRPr="00055B64">
        <w:rPr>
          <w:rFonts w:ascii="Tahoma" w:hAnsi="Tahoma" w:cs="Tahoma"/>
          <w:sz w:val="24"/>
        </w:rPr>
        <w:t>Sistemos versijų diegimo principas, kai TEST aplinkoje bei PROD aplinkoje diegimus vykdo RC specialistai, bus taikomas atsižvelgiant į RC saugumo politiką.</w:t>
      </w:r>
    </w:p>
    <w:p w:rsidRPr="00055B64" w:rsidR="006A115B" w:rsidP="00D45A04" w:rsidRDefault="006A115B" w14:paraId="530140CE" w14:textId="200FB7D6">
      <w:pPr>
        <w:pStyle w:val="ListParagraph"/>
        <w:numPr>
          <w:ilvl w:val="0"/>
          <w:numId w:val="34"/>
        </w:numPr>
        <w:tabs>
          <w:tab w:val="left" w:pos="426"/>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DEV aplinkoje vykta Sistemos vystymas bei </w:t>
      </w:r>
      <w:r w:rsidRPr="00055B64" w:rsidR="00342282">
        <w:rPr>
          <w:rFonts w:ascii="Tahoma" w:hAnsi="Tahoma" w:cs="Tahoma"/>
          <w:sz w:val="24"/>
          <w:szCs w:val="24"/>
        </w:rPr>
        <w:t>vidinis</w:t>
      </w:r>
      <w:r w:rsidRPr="00055B64">
        <w:rPr>
          <w:rFonts w:ascii="Tahoma" w:hAnsi="Tahoma" w:cs="Tahoma"/>
          <w:sz w:val="24"/>
          <w:szCs w:val="24"/>
        </w:rPr>
        <w:t xml:space="preserve"> jos versijų testavimas. </w:t>
      </w:r>
    </w:p>
    <w:p w:rsidRPr="00055B64" w:rsidR="005C3664" w:rsidP="00D45A04" w:rsidRDefault="005C3664" w14:paraId="6D70DE64" w14:textId="7C559D4D">
      <w:pPr>
        <w:pStyle w:val="Heading1RC"/>
        <w:numPr>
          <w:ilvl w:val="0"/>
          <w:numId w:val="43"/>
        </w:numPr>
        <w:rPr>
          <w:rFonts w:ascii="Tahoma" w:hAnsi="Tahoma" w:cs="Tahoma"/>
          <w:sz w:val="24"/>
          <w:szCs w:val="24"/>
        </w:rPr>
      </w:pPr>
      <w:bookmarkStart w:name="_Toc69676967" w:id="58"/>
      <w:bookmarkStart w:name="_Toc197885833" w:id="59"/>
      <w:r w:rsidRPr="00055B64">
        <w:rPr>
          <w:rFonts w:ascii="Tahoma" w:hAnsi="Tahoma" w:cs="Tahoma"/>
          <w:sz w:val="24"/>
          <w:szCs w:val="24"/>
        </w:rPr>
        <w:t>PERKAMŲ PASLAUGŲ APIMTIS</w:t>
      </w:r>
      <w:bookmarkEnd w:id="58"/>
      <w:bookmarkEnd w:id="59"/>
    </w:p>
    <w:p w:rsidRPr="00055B64" w:rsidR="005C3664" w:rsidP="008E0049" w:rsidRDefault="005C3664" w14:paraId="1E109BF0" w14:textId="77777777">
      <w:pPr>
        <w:pStyle w:val="Heading2RC"/>
        <w:numPr>
          <w:ilvl w:val="0"/>
          <w:numId w:val="0"/>
        </w:numPr>
        <w:ind w:left="1080"/>
        <w:rPr>
          <w:rFonts w:ascii="Tahoma" w:hAnsi="Tahoma"/>
          <w:b w:val="0"/>
          <w:bCs w:val="0"/>
          <w:sz w:val="24"/>
        </w:rPr>
      </w:pPr>
    </w:p>
    <w:p w:rsidRPr="00055B64" w:rsidR="00304ECA" w:rsidP="00D45A04" w:rsidRDefault="005C3664" w14:paraId="5194788C" w14:textId="77777777">
      <w:pPr>
        <w:pStyle w:val="ListParagraph"/>
        <w:widowControl w:val="0"/>
        <w:numPr>
          <w:ilvl w:val="0"/>
          <w:numId w:val="34"/>
        </w:numPr>
        <w:tabs>
          <w:tab w:val="left" w:pos="426"/>
        </w:tabs>
        <w:autoSpaceDE w:val="0"/>
        <w:autoSpaceDN w:val="0"/>
        <w:adjustRightInd w:val="0"/>
        <w:spacing w:line="276" w:lineRule="auto"/>
        <w:rPr>
          <w:rFonts w:ascii="Tahoma" w:hAnsi="Tahoma" w:cs="Tahoma"/>
          <w:sz w:val="24"/>
          <w:szCs w:val="24"/>
        </w:rPr>
      </w:pPr>
      <w:r w:rsidRPr="00055B64">
        <w:rPr>
          <w:rFonts w:ascii="Tahoma" w:hAnsi="Tahoma" w:cs="Tahoma"/>
          <w:sz w:val="24"/>
          <w:szCs w:val="24"/>
        </w:rPr>
        <w:t>Numatoma įsigyti</w:t>
      </w:r>
      <w:r w:rsidRPr="00055B64" w:rsidR="00304ECA">
        <w:rPr>
          <w:rFonts w:ascii="Tahoma" w:hAnsi="Tahoma" w:cs="Tahoma"/>
          <w:sz w:val="24"/>
          <w:szCs w:val="24"/>
        </w:rPr>
        <w:t>:</w:t>
      </w:r>
    </w:p>
    <w:p w:rsidRPr="00174731" w:rsidR="00174731" w:rsidP="00174731" w:rsidRDefault="005C3664" w14:paraId="711A5DAA" w14:textId="0A82C337">
      <w:pPr>
        <w:pStyle w:val="ListParagraph"/>
        <w:widowControl w:val="0"/>
        <w:numPr>
          <w:ilvl w:val="1"/>
          <w:numId w:val="34"/>
        </w:numPr>
        <w:tabs>
          <w:tab w:val="left" w:pos="426"/>
          <w:tab w:val="left" w:pos="567"/>
        </w:tabs>
        <w:autoSpaceDE w:val="0"/>
        <w:autoSpaceDN w:val="0"/>
        <w:adjustRightInd w:val="0"/>
        <w:spacing w:line="276" w:lineRule="auto"/>
        <w:ind w:left="0" w:firstLine="0"/>
        <w:rPr>
          <w:rFonts w:ascii="Tahoma" w:hAnsi="Tahoma" w:cs="Tahoma"/>
          <w:sz w:val="24"/>
          <w:szCs w:val="24"/>
        </w:rPr>
      </w:pPr>
      <w:r w:rsidRPr="00055B64">
        <w:rPr>
          <w:rFonts w:ascii="Tahoma" w:hAnsi="Tahoma" w:cs="Tahoma"/>
          <w:sz w:val="24"/>
          <w:szCs w:val="24"/>
        </w:rPr>
        <w:t xml:space="preserve"> </w:t>
      </w:r>
      <w:r w:rsidR="00174731">
        <w:rPr>
          <w:rFonts w:ascii="Tahoma" w:hAnsi="Tahoma" w:cs="Tahoma"/>
          <w:sz w:val="24"/>
          <w:szCs w:val="24"/>
        </w:rPr>
        <w:t>12800</w:t>
      </w:r>
      <w:r w:rsidRPr="00055B64">
        <w:rPr>
          <w:rFonts w:ascii="Tahoma" w:hAnsi="Tahoma" w:cs="Tahoma"/>
          <w:sz w:val="24"/>
          <w:szCs w:val="24"/>
        </w:rPr>
        <w:t xml:space="preserve"> </w:t>
      </w:r>
      <w:r w:rsidRPr="00055B64" w:rsidR="004C4D45">
        <w:rPr>
          <w:rFonts w:ascii="Tahoma" w:hAnsi="Tahoma" w:cs="Tahoma"/>
          <w:sz w:val="24"/>
          <w:szCs w:val="24"/>
        </w:rPr>
        <w:t xml:space="preserve">vystymo paslaugų </w:t>
      </w:r>
      <w:r w:rsidRPr="00055B64">
        <w:rPr>
          <w:rFonts w:ascii="Tahoma" w:hAnsi="Tahoma" w:cs="Tahoma"/>
          <w:sz w:val="24"/>
          <w:szCs w:val="24"/>
        </w:rPr>
        <w:t>valandų, užsakomų pagal konkretų Pirkėjo poreikį Sistemos vystymui. Pirkėjas neįsipareigoja išpirkti maksimalaus nurodyto kiekio valandų</w:t>
      </w:r>
      <w:r w:rsidRPr="00055B64">
        <w:rPr>
          <w:rFonts w:ascii="Tahoma" w:hAnsi="Tahoma" w:eastAsia="Calibri" w:cs="Tahoma"/>
          <w:sz w:val="24"/>
          <w:szCs w:val="24"/>
        </w:rPr>
        <w:t>, t. y. bus sumokama tik už faktiškai užsakytas ir Teikėjo suteiktas vystymo paslaugas.</w:t>
      </w:r>
      <w:r w:rsidRPr="00055B64" w:rsidR="00791808">
        <w:rPr>
          <w:rFonts w:ascii="Tahoma" w:hAnsi="Tahoma" w:eastAsia="Calibri" w:cs="Tahoma"/>
          <w:sz w:val="24"/>
          <w:szCs w:val="24"/>
        </w:rPr>
        <w:t xml:space="preserve"> </w:t>
      </w:r>
      <w:r w:rsidR="00174731">
        <w:rPr>
          <w:rFonts w:ascii="Tahoma" w:hAnsi="Tahoma" w:eastAsia="Calibri" w:cs="Tahoma"/>
          <w:sz w:val="24"/>
          <w:szCs w:val="24"/>
        </w:rPr>
        <w:t xml:space="preserve">Dėl vystymo paslaugų išorinio finansavimo (Valstybės biudžetas, Europos sąjungos struktūriniai fondai) dinamikos, </w:t>
      </w:r>
      <w:r w:rsidRPr="00055B64" w:rsidR="00B82C82">
        <w:rPr>
          <w:rFonts w:ascii="Tahoma" w:hAnsi="Tahoma" w:cs="Tahoma"/>
          <w:sz w:val="24"/>
          <w:szCs w:val="24"/>
        </w:rPr>
        <w:t>Pirkėjas numato užsakyti</w:t>
      </w:r>
      <w:r w:rsidRPr="00055B64" w:rsidR="00AA0650">
        <w:rPr>
          <w:rFonts w:ascii="Tahoma" w:hAnsi="Tahoma" w:cs="Tahoma"/>
          <w:sz w:val="24"/>
          <w:szCs w:val="24"/>
        </w:rPr>
        <w:t xml:space="preserve"> vystymo</w:t>
      </w:r>
      <w:r w:rsidRPr="00055B64" w:rsidR="00B82C82">
        <w:rPr>
          <w:rFonts w:ascii="Tahoma" w:hAnsi="Tahoma" w:cs="Tahoma"/>
          <w:sz w:val="24"/>
          <w:szCs w:val="24"/>
        </w:rPr>
        <w:t xml:space="preserve"> </w:t>
      </w:r>
      <w:r w:rsidRPr="00055B64" w:rsidR="004C4D45">
        <w:rPr>
          <w:rFonts w:ascii="Tahoma" w:hAnsi="Tahoma" w:cs="Tahoma"/>
          <w:sz w:val="24"/>
          <w:szCs w:val="24"/>
        </w:rPr>
        <w:t>p</w:t>
      </w:r>
      <w:r w:rsidRPr="00055B64" w:rsidR="00B82C82">
        <w:rPr>
          <w:rFonts w:ascii="Tahoma" w:hAnsi="Tahoma" w:cs="Tahoma"/>
          <w:sz w:val="24"/>
          <w:szCs w:val="24"/>
        </w:rPr>
        <w:t>aslaugų</w:t>
      </w:r>
      <w:r w:rsidRPr="00055B64" w:rsidR="004C4D45">
        <w:rPr>
          <w:rFonts w:ascii="Tahoma" w:hAnsi="Tahoma" w:cs="Tahoma"/>
          <w:sz w:val="24"/>
          <w:szCs w:val="24"/>
        </w:rPr>
        <w:t xml:space="preserve"> valandų</w:t>
      </w:r>
      <w:r w:rsidRPr="00055B64" w:rsidR="00B82C82">
        <w:rPr>
          <w:rFonts w:ascii="Tahoma" w:hAnsi="Tahoma" w:cs="Tahoma"/>
          <w:sz w:val="24"/>
          <w:szCs w:val="24"/>
        </w:rPr>
        <w:t xml:space="preserve"> už ne mažiau nei </w:t>
      </w:r>
      <w:r w:rsidR="00174731">
        <w:rPr>
          <w:rFonts w:ascii="Tahoma" w:hAnsi="Tahoma" w:cs="Tahoma"/>
          <w:sz w:val="24"/>
          <w:szCs w:val="24"/>
        </w:rPr>
        <w:t>15</w:t>
      </w:r>
      <w:r w:rsidRPr="00055B64" w:rsidR="00B82C82">
        <w:rPr>
          <w:rFonts w:ascii="Tahoma" w:hAnsi="Tahoma" w:cs="Tahoma"/>
          <w:sz w:val="24"/>
          <w:szCs w:val="24"/>
        </w:rPr>
        <w:t xml:space="preserve"> proc. pradinės sutarties vertės.</w:t>
      </w:r>
    </w:p>
    <w:p w:rsidRPr="00055B64" w:rsidR="00304ECA" w:rsidP="00D45A04" w:rsidRDefault="00304ECA" w14:paraId="750E1864" w14:textId="21835EA3">
      <w:pPr>
        <w:pStyle w:val="ListParagraph"/>
        <w:widowControl w:val="0"/>
        <w:numPr>
          <w:ilvl w:val="1"/>
          <w:numId w:val="34"/>
        </w:numPr>
        <w:tabs>
          <w:tab w:val="left" w:pos="426"/>
          <w:tab w:val="left" w:pos="567"/>
        </w:tabs>
        <w:autoSpaceDE w:val="0"/>
        <w:autoSpaceDN w:val="0"/>
        <w:adjustRightInd w:val="0"/>
        <w:spacing w:line="276" w:lineRule="auto"/>
        <w:ind w:left="0" w:firstLine="0"/>
        <w:rPr>
          <w:rFonts w:ascii="Tahoma" w:hAnsi="Tahoma" w:cs="Tahoma"/>
          <w:sz w:val="24"/>
          <w:szCs w:val="24"/>
        </w:rPr>
      </w:pPr>
      <w:r w:rsidRPr="00055B64">
        <w:rPr>
          <w:rFonts w:ascii="Tahoma" w:hAnsi="Tahoma" w:cs="Tahoma"/>
          <w:sz w:val="24"/>
          <w:szCs w:val="24"/>
        </w:rPr>
        <w:t>36 mėnesius sistemos priežiūros paslaug</w:t>
      </w:r>
      <w:r w:rsidRPr="00055B64" w:rsidR="00B35DBB">
        <w:rPr>
          <w:rFonts w:ascii="Tahoma" w:hAnsi="Tahoma" w:cs="Tahoma"/>
          <w:sz w:val="24"/>
          <w:szCs w:val="24"/>
        </w:rPr>
        <w:t>ų.</w:t>
      </w:r>
    </w:p>
    <w:p w:rsidRPr="00055B64" w:rsidR="005C3664" w:rsidP="00D45A04" w:rsidRDefault="005C3664" w14:paraId="3C290B26" w14:textId="747BAB14">
      <w:pPr>
        <w:pStyle w:val="ListParagraph"/>
        <w:widowControl w:val="0"/>
        <w:numPr>
          <w:ilvl w:val="0"/>
          <w:numId w:val="34"/>
        </w:numPr>
        <w:tabs>
          <w:tab w:val="left" w:pos="426"/>
        </w:tabs>
        <w:autoSpaceDE w:val="0"/>
        <w:autoSpaceDN w:val="0"/>
        <w:adjustRightInd w:val="0"/>
        <w:spacing w:line="276" w:lineRule="auto"/>
        <w:rPr>
          <w:rFonts w:ascii="Tahoma" w:hAnsi="Tahoma" w:cs="Tahoma"/>
          <w:sz w:val="24"/>
          <w:szCs w:val="24"/>
        </w:rPr>
      </w:pPr>
      <w:r w:rsidRPr="00055B64">
        <w:rPr>
          <w:rFonts w:ascii="Tahoma" w:hAnsi="Tahoma" w:cs="Tahoma"/>
          <w:sz w:val="24"/>
          <w:szCs w:val="24"/>
        </w:rPr>
        <w:t>Sistemos vystymo paslaugos</w:t>
      </w:r>
      <w:r w:rsidRPr="00055B64" w:rsidR="007C4489">
        <w:rPr>
          <w:rFonts w:ascii="Tahoma" w:hAnsi="Tahoma" w:cs="Tahoma"/>
          <w:sz w:val="24"/>
          <w:szCs w:val="24"/>
        </w:rPr>
        <w:t xml:space="preserve"> preliminariai</w:t>
      </w:r>
      <w:r w:rsidRPr="00055B64">
        <w:rPr>
          <w:rFonts w:ascii="Tahoma" w:hAnsi="Tahoma" w:cs="Tahoma"/>
          <w:sz w:val="24"/>
          <w:szCs w:val="24"/>
        </w:rPr>
        <w:t xml:space="preserve"> apima</w:t>
      </w:r>
      <w:r w:rsidRPr="00055B64" w:rsidR="00447E89">
        <w:rPr>
          <w:rFonts w:ascii="Tahoma" w:hAnsi="Tahoma" w:cs="Tahoma"/>
          <w:sz w:val="24"/>
          <w:szCs w:val="24"/>
        </w:rPr>
        <w:t xml:space="preserve"> (neapsiribojant)</w:t>
      </w:r>
      <w:r w:rsidRPr="00055B64" w:rsidR="007C4489">
        <w:rPr>
          <w:rFonts w:ascii="Tahoma" w:hAnsi="Tahoma" w:cs="Tahoma"/>
          <w:sz w:val="24"/>
          <w:szCs w:val="24"/>
        </w:rPr>
        <w:t>:</w:t>
      </w:r>
    </w:p>
    <w:p w:rsidRPr="00055B64" w:rsidR="005C3664" w:rsidP="00D45A04" w:rsidRDefault="005C3664" w14:paraId="0D9D8075" w14:textId="1A3FD7AE">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color w:val="auto"/>
        </w:rPr>
        <w:t>Naujų duomenų mainų sąsajų su kitais registrais ir informacinėmis sistemomis kūrimas bei esamų keitimas;</w:t>
      </w:r>
    </w:p>
    <w:p w:rsidRPr="00055B64" w:rsidR="005C3664" w:rsidP="00D45A04" w:rsidRDefault="005C3664" w14:paraId="4ED53B2F" w14:textId="10CD39C3">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rPr>
        <w:t xml:space="preserve">Naujų naudotojo sąsajos funkcijų, ataskaitų </w:t>
      </w:r>
      <w:r w:rsidRPr="00055B64" w:rsidR="5B405823">
        <w:rPr>
          <w:rFonts w:ascii="Tahoma" w:hAnsi="Tahoma" w:cs="Tahoma"/>
        </w:rPr>
        <w:t>ir/a</w:t>
      </w:r>
      <w:r w:rsidRPr="00055B64">
        <w:rPr>
          <w:rFonts w:ascii="Tahoma" w:hAnsi="Tahoma" w:cs="Tahoma"/>
        </w:rPr>
        <w:t>r kito naujo Sistemos funkcionalumo kūrimas;</w:t>
      </w:r>
    </w:p>
    <w:p w:rsidRPr="00055B64" w:rsidR="005C3664" w:rsidP="00D45A04" w:rsidRDefault="005C3664" w14:paraId="1472660F" w14:textId="57EFD37E">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rPr>
        <w:t xml:space="preserve">Sukurtų naudotojo sąsajos funkcijų, ataskaitų ir kito sukurto Sistemos funkcionalumo, įskaitant duomenų bazės duomenų apdorojimo funkcijas ir kitų duomenų bazės objektus, keitimas kai tai sukelia esminius pakeitimus Sistemos automatizuojamuose veiklos procesuose ar iš esmės keičia sukurto </w:t>
      </w:r>
      <w:r w:rsidRPr="00055B64">
        <w:rPr>
          <w:rFonts w:ascii="Tahoma" w:hAnsi="Tahoma" w:eastAsia="Calibri" w:cs="Tahoma"/>
        </w:rPr>
        <w:t xml:space="preserve">Sistemos </w:t>
      </w:r>
      <w:r w:rsidRPr="00055B64">
        <w:rPr>
          <w:rFonts w:ascii="Tahoma" w:hAnsi="Tahoma" w:cs="Tahoma"/>
        </w:rPr>
        <w:t>funkcionalumą;</w:t>
      </w:r>
    </w:p>
    <w:p w:rsidRPr="00055B64" w:rsidR="007C4489" w:rsidP="00D45A04" w:rsidRDefault="007C4489" w14:paraId="251FC9C7" w14:textId="6CB9E639">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color w:val="auto"/>
        </w:rPr>
        <w:t>Vartotojo sąsajos kūrimo darbus, įskaitant aplikacijos vartotojo sąsajos kūrimą, dizaino pritaikymą pagal specifikacijas, vartotojo patirties gerinimą, našumo optimizavimą bei suderinamumą su įvairiomis naršyklėmis ir įrenginiais;</w:t>
      </w:r>
    </w:p>
    <w:p w:rsidRPr="00055B64" w:rsidR="00E0614A" w:rsidP="00D45A04" w:rsidRDefault="005C3664" w14:paraId="552DA41B" w14:textId="77777777">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rPr>
        <w:t>Naujų duomenų bazės duomenų apdorojimo funkcijų ir kitų duomenų bazės objektų kūrimas;</w:t>
      </w:r>
    </w:p>
    <w:p w:rsidRPr="00055B64" w:rsidR="009C2818" w:rsidP="00D45A04" w:rsidRDefault="009C2818" w14:paraId="4037E730" w14:textId="13F0D2C3">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color w:val="auto"/>
        </w:rPr>
        <w:t>Ruošti programinio kodo diegimo paketus ir diegimo instrukcijas Pirkėjo kūrimo, testavimo ir gamybinės aplinkoms. </w:t>
      </w:r>
    </w:p>
    <w:p w:rsidRPr="00055B64" w:rsidR="005C3664" w:rsidP="00D45A04" w:rsidRDefault="009C2818" w14:paraId="2D387E4B" w14:textId="4AA5780D">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rPr>
        <w:t>Esant poreikiui n</w:t>
      </w:r>
      <w:r w:rsidRPr="00055B64" w:rsidR="005C3664">
        <w:rPr>
          <w:rFonts w:ascii="Tahoma" w:hAnsi="Tahoma" w:cs="Tahoma"/>
        </w:rPr>
        <w:t>audotojų mokymas ir Vartotojų gido sukūrimas ir naujinimas;</w:t>
      </w:r>
    </w:p>
    <w:p w:rsidRPr="00055B64" w:rsidR="00F32BE1" w:rsidP="00D45A04" w:rsidRDefault="005C3664" w14:paraId="60928AE7" w14:textId="77777777">
      <w:pPr>
        <w:pStyle w:val="Default"/>
        <w:numPr>
          <w:ilvl w:val="1"/>
          <w:numId w:val="34"/>
        </w:numPr>
        <w:tabs>
          <w:tab w:val="left" w:pos="567"/>
        </w:tabs>
        <w:spacing w:line="276" w:lineRule="auto"/>
        <w:ind w:left="0" w:firstLine="0"/>
        <w:rPr>
          <w:rFonts w:ascii="Tahoma" w:hAnsi="Tahoma" w:cs="Tahoma"/>
          <w:color w:val="auto"/>
        </w:rPr>
      </w:pPr>
      <w:r w:rsidRPr="00055B64">
        <w:rPr>
          <w:rFonts w:ascii="Tahoma" w:hAnsi="Tahoma" w:cs="Tahoma"/>
        </w:rPr>
        <w:t>pasiūlymų dėl Sistemos tobulinimo ir vystymo teikimą Pirkėjui</w:t>
      </w:r>
      <w:r w:rsidRPr="00055B64" w:rsidR="009C2818">
        <w:rPr>
          <w:rFonts w:ascii="Tahoma" w:hAnsi="Tahoma" w:cs="Tahoma"/>
        </w:rPr>
        <w:t>;</w:t>
      </w:r>
    </w:p>
    <w:p w:rsidRPr="00055B64" w:rsidR="005C3664" w:rsidP="00D45A04" w:rsidRDefault="009C2818" w14:paraId="431F5A60" w14:textId="64D87F25">
      <w:pPr>
        <w:pStyle w:val="Default"/>
        <w:numPr>
          <w:ilvl w:val="1"/>
          <w:numId w:val="34"/>
        </w:numPr>
        <w:tabs>
          <w:tab w:val="left" w:pos="567"/>
          <w:tab w:val="left" w:pos="993"/>
        </w:tabs>
        <w:spacing w:line="276" w:lineRule="auto"/>
        <w:ind w:left="0" w:firstLine="0"/>
        <w:rPr>
          <w:rFonts w:ascii="Tahoma" w:hAnsi="Tahoma" w:cs="Tahoma"/>
          <w:color w:val="auto"/>
        </w:rPr>
      </w:pPr>
      <w:r w:rsidRPr="00055B64">
        <w:rPr>
          <w:rFonts w:ascii="Tahoma" w:hAnsi="Tahoma" w:cs="Tahoma"/>
        </w:rPr>
        <w:t xml:space="preserve">dalyvavimą darbų planavimo ir reikalavimų aptarimo sesijose pagal </w:t>
      </w:r>
      <w:proofErr w:type="spellStart"/>
      <w:r w:rsidRPr="00055B64">
        <w:rPr>
          <w:rFonts w:ascii="Tahoma" w:hAnsi="Tahoma" w:cs="Tahoma"/>
        </w:rPr>
        <w:t>Scrum</w:t>
      </w:r>
      <w:proofErr w:type="spellEnd"/>
      <w:r w:rsidRPr="00055B64">
        <w:rPr>
          <w:rFonts w:ascii="Tahoma" w:hAnsi="Tahoma" w:cs="Tahoma"/>
        </w:rPr>
        <w:t xml:space="preserve"> metodologiją.</w:t>
      </w:r>
    </w:p>
    <w:p w:rsidRPr="00055B64" w:rsidR="005C3664" w:rsidP="00D45A04" w:rsidRDefault="005C3664" w14:paraId="24DADD8F" w14:textId="77777777">
      <w:pPr>
        <w:pStyle w:val="ListParagraph"/>
        <w:numPr>
          <w:ilvl w:val="0"/>
          <w:numId w:val="34"/>
        </w:numPr>
        <w:tabs>
          <w:tab w:val="left" w:pos="426"/>
        </w:tabs>
        <w:spacing w:line="276" w:lineRule="auto"/>
        <w:rPr>
          <w:rFonts w:ascii="Tahoma" w:hAnsi="Tahoma" w:cs="Tahoma"/>
          <w:sz w:val="24"/>
          <w:szCs w:val="24"/>
        </w:rPr>
      </w:pPr>
      <w:r w:rsidRPr="00055B64">
        <w:rPr>
          <w:rFonts w:ascii="Tahoma" w:hAnsi="Tahoma" w:cs="Tahoma"/>
          <w:sz w:val="24"/>
          <w:szCs w:val="24"/>
        </w:rPr>
        <w:t>Sistemos priežiūros paslauga – tai Sistemos programinės įrangos ir duomenų bazių veikimo sutrikimų šalinimo darbai, apimantys:</w:t>
      </w:r>
    </w:p>
    <w:p w:rsidRPr="00055B64" w:rsidR="005C3664" w:rsidP="00D45A04" w:rsidRDefault="005C3664" w14:paraId="7B7271C4" w14:textId="5BED2F9C">
      <w:pPr>
        <w:pStyle w:val="ListParagraph"/>
        <w:numPr>
          <w:ilvl w:val="1"/>
          <w:numId w:val="34"/>
        </w:numPr>
        <w:tabs>
          <w:tab w:val="left" w:pos="567"/>
        </w:tabs>
        <w:spacing w:line="276" w:lineRule="auto"/>
        <w:ind w:left="0" w:firstLine="0"/>
        <w:rPr>
          <w:rFonts w:ascii="Tahoma" w:hAnsi="Tahoma" w:eastAsia="Calibri" w:cs="Tahoma"/>
          <w:sz w:val="24"/>
          <w:szCs w:val="24"/>
        </w:rPr>
      </w:pPr>
      <w:r w:rsidRPr="00055B64">
        <w:rPr>
          <w:rFonts w:ascii="Tahoma" w:hAnsi="Tahoma" w:eastAsia="Calibri" w:cs="Tahoma"/>
          <w:sz w:val="24"/>
          <w:szCs w:val="24"/>
        </w:rPr>
        <w:t>Sistemos veikimo sutrikimų analizę ir priežasčių nustatymą;</w:t>
      </w:r>
    </w:p>
    <w:p w:rsidRPr="00055B64" w:rsidR="005C3664" w:rsidP="00D45A04" w:rsidRDefault="005C3664" w14:paraId="4F6EC21E" w14:textId="77777777">
      <w:pPr>
        <w:pStyle w:val="ListParagraph"/>
        <w:numPr>
          <w:ilvl w:val="1"/>
          <w:numId w:val="34"/>
        </w:numPr>
        <w:tabs>
          <w:tab w:val="left" w:pos="567"/>
        </w:tabs>
        <w:spacing w:line="276" w:lineRule="auto"/>
        <w:ind w:left="0" w:firstLine="0"/>
        <w:rPr>
          <w:rFonts w:ascii="Tahoma" w:hAnsi="Tahoma" w:eastAsia="Calibri" w:cs="Tahoma"/>
          <w:sz w:val="24"/>
          <w:szCs w:val="24"/>
        </w:rPr>
      </w:pPr>
      <w:r w:rsidRPr="00055B64">
        <w:rPr>
          <w:rFonts w:ascii="Tahoma" w:hAnsi="Tahoma" w:eastAsia="Calibri" w:cs="Tahoma"/>
          <w:sz w:val="24"/>
          <w:szCs w:val="24"/>
        </w:rPr>
        <w:t>Sistemos realizuoto ir (ar) jau sukurto funkcionalumo sutrikimų šalinimą;</w:t>
      </w:r>
    </w:p>
    <w:p w:rsidRPr="00055B64" w:rsidR="005C3664" w:rsidP="00D45A04" w:rsidRDefault="005C3664" w14:paraId="0C7EFD30" w14:textId="37DE0A22">
      <w:pPr>
        <w:pStyle w:val="ListParagraph"/>
        <w:numPr>
          <w:ilvl w:val="1"/>
          <w:numId w:val="34"/>
        </w:numPr>
        <w:tabs>
          <w:tab w:val="left" w:pos="567"/>
        </w:tabs>
        <w:spacing w:line="276" w:lineRule="auto"/>
        <w:ind w:left="0" w:firstLine="0"/>
        <w:rPr>
          <w:rFonts w:ascii="Tahoma" w:hAnsi="Tahoma" w:eastAsia="Calibri" w:cs="Tahoma"/>
          <w:sz w:val="24"/>
          <w:szCs w:val="24"/>
        </w:rPr>
      </w:pPr>
      <w:r w:rsidRPr="00055B64">
        <w:rPr>
          <w:rFonts w:ascii="Tahoma" w:hAnsi="Tahoma" w:eastAsia="Calibri" w:cs="Tahoma"/>
          <w:sz w:val="24"/>
          <w:szCs w:val="24"/>
        </w:rPr>
        <w:t>Pirkėjo specialistų konsultavimas Sistemos veikimo, vystymo, tarnybinių stočių, kuriose šios sistemos įdiegtos, administravimo, rezervinių kopijų darymo bei veikimo stebėjimo klausimais, techninės pagalbos Pirkėjo specialistų darbo vietoje teikimą, jei problemų nepavyksta pašalinti telefonu ar elektroniniu paštu;</w:t>
      </w:r>
    </w:p>
    <w:p w:rsidRPr="00055B64" w:rsidR="005C3664" w:rsidP="00D45A04" w:rsidRDefault="005C3664" w14:paraId="1C84E328" w14:textId="2F8F1708">
      <w:pPr>
        <w:pStyle w:val="ListParagraph"/>
        <w:numPr>
          <w:ilvl w:val="1"/>
          <w:numId w:val="34"/>
        </w:numPr>
        <w:tabs>
          <w:tab w:val="left" w:pos="567"/>
        </w:tabs>
        <w:spacing w:line="276" w:lineRule="auto"/>
        <w:ind w:left="0" w:firstLine="0"/>
        <w:rPr>
          <w:rFonts w:ascii="Tahoma" w:hAnsi="Tahoma" w:eastAsia="Calibri" w:cs="Tahoma"/>
          <w:sz w:val="24"/>
          <w:szCs w:val="24"/>
        </w:rPr>
      </w:pPr>
      <w:r w:rsidRPr="00055B64">
        <w:rPr>
          <w:rFonts w:ascii="Tahoma" w:hAnsi="Tahoma" w:eastAsia="Calibri" w:cs="Tahoma"/>
          <w:sz w:val="24"/>
          <w:szCs w:val="24"/>
        </w:rPr>
        <w:t>Sistemos testavimo aplinkų parengimą, konfigūravimą, atnaujinimą bei paleidimą;</w:t>
      </w:r>
    </w:p>
    <w:p w:rsidRPr="00055B64" w:rsidR="005C3664" w:rsidP="00D45A04" w:rsidRDefault="005C3664" w14:paraId="1031AFE8" w14:textId="322A8C84">
      <w:pPr>
        <w:pStyle w:val="ListParagraph"/>
        <w:numPr>
          <w:ilvl w:val="1"/>
          <w:numId w:val="34"/>
        </w:numPr>
        <w:tabs>
          <w:tab w:val="left" w:pos="567"/>
        </w:tabs>
        <w:spacing w:line="276" w:lineRule="auto"/>
        <w:ind w:left="0" w:firstLine="0"/>
        <w:rPr>
          <w:rFonts w:ascii="Tahoma" w:hAnsi="Tahoma" w:eastAsia="Calibri" w:cs="Tahoma"/>
          <w:sz w:val="24"/>
          <w:szCs w:val="24"/>
        </w:rPr>
      </w:pPr>
      <w:r w:rsidRPr="00055B64">
        <w:rPr>
          <w:rFonts w:ascii="Tahoma" w:hAnsi="Tahoma" w:eastAsia="Calibri" w:cs="Tahoma"/>
          <w:sz w:val="24"/>
          <w:szCs w:val="24"/>
        </w:rPr>
        <w:t>sukurtų ir įdiegtų Sistemos naudotojų sąsajos funkcijų, ataskaitų ir kito sukurto bei įdiegto funkcionalumo, įskaitant duomenų bazės duomenų apdorojimo funkcijas ir kitų duomenų bazės objektus, keitimą, kai tai nesukelia esminių pakeitimų Sistemos automatizuojamuose veiklos procesuose ir iš esmės nekeičia sukurto Sistemos funkcionalumo;</w:t>
      </w:r>
    </w:p>
    <w:p w:rsidRPr="00055B64" w:rsidR="006C0CE4" w:rsidP="00D45A04" w:rsidRDefault="005C3664" w14:paraId="6441AF71" w14:textId="77777777">
      <w:pPr>
        <w:pStyle w:val="ListParagraph"/>
        <w:numPr>
          <w:ilvl w:val="1"/>
          <w:numId w:val="34"/>
        </w:numPr>
        <w:tabs>
          <w:tab w:val="left" w:pos="630"/>
        </w:tabs>
        <w:spacing w:line="276" w:lineRule="auto"/>
        <w:ind w:left="0" w:firstLine="0"/>
        <w:rPr>
          <w:rFonts w:ascii="Tahoma" w:hAnsi="Tahoma" w:eastAsia="Calibri" w:cs="Tahoma"/>
          <w:sz w:val="24"/>
          <w:szCs w:val="24"/>
        </w:rPr>
      </w:pPr>
      <w:r w:rsidRPr="00055B64">
        <w:rPr>
          <w:rFonts w:ascii="Tahoma" w:hAnsi="Tahoma" w:eastAsia="Calibri" w:cs="Tahoma"/>
          <w:sz w:val="24"/>
          <w:szCs w:val="24"/>
        </w:rPr>
        <w:t>Sistemos darbingumo atkūrimą visiško ar dalinio funkcionavimo sutrikimo atvejais, įskaitant:</w:t>
      </w:r>
    </w:p>
    <w:p w:rsidRPr="00055B64" w:rsidR="006C0CE4" w:rsidP="00D45A04" w:rsidRDefault="006C0CE4" w14:paraId="7E0757A6" w14:textId="77777777">
      <w:pPr>
        <w:pStyle w:val="ListParagraph"/>
        <w:numPr>
          <w:ilvl w:val="2"/>
          <w:numId w:val="34"/>
        </w:numPr>
        <w:tabs>
          <w:tab w:val="left" w:pos="709"/>
        </w:tabs>
        <w:spacing w:line="276" w:lineRule="auto"/>
        <w:ind w:left="0" w:firstLine="0"/>
        <w:rPr>
          <w:rFonts w:ascii="Tahoma" w:hAnsi="Tahoma" w:eastAsia="Calibri" w:cs="Tahoma"/>
          <w:sz w:val="24"/>
          <w:szCs w:val="24"/>
        </w:rPr>
      </w:pPr>
      <w:r w:rsidRPr="00055B64">
        <w:rPr>
          <w:rFonts w:ascii="Tahoma" w:hAnsi="Tahoma" w:eastAsia="Calibri" w:cs="Tahoma"/>
          <w:sz w:val="24"/>
          <w:szCs w:val="24"/>
        </w:rPr>
        <w:t>Sistemos duomenų bazių ar duomenų bazių objektų veikimo atkūrimą;</w:t>
      </w:r>
    </w:p>
    <w:p w:rsidRPr="00055B64" w:rsidR="005C3664" w:rsidP="00D45A04" w:rsidRDefault="005C3664" w14:paraId="7047BD6F" w14:textId="422C66B4">
      <w:pPr>
        <w:pStyle w:val="ListParagraph"/>
        <w:numPr>
          <w:ilvl w:val="1"/>
          <w:numId w:val="34"/>
        </w:numPr>
        <w:tabs>
          <w:tab w:val="left" w:pos="540"/>
        </w:tabs>
        <w:spacing w:line="276" w:lineRule="auto"/>
        <w:ind w:left="0" w:firstLine="0"/>
        <w:rPr>
          <w:rFonts w:ascii="Tahoma" w:hAnsi="Tahoma" w:eastAsia="Calibri" w:cs="Tahoma"/>
          <w:sz w:val="24"/>
          <w:szCs w:val="24"/>
        </w:rPr>
      </w:pPr>
      <w:r w:rsidRPr="00055B64">
        <w:rPr>
          <w:rFonts w:ascii="Tahoma" w:hAnsi="Tahoma" w:eastAsia="Calibri" w:cs="Tahoma"/>
          <w:sz w:val="24"/>
          <w:szCs w:val="24"/>
        </w:rPr>
        <w:t>esant poreikiui, pasiūlymų dėl Sistemos tobulinimo ir vystymo teikimą Pirkėjui</w:t>
      </w:r>
      <w:r w:rsidR="00DA100A">
        <w:rPr>
          <w:rFonts w:ascii="Tahoma" w:hAnsi="Tahoma" w:eastAsia="Calibri" w:cs="Tahoma"/>
          <w:sz w:val="24"/>
          <w:szCs w:val="24"/>
        </w:rPr>
        <w:t>.</w:t>
      </w:r>
    </w:p>
    <w:p w:rsidRPr="00055B64" w:rsidR="005C3664" w:rsidP="00D45A04" w:rsidRDefault="005C3664" w14:paraId="0B3B4D8E" w14:textId="77777777">
      <w:pPr>
        <w:pStyle w:val="ListParagraph"/>
        <w:numPr>
          <w:ilvl w:val="0"/>
          <w:numId w:val="34"/>
        </w:numPr>
        <w:tabs>
          <w:tab w:val="left" w:pos="426"/>
        </w:tabs>
        <w:spacing w:line="276" w:lineRule="auto"/>
        <w:rPr>
          <w:rFonts w:ascii="Tahoma" w:hAnsi="Tahoma" w:eastAsia="Calibri" w:cs="Tahoma"/>
          <w:sz w:val="24"/>
          <w:szCs w:val="24"/>
        </w:rPr>
      </w:pPr>
      <w:r w:rsidRPr="00055B64">
        <w:rPr>
          <w:rFonts w:ascii="Tahoma" w:hAnsi="Tahoma" w:cs="Tahoma"/>
          <w:sz w:val="24"/>
          <w:szCs w:val="24"/>
        </w:rPr>
        <w:t xml:space="preserve">Sistemos </w:t>
      </w:r>
      <w:r w:rsidRPr="00055B64">
        <w:rPr>
          <w:rFonts w:ascii="Tahoma" w:hAnsi="Tahoma" w:eastAsia="Calibri" w:cs="Tahoma"/>
          <w:sz w:val="24"/>
          <w:szCs w:val="24"/>
        </w:rPr>
        <w:t xml:space="preserve">sutrikimu bus laikoma greitaveikos ir saugos trūkumai, veikimo sutrikimai ir darbo klaidos bei neatitikimai techninėje dokumentacijoje ar pateiktuose programinės įrangos keitimo užsakymuose ir juos detalizuojančiuose dokumentuose numatytam funkcionalumui. </w:t>
      </w:r>
    </w:p>
    <w:p w:rsidRPr="00055B64" w:rsidR="00A60840" w:rsidP="00D45A04" w:rsidRDefault="005C3664" w14:paraId="16E162A0" w14:textId="19E2571B">
      <w:pPr>
        <w:pStyle w:val="ListParagraph"/>
        <w:numPr>
          <w:ilvl w:val="0"/>
          <w:numId w:val="34"/>
        </w:numPr>
        <w:tabs>
          <w:tab w:val="left" w:pos="426"/>
        </w:tabs>
        <w:spacing w:line="276" w:lineRule="auto"/>
        <w:rPr>
          <w:rFonts w:ascii="Tahoma" w:hAnsi="Tahoma" w:cs="Tahoma"/>
          <w:sz w:val="24"/>
          <w:szCs w:val="24"/>
        </w:rPr>
      </w:pPr>
      <w:r w:rsidRPr="00055B64">
        <w:rPr>
          <w:rFonts w:ascii="Tahoma" w:hAnsi="Tahoma" w:cs="Tahoma"/>
          <w:sz w:val="24"/>
          <w:szCs w:val="24"/>
        </w:rPr>
        <w:t xml:space="preserve"> Sistemos Priežiūros paslaugos pradedamos teikti nuo </w:t>
      </w:r>
      <w:r w:rsidRPr="00055B64" w:rsidR="003B3155">
        <w:rPr>
          <w:rFonts w:ascii="Tahoma" w:hAnsi="Tahoma" w:cs="Tahoma"/>
          <w:sz w:val="24"/>
          <w:szCs w:val="24"/>
        </w:rPr>
        <w:t>sutarties pasirašymo dienos</w:t>
      </w:r>
      <w:r w:rsidRPr="00055B64" w:rsidR="00B817E6">
        <w:rPr>
          <w:rFonts w:ascii="Tahoma" w:hAnsi="Tahoma" w:cs="Tahoma"/>
          <w:sz w:val="24"/>
          <w:szCs w:val="24"/>
        </w:rPr>
        <w:t>.</w:t>
      </w:r>
      <w:r w:rsidRPr="00055B64">
        <w:rPr>
          <w:rFonts w:ascii="Tahoma" w:hAnsi="Tahoma" w:cs="Tahoma"/>
          <w:sz w:val="24"/>
          <w:szCs w:val="24"/>
        </w:rPr>
        <w:t xml:space="preserve"> Orientacinė šios paslaugos apimtis</w:t>
      </w:r>
      <w:r w:rsidRPr="00055B64" w:rsidR="00491199">
        <w:rPr>
          <w:rFonts w:ascii="Tahoma" w:hAnsi="Tahoma" w:cs="Tahoma"/>
          <w:sz w:val="24"/>
          <w:szCs w:val="24"/>
        </w:rPr>
        <w:t xml:space="preserve"> per mėnesį</w:t>
      </w:r>
      <w:r w:rsidRPr="00055B64">
        <w:rPr>
          <w:rFonts w:ascii="Tahoma" w:hAnsi="Tahoma" w:cs="Tahoma"/>
          <w:sz w:val="24"/>
          <w:szCs w:val="24"/>
        </w:rPr>
        <w:t xml:space="preserve"> – pagal poreikį.</w:t>
      </w:r>
    </w:p>
    <w:p w:rsidRPr="00055B64" w:rsidR="00A74146" w:rsidP="00D45A04" w:rsidRDefault="00A60840" w14:paraId="1FE0E783" w14:textId="170FF26E">
      <w:pPr>
        <w:pStyle w:val="Heading1RC"/>
        <w:numPr>
          <w:ilvl w:val="0"/>
          <w:numId w:val="43"/>
        </w:numPr>
        <w:rPr>
          <w:rFonts w:ascii="Tahoma" w:hAnsi="Tahoma" w:cs="Tahoma"/>
          <w:sz w:val="24"/>
          <w:szCs w:val="24"/>
        </w:rPr>
      </w:pPr>
      <w:bookmarkStart w:name="_Toc197885834" w:id="60"/>
      <w:r w:rsidRPr="00055B64">
        <w:rPr>
          <w:rFonts w:ascii="Tahoma" w:hAnsi="Tahoma" w:cs="Tahoma"/>
          <w:sz w:val="24"/>
          <w:szCs w:val="24"/>
        </w:rPr>
        <w:t>FUNKCINIAI REIKALAVIMAI</w:t>
      </w:r>
      <w:bookmarkEnd w:id="60"/>
    </w:p>
    <w:p w:rsidRPr="00055B64" w:rsidR="0098482F" w:rsidP="00AF68E1" w:rsidRDefault="0098482F" w14:paraId="282C069F" w14:textId="2BE2FECD">
      <w:pPr>
        <w:pStyle w:val="Heading2"/>
        <w:spacing w:line="276" w:lineRule="auto"/>
        <w:rPr>
          <w:rFonts w:cs="Tahoma"/>
          <w:color w:val="auto"/>
          <w:sz w:val="24"/>
          <w:szCs w:val="24"/>
        </w:rPr>
      </w:pPr>
    </w:p>
    <w:p w:rsidRPr="00055B64" w:rsidR="0098482F" w:rsidP="00D45A04" w:rsidRDefault="0098482F" w14:paraId="6EC3F80C" w14:textId="299A397D">
      <w:pPr>
        <w:pStyle w:val="ListParagraph"/>
        <w:numPr>
          <w:ilvl w:val="0"/>
          <w:numId w:val="34"/>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 xml:space="preserve">Kuriant Sistemos </w:t>
      </w:r>
      <w:r w:rsidRPr="00055B64" w:rsidR="00D946B0">
        <w:rPr>
          <w:rFonts w:ascii="Tahoma" w:hAnsi="Tahoma" w:cs="Tahoma"/>
          <w:sz w:val="24"/>
          <w:szCs w:val="24"/>
        </w:rPr>
        <w:t>Teikėj</w:t>
      </w:r>
      <w:r w:rsidRPr="00055B64">
        <w:rPr>
          <w:rFonts w:ascii="Tahoma" w:hAnsi="Tahoma" w:cs="Tahoma"/>
          <w:sz w:val="24"/>
          <w:szCs w:val="24"/>
        </w:rPr>
        <w:t>as turi įvertinti BDAR keliamus reikalavimus, suprojektuoti Sistemos duomenų modelį ir įgyvendinti duomenų subjektų teisių įgyvendinimo sprendimus, siekiant sudaryti galimybes įgyvendinti duomenų subjektų, kurių duomenys tvarkomi Sistemos priemonėmis, teises.</w:t>
      </w:r>
    </w:p>
    <w:p w:rsidRPr="00055B64" w:rsidR="006A1915" w:rsidP="00D45A04" w:rsidRDefault="00073263" w14:paraId="506020AF" w14:textId="77777777">
      <w:pPr>
        <w:pStyle w:val="ListParagraph"/>
        <w:numPr>
          <w:ilvl w:val="0"/>
          <w:numId w:val="34"/>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Vysty</w:t>
      </w:r>
      <w:r w:rsidRPr="00055B64" w:rsidR="0098482F">
        <w:rPr>
          <w:rFonts w:ascii="Tahoma" w:hAnsi="Tahoma" w:cs="Tahoma"/>
          <w:sz w:val="24"/>
          <w:szCs w:val="24"/>
        </w:rPr>
        <w:t xml:space="preserve">mo metu Sistema turi būti sukonfigūruota taip, kad pagal nutylėjimą sisteminiai parametrai užtikrintų didžiausią asmens duomenų apsaugą (angl. </w:t>
      </w:r>
      <w:proofErr w:type="spellStart"/>
      <w:r w:rsidRPr="00055B64" w:rsidR="0098482F">
        <w:rPr>
          <w:rFonts w:ascii="Tahoma" w:hAnsi="Tahoma" w:cs="Tahoma"/>
          <w:sz w:val="24"/>
          <w:szCs w:val="24"/>
        </w:rPr>
        <w:t>Privacy</w:t>
      </w:r>
      <w:proofErr w:type="spellEnd"/>
      <w:r w:rsidRPr="00055B64" w:rsidR="0098482F">
        <w:rPr>
          <w:rFonts w:ascii="Tahoma" w:hAnsi="Tahoma" w:cs="Tahoma"/>
          <w:sz w:val="24"/>
          <w:szCs w:val="24"/>
        </w:rPr>
        <w:t xml:space="preserve"> </w:t>
      </w:r>
      <w:proofErr w:type="spellStart"/>
      <w:r w:rsidRPr="00055B64" w:rsidR="0098482F">
        <w:rPr>
          <w:rFonts w:ascii="Tahoma" w:hAnsi="Tahoma" w:cs="Tahoma"/>
          <w:sz w:val="24"/>
          <w:szCs w:val="24"/>
        </w:rPr>
        <w:t>by</w:t>
      </w:r>
      <w:proofErr w:type="spellEnd"/>
      <w:r w:rsidRPr="00055B64" w:rsidR="0098482F">
        <w:rPr>
          <w:rFonts w:ascii="Tahoma" w:hAnsi="Tahoma" w:cs="Tahoma"/>
          <w:sz w:val="24"/>
          <w:szCs w:val="24"/>
        </w:rPr>
        <w:t xml:space="preserve"> </w:t>
      </w:r>
      <w:proofErr w:type="spellStart"/>
      <w:r w:rsidRPr="00055B64" w:rsidR="000E65C5">
        <w:rPr>
          <w:rFonts w:ascii="Tahoma" w:hAnsi="Tahoma" w:cs="Tahoma"/>
          <w:sz w:val="24"/>
          <w:szCs w:val="24"/>
        </w:rPr>
        <w:t>D</w:t>
      </w:r>
      <w:r w:rsidRPr="00055B64" w:rsidR="0098482F">
        <w:rPr>
          <w:rFonts w:ascii="Tahoma" w:hAnsi="Tahoma" w:cs="Tahoma"/>
          <w:sz w:val="24"/>
          <w:szCs w:val="24"/>
        </w:rPr>
        <w:t>efault</w:t>
      </w:r>
      <w:proofErr w:type="spellEnd"/>
      <w:r w:rsidRPr="00055B64" w:rsidR="0098482F">
        <w:rPr>
          <w:rFonts w:ascii="Tahoma" w:hAnsi="Tahoma" w:cs="Tahoma"/>
          <w:sz w:val="24"/>
          <w:szCs w:val="24"/>
        </w:rPr>
        <w:t>).</w:t>
      </w:r>
    </w:p>
    <w:p w:rsidRPr="00055B64" w:rsidR="006A1915" w:rsidP="00D45A04" w:rsidRDefault="0098482F" w14:paraId="0BDF32E9" w14:textId="3DACCD60">
      <w:pPr>
        <w:pStyle w:val="ListParagraph"/>
        <w:numPr>
          <w:ilvl w:val="0"/>
          <w:numId w:val="34"/>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 xml:space="preserve">Neapsiribojant </w:t>
      </w:r>
      <w:r w:rsidRPr="00055B64" w:rsidR="006A1915">
        <w:rPr>
          <w:rFonts w:ascii="Tahoma" w:hAnsi="Tahoma" w:cs="Tahoma"/>
          <w:sz w:val="24"/>
          <w:szCs w:val="24"/>
        </w:rPr>
        <w:t>sistemos vystymo paslaugos apima:</w:t>
      </w:r>
    </w:p>
    <w:p w:rsidRPr="00055B64" w:rsidR="006A1915" w:rsidP="00D45A04" w:rsidRDefault="006A1915" w14:paraId="578BFDCE" w14:textId="7B51CAD4">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Naujų JANGIS  duomenų teikimo paslaugų, sąsajų su registrais ir informacinėmis sistemomis  kūrimą;</w:t>
      </w:r>
    </w:p>
    <w:p w:rsidRPr="00055B64" w:rsidR="006A1915" w:rsidP="00D45A04" w:rsidRDefault="006A1915" w14:paraId="3094B4C8" w14:textId="77777777">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Naujų JANGIS funkcionalumų kūrimą;</w:t>
      </w:r>
    </w:p>
    <w:p w:rsidRPr="00055B64" w:rsidR="006A1915" w:rsidP="00D45A04" w:rsidRDefault="006A1915" w14:paraId="53E83A8A" w14:textId="77777777">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Funkcionalumų modifikavimą prisitaikant prie naujų teisės aktų pakeitimų;</w:t>
      </w:r>
    </w:p>
    <w:p w:rsidRPr="00055B64" w:rsidR="006A1915" w:rsidP="00D45A04" w:rsidRDefault="006A1915" w14:paraId="0F1AB0D4" w14:textId="77777777">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Funkcionalumų modifikavimą pagal naujus naudotojų poreikius; </w:t>
      </w:r>
    </w:p>
    <w:p w:rsidRPr="00055B64" w:rsidR="006A1915" w:rsidP="00D45A04" w:rsidRDefault="006A1915" w14:paraId="0DFE6FB0" w14:textId="77777777">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JANGIS  pritaikymą dirbti aukštesnėse programinės įrangos ir duomenų bazių valdymo sistemos versijose (esant suderintam poreikiui);</w:t>
      </w:r>
    </w:p>
    <w:p w:rsidRPr="00055B64" w:rsidR="006A1915" w:rsidP="00D45A04" w:rsidRDefault="006A1915" w14:paraId="750F6F07" w14:textId="77777777">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kitas vystymo paslaugas pagal Pirkėjo užsakymus.</w:t>
      </w:r>
    </w:p>
    <w:p w:rsidRPr="00055B64" w:rsidR="006A1915" w:rsidP="00D45A04" w:rsidRDefault="006A1915" w14:paraId="6C23534E" w14:textId="701689FB">
      <w:pPr>
        <w:pStyle w:val="ListParagraph"/>
        <w:numPr>
          <w:ilvl w:val="0"/>
          <w:numId w:val="34"/>
        </w:numPr>
        <w:tabs>
          <w:tab w:val="left" w:pos="567"/>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 xml:space="preserve">JANGIS Sistemos vystymo paslaugos apima šiuos preliminarius JANGIS kuriamus </w:t>
      </w:r>
      <w:proofErr w:type="spellStart"/>
      <w:r w:rsidRPr="00055B64">
        <w:rPr>
          <w:rFonts w:ascii="Tahoma" w:hAnsi="Tahoma" w:cs="Tahoma"/>
          <w:sz w:val="24"/>
          <w:szCs w:val="24"/>
        </w:rPr>
        <w:t>funckionalumus</w:t>
      </w:r>
      <w:proofErr w:type="spellEnd"/>
      <w:r w:rsidRPr="00055B64" w:rsidR="00F34EDA">
        <w:rPr>
          <w:rFonts w:ascii="Tahoma" w:hAnsi="Tahoma" w:cs="Tahoma"/>
          <w:sz w:val="24"/>
          <w:szCs w:val="24"/>
        </w:rPr>
        <w:t xml:space="preserve"> (kintantis)</w:t>
      </w:r>
      <w:r w:rsidRPr="00055B64" w:rsidR="33071360">
        <w:rPr>
          <w:rFonts w:ascii="Tahoma" w:hAnsi="Tahoma" w:cs="Tahoma"/>
          <w:sz w:val="24"/>
          <w:szCs w:val="24"/>
        </w:rPr>
        <w:t xml:space="preserve"> </w:t>
      </w:r>
      <w:r w:rsidRPr="00055B64">
        <w:rPr>
          <w:rFonts w:ascii="Tahoma" w:hAnsi="Tahoma" w:cs="Tahoma"/>
          <w:sz w:val="24"/>
          <w:szCs w:val="24"/>
        </w:rPr>
        <w:t>:</w:t>
      </w:r>
    </w:p>
    <w:p w:rsidRPr="00055B64" w:rsidR="03019B62" w:rsidP="00D45A04" w:rsidRDefault="03019B62" w14:paraId="1391481C" w14:textId="254B0C9F">
      <w:pPr>
        <w:pStyle w:val="ListParagraph"/>
        <w:numPr>
          <w:ilvl w:val="1"/>
          <w:numId w:val="34"/>
        </w:numPr>
        <w:tabs>
          <w:tab w:val="left" w:pos="567"/>
        </w:tabs>
        <w:spacing w:before="60" w:after="60" w:line="276" w:lineRule="auto"/>
        <w:ind w:left="0" w:firstLine="0"/>
        <w:jc w:val="both"/>
        <w:rPr>
          <w:rFonts w:ascii="Tahoma" w:hAnsi="Tahoma" w:cs="Tahoma"/>
          <w:sz w:val="24"/>
          <w:szCs w:val="24"/>
        </w:rPr>
      </w:pPr>
      <w:r w:rsidRPr="00055B64">
        <w:rPr>
          <w:rFonts w:ascii="Tahoma" w:hAnsi="Tahoma" w:cs="Tahoma"/>
          <w:sz w:val="24"/>
          <w:szCs w:val="24"/>
        </w:rPr>
        <w:t>Naudos gavėjų duomenų teikimo ir gavimo taisyklių adaptavimas pagal Pirkėjo užsakymus;</w:t>
      </w:r>
    </w:p>
    <w:p w:rsidR="006A1915" w:rsidP="00D45A04" w:rsidRDefault="006A1915" w14:paraId="0425F2F0" w14:textId="77777777">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proofErr w:type="spellStart"/>
      <w:r w:rsidRPr="00055B64">
        <w:rPr>
          <w:rFonts w:ascii="Tahoma" w:hAnsi="Tahoma" w:cs="Tahoma"/>
          <w:sz w:val="24"/>
          <w:szCs w:val="24"/>
        </w:rPr>
        <w:t>eRezidentas</w:t>
      </w:r>
      <w:proofErr w:type="spellEnd"/>
      <w:r w:rsidRPr="00055B64">
        <w:rPr>
          <w:rFonts w:ascii="Tahoma" w:hAnsi="Tahoma" w:cs="Tahoma"/>
          <w:sz w:val="24"/>
          <w:szCs w:val="24"/>
        </w:rPr>
        <w:t xml:space="preserve"> (ILTU asmens kodų naudojimas) funkcionalumo įgyvendinimas;</w:t>
      </w:r>
    </w:p>
    <w:p w:rsidRPr="00055B64" w:rsidR="00174731" w:rsidP="00D45A04" w:rsidRDefault="00174731" w14:paraId="68377AAB" w14:textId="19831BFF">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pPr>
      <w:r w:rsidRPr="00174731">
        <w:rPr>
          <w:rFonts w:ascii="Tahoma" w:hAnsi="Tahoma" w:cs="Tahoma"/>
          <w:sz w:val="24"/>
          <w:szCs w:val="24"/>
        </w:rPr>
        <w:t>Modernizuoti JANGIS, įgyvendinant Direktyvą (ES) 2024/1640 dėl mechanizmų, kuriuos valstybės narės turi įdiegti finansų sistemos naudojimo pinigų plovimui ar teroristų finansavimui prevencijos tikslais</w:t>
      </w:r>
      <w:r>
        <w:rPr>
          <w:rFonts w:ascii="Tahoma" w:hAnsi="Tahoma" w:cs="Tahoma"/>
          <w:sz w:val="24"/>
          <w:szCs w:val="24"/>
        </w:rPr>
        <w:t>;</w:t>
      </w:r>
    </w:p>
    <w:p w:rsidRPr="00055B64" w:rsidR="5C77419E" w:rsidP="00D45A04" w:rsidRDefault="5C77419E" w14:paraId="5CC22433" w14:textId="52954D69">
      <w:pPr>
        <w:pStyle w:val="ListParagraph"/>
        <w:numPr>
          <w:ilvl w:val="1"/>
          <w:numId w:val="34"/>
        </w:numPr>
        <w:tabs>
          <w:tab w:val="left" w:pos="567"/>
        </w:tabs>
        <w:spacing w:before="60" w:after="60" w:line="276" w:lineRule="auto"/>
        <w:ind w:left="0" w:firstLine="0"/>
        <w:jc w:val="both"/>
        <w:rPr>
          <w:rFonts w:ascii="Tahoma" w:hAnsi="Tahoma" w:cs="Tahoma"/>
          <w:sz w:val="24"/>
          <w:szCs w:val="24"/>
        </w:rPr>
      </w:pPr>
      <w:r w:rsidRPr="00055B64">
        <w:rPr>
          <w:rFonts w:ascii="Tahoma" w:hAnsi="Tahoma" w:cs="Tahoma"/>
          <w:sz w:val="24"/>
          <w:szCs w:val="24"/>
        </w:rPr>
        <w:t xml:space="preserve"> Akcininko teises ir pareigas įgyvendinančių institucijų duomenų teikimo logikos modifikavimas;</w:t>
      </w:r>
    </w:p>
    <w:p w:rsidRPr="00055B64" w:rsidR="00B8605D" w:rsidP="00D45A04" w:rsidRDefault="006A1915" w14:paraId="7D1FDE00" w14:textId="278E2408">
      <w:pPr>
        <w:pStyle w:val="ListParagraph"/>
        <w:numPr>
          <w:ilvl w:val="1"/>
          <w:numId w:val="34"/>
        </w:numPr>
        <w:tabs>
          <w:tab w:val="left" w:pos="567"/>
        </w:tabs>
        <w:suppressAutoHyphens/>
        <w:autoSpaceDN w:val="0"/>
        <w:spacing w:before="60" w:after="60" w:line="276" w:lineRule="auto"/>
        <w:ind w:left="0" w:firstLine="0"/>
        <w:jc w:val="both"/>
        <w:textAlignment w:val="baseline"/>
        <w:rPr>
          <w:rFonts w:ascii="Tahoma" w:hAnsi="Tahoma" w:cs="Tahoma"/>
          <w:sz w:val="24"/>
          <w:szCs w:val="24"/>
        </w:rPr>
        <w:sectPr w:rsidRPr="00055B64" w:rsidR="00B8605D" w:rsidSect="00F734B0">
          <w:headerReference w:type="default" r:id="rId17"/>
          <w:footerReference w:type="default" r:id="rId18"/>
          <w:headerReference w:type="first" r:id="rId19"/>
          <w:footerReference w:type="first" r:id="rId20"/>
          <w:type w:val="continuous"/>
          <w:pgSz w:w="11906" w:h="16838" w:orient="portrait"/>
          <w:pgMar w:top="1134" w:right="567" w:bottom="1134" w:left="1701" w:header="567" w:footer="567" w:gutter="0"/>
          <w:cols w:space="1296"/>
          <w:titlePg/>
          <w:docGrid w:linePitch="360"/>
        </w:sectPr>
      </w:pPr>
      <w:r w:rsidRPr="00055B64">
        <w:rPr>
          <w:rFonts w:ascii="Tahoma" w:hAnsi="Tahoma" w:cs="Tahoma"/>
          <w:sz w:val="24"/>
          <w:szCs w:val="24"/>
        </w:rPr>
        <w:t>kitas vystymo paslaugas pagal Pirkėjo užsakymus.</w:t>
      </w:r>
    </w:p>
    <w:p w:rsidRPr="00055B64" w:rsidR="0091388A" w:rsidP="00D45A04" w:rsidRDefault="00D739EF" w14:paraId="513EDE42" w14:textId="413641DF">
      <w:pPr>
        <w:pStyle w:val="Heading1RC"/>
        <w:numPr>
          <w:ilvl w:val="0"/>
          <w:numId w:val="43"/>
        </w:numPr>
        <w:rPr>
          <w:rFonts w:ascii="Tahoma" w:hAnsi="Tahoma" w:cs="Tahoma"/>
          <w:sz w:val="24"/>
          <w:szCs w:val="24"/>
        </w:rPr>
      </w:pPr>
      <w:bookmarkStart w:name="_Toc138240327" w:id="61"/>
      <w:bookmarkStart w:name="_Toc138240834" w:id="62"/>
      <w:bookmarkStart w:name="_Toc197885835" w:id="63"/>
      <w:r w:rsidRPr="00055B64">
        <w:rPr>
          <w:rFonts w:ascii="Tahoma" w:hAnsi="Tahoma" w:cs="Tahoma"/>
          <w:sz w:val="24"/>
          <w:szCs w:val="24"/>
        </w:rPr>
        <w:t>NEFUNKCINI</w:t>
      </w:r>
      <w:r w:rsidRPr="00055B64" w:rsidR="00BA3420">
        <w:rPr>
          <w:rFonts w:ascii="Tahoma" w:hAnsi="Tahoma" w:cs="Tahoma"/>
          <w:sz w:val="24"/>
          <w:szCs w:val="24"/>
        </w:rPr>
        <w:t>Ų</w:t>
      </w:r>
      <w:r w:rsidRPr="00055B64">
        <w:rPr>
          <w:rFonts w:ascii="Tahoma" w:hAnsi="Tahoma" w:cs="Tahoma"/>
          <w:sz w:val="24"/>
          <w:szCs w:val="24"/>
        </w:rPr>
        <w:t xml:space="preserve"> REIKALAVIM</w:t>
      </w:r>
      <w:bookmarkEnd w:id="61"/>
      <w:bookmarkEnd w:id="62"/>
      <w:r w:rsidRPr="00055B64" w:rsidR="00B72F17">
        <w:rPr>
          <w:rFonts w:ascii="Tahoma" w:hAnsi="Tahoma" w:cs="Tahoma"/>
          <w:sz w:val="24"/>
          <w:szCs w:val="24"/>
        </w:rPr>
        <w:t>Ų APRAŠYMAS</w:t>
      </w:r>
      <w:bookmarkEnd w:id="63"/>
    </w:p>
    <w:p w:rsidRPr="00055B64" w:rsidR="00697542" w:rsidP="00AF68E1" w:rsidRDefault="00697542" w14:paraId="53E2EB0E" w14:textId="77777777">
      <w:pPr>
        <w:pStyle w:val="ListParagraph"/>
        <w:suppressAutoHyphens/>
        <w:autoSpaceDN w:val="0"/>
        <w:spacing w:line="276" w:lineRule="auto"/>
        <w:ind w:left="0"/>
        <w:jc w:val="both"/>
        <w:textAlignment w:val="baseline"/>
        <w:rPr>
          <w:rFonts w:ascii="Tahoma" w:hAnsi="Tahoma" w:cs="Tahoma"/>
          <w:sz w:val="24"/>
          <w:szCs w:val="24"/>
        </w:rPr>
      </w:pPr>
    </w:p>
    <w:p w:rsidRPr="00055B64" w:rsidR="00824838" w:rsidP="00D45A04" w:rsidRDefault="00824838" w14:paraId="53C83637" w14:textId="77777777">
      <w:pPr>
        <w:pStyle w:val="ListParagraph"/>
        <w:keepNext/>
        <w:keepLines/>
        <w:numPr>
          <w:ilvl w:val="0"/>
          <w:numId w:val="41"/>
        </w:numPr>
        <w:spacing w:before="40"/>
        <w:outlineLvl w:val="1"/>
        <w:rPr>
          <w:rFonts w:ascii="Tahoma" w:hAnsi="Tahoma" w:cs="Tahoma" w:eastAsiaTheme="majorEastAsia"/>
          <w:b/>
          <w:bCs/>
          <w:vanish/>
          <w:sz w:val="24"/>
          <w:szCs w:val="24"/>
        </w:rPr>
      </w:pPr>
      <w:bookmarkStart w:name="_Toc191485631" w:id="64"/>
      <w:bookmarkStart w:name="_Toc191487529" w:id="65"/>
      <w:bookmarkStart w:name="_Toc191487583" w:id="66"/>
      <w:bookmarkStart w:name="_Toc191487638" w:id="67"/>
      <w:bookmarkStart w:name="_Toc197885836" w:id="68"/>
      <w:bookmarkStart w:name="_Toc144274530" w:id="69"/>
      <w:bookmarkEnd w:id="64"/>
      <w:bookmarkEnd w:id="65"/>
      <w:bookmarkEnd w:id="66"/>
      <w:bookmarkEnd w:id="67"/>
      <w:bookmarkEnd w:id="68"/>
    </w:p>
    <w:p w:rsidRPr="00055B64" w:rsidR="00824838" w:rsidP="00D45A04" w:rsidRDefault="00824838" w14:paraId="7621E184" w14:textId="77777777">
      <w:pPr>
        <w:pStyle w:val="ListParagraph"/>
        <w:keepNext/>
        <w:keepLines/>
        <w:numPr>
          <w:ilvl w:val="0"/>
          <w:numId w:val="41"/>
        </w:numPr>
        <w:spacing w:before="40"/>
        <w:outlineLvl w:val="1"/>
        <w:rPr>
          <w:rFonts w:ascii="Tahoma" w:hAnsi="Tahoma" w:cs="Tahoma" w:eastAsiaTheme="majorEastAsia"/>
          <w:b/>
          <w:bCs/>
          <w:vanish/>
          <w:sz w:val="24"/>
          <w:szCs w:val="24"/>
        </w:rPr>
      </w:pPr>
      <w:bookmarkStart w:name="_Toc191485632" w:id="70"/>
      <w:bookmarkStart w:name="_Toc191487530" w:id="71"/>
      <w:bookmarkStart w:name="_Toc191487584" w:id="72"/>
      <w:bookmarkStart w:name="_Toc191487639" w:id="73"/>
      <w:bookmarkStart w:name="_Toc197885837" w:id="74"/>
      <w:bookmarkEnd w:id="70"/>
      <w:bookmarkEnd w:id="71"/>
      <w:bookmarkEnd w:id="72"/>
      <w:bookmarkEnd w:id="73"/>
      <w:bookmarkEnd w:id="74"/>
    </w:p>
    <w:p w:rsidRPr="00055B64" w:rsidR="00824838" w:rsidP="00D45A04" w:rsidRDefault="00824838" w14:paraId="7739B7A7" w14:textId="77777777">
      <w:pPr>
        <w:pStyle w:val="ListParagraph"/>
        <w:keepNext/>
        <w:keepLines/>
        <w:numPr>
          <w:ilvl w:val="0"/>
          <w:numId w:val="41"/>
        </w:numPr>
        <w:spacing w:before="40"/>
        <w:outlineLvl w:val="1"/>
        <w:rPr>
          <w:rFonts w:ascii="Tahoma" w:hAnsi="Tahoma" w:cs="Tahoma" w:eastAsiaTheme="majorEastAsia"/>
          <w:b/>
          <w:bCs/>
          <w:vanish/>
          <w:sz w:val="24"/>
          <w:szCs w:val="24"/>
        </w:rPr>
      </w:pPr>
      <w:bookmarkStart w:name="_Toc191485633" w:id="75"/>
      <w:bookmarkStart w:name="_Toc191487531" w:id="76"/>
      <w:bookmarkStart w:name="_Toc191487585" w:id="77"/>
      <w:bookmarkStart w:name="_Toc191487640" w:id="78"/>
      <w:bookmarkStart w:name="_Toc197885838" w:id="79"/>
      <w:bookmarkEnd w:id="75"/>
      <w:bookmarkEnd w:id="76"/>
      <w:bookmarkEnd w:id="77"/>
      <w:bookmarkEnd w:id="78"/>
      <w:bookmarkEnd w:id="79"/>
    </w:p>
    <w:p w:rsidRPr="00055B64" w:rsidR="00670F38" w:rsidP="00824838" w:rsidRDefault="00E62A0D" w14:paraId="11FA1931" w14:textId="0CD58AC7">
      <w:pPr>
        <w:pStyle w:val="Heading2RC"/>
        <w:rPr>
          <w:rFonts w:ascii="Tahoma" w:hAnsi="Tahoma"/>
          <w:sz w:val="24"/>
        </w:rPr>
      </w:pPr>
      <w:bookmarkStart w:name="_Toc197885839" w:id="80"/>
      <w:r w:rsidRPr="00055B64">
        <w:rPr>
          <w:rFonts w:ascii="Tahoma" w:hAnsi="Tahoma"/>
          <w:sz w:val="24"/>
        </w:rPr>
        <w:t>Kriterijai nefunkcinių reikalavimų įg</w:t>
      </w:r>
      <w:r w:rsidRPr="00055B64" w:rsidR="00647D78">
        <w:rPr>
          <w:rFonts w:ascii="Tahoma" w:hAnsi="Tahoma"/>
          <w:sz w:val="24"/>
        </w:rPr>
        <w:t>y</w:t>
      </w:r>
      <w:r w:rsidRPr="00055B64">
        <w:rPr>
          <w:rFonts w:ascii="Tahoma" w:hAnsi="Tahoma"/>
          <w:sz w:val="24"/>
        </w:rPr>
        <w:t>vendinimui</w:t>
      </w:r>
      <w:bookmarkEnd w:id="80"/>
    </w:p>
    <w:p w:rsidRPr="00055B64" w:rsidR="00CE247A" w:rsidP="00AF68E1" w:rsidRDefault="00CE247A" w14:paraId="64381DBD" w14:textId="77777777">
      <w:pPr>
        <w:pStyle w:val="Heading3"/>
        <w:spacing w:line="276" w:lineRule="auto"/>
        <w:rPr>
          <w:rFonts w:cs="Tahoma"/>
        </w:rPr>
      </w:pPr>
    </w:p>
    <w:p w:rsidRPr="00055B64" w:rsidR="007345E7" w:rsidP="00D45A04" w:rsidRDefault="00D946B0" w14:paraId="451044AC" w14:textId="38851837">
      <w:pPr>
        <w:pStyle w:val="ListParagraph"/>
        <w:numPr>
          <w:ilvl w:val="0"/>
          <w:numId w:val="34"/>
        </w:numPr>
        <w:tabs>
          <w:tab w:val="left" w:pos="426"/>
        </w:tabs>
        <w:spacing w:before="40" w:line="276" w:lineRule="auto"/>
        <w:jc w:val="both"/>
        <w:rPr>
          <w:rFonts w:ascii="Tahoma" w:hAnsi="Tahoma" w:cs="Tahoma"/>
          <w:sz w:val="24"/>
          <w:szCs w:val="24"/>
          <w:lang w:eastAsia="lt-LT"/>
        </w:rPr>
      </w:pPr>
      <w:r w:rsidRPr="00055B64">
        <w:rPr>
          <w:rFonts w:ascii="Tahoma" w:hAnsi="Tahoma" w:cs="Tahoma"/>
          <w:sz w:val="24"/>
          <w:szCs w:val="24"/>
        </w:rPr>
        <w:t>Teikėj</w:t>
      </w:r>
      <w:r w:rsidRPr="00055B64" w:rsidR="007345E7">
        <w:rPr>
          <w:rFonts w:ascii="Tahoma" w:hAnsi="Tahoma" w:cs="Tahoma"/>
          <w:sz w:val="24"/>
          <w:szCs w:val="24"/>
        </w:rPr>
        <w:t>as privalo realizuoti visus specifikacijos reikalavimus.</w:t>
      </w:r>
    </w:p>
    <w:p w:rsidRPr="00055B64" w:rsidR="007345E7" w:rsidP="00D45A04" w:rsidRDefault="007345E7" w14:paraId="1C27609D" w14:textId="70FA8B25">
      <w:pPr>
        <w:pStyle w:val="ListParagraph"/>
        <w:numPr>
          <w:ilvl w:val="0"/>
          <w:numId w:val="34"/>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 xml:space="preserve">Šiame dokumente vartojami terminai „turi būti / turėti / veikti / užtikrinti / leisti / atitikti“, „turi turėti galimybę“, „turi būti galima“ yra lygiaverčiai ir reiškia, kad </w:t>
      </w:r>
      <w:r w:rsidRPr="00055B64" w:rsidR="00D946B0">
        <w:rPr>
          <w:rFonts w:ascii="Tahoma" w:hAnsi="Tahoma" w:cs="Tahoma"/>
          <w:sz w:val="24"/>
          <w:szCs w:val="24"/>
        </w:rPr>
        <w:t>Teikėj</w:t>
      </w:r>
      <w:r w:rsidRPr="00055B64">
        <w:rPr>
          <w:rFonts w:ascii="Tahoma" w:hAnsi="Tahoma" w:cs="Tahoma"/>
          <w:sz w:val="24"/>
          <w:szCs w:val="24"/>
        </w:rPr>
        <w:t xml:space="preserve">as privalo sukurti ir įdiegti (ar pateikti ir įdiegti) atitinkamą funkcionalumą ir suteikti atitinkamas paslaugas. Funkcionalumas, kuris yra nurodytas būsimuoju laiku („bus“, „leis“, „apims“) nurodo siekiamą įgyvendinti būseną ir reiškia, kad </w:t>
      </w:r>
      <w:r w:rsidRPr="00055B64" w:rsidR="00D946B0">
        <w:rPr>
          <w:rFonts w:ascii="Tahoma" w:hAnsi="Tahoma" w:cs="Tahoma"/>
          <w:sz w:val="24"/>
          <w:szCs w:val="24"/>
        </w:rPr>
        <w:t>Teikėj</w:t>
      </w:r>
      <w:r w:rsidRPr="00055B64">
        <w:rPr>
          <w:rFonts w:ascii="Tahoma" w:hAnsi="Tahoma" w:cs="Tahoma"/>
          <w:sz w:val="24"/>
          <w:szCs w:val="24"/>
        </w:rPr>
        <w:t>as privalo sukurti ir įdiegti (ar pateikti ir įdiegti) atitinkamą funkcionalumą.</w:t>
      </w:r>
    </w:p>
    <w:p w:rsidRPr="00055B64" w:rsidR="007345E7" w:rsidP="00D45A04" w:rsidRDefault="00D946B0" w14:paraId="2DB2309E" w14:textId="79FA7DAC">
      <w:pPr>
        <w:pStyle w:val="ListParagraph"/>
        <w:numPr>
          <w:ilvl w:val="0"/>
          <w:numId w:val="34"/>
        </w:numPr>
        <w:tabs>
          <w:tab w:val="left" w:pos="426"/>
        </w:tabs>
        <w:suppressAutoHyphens/>
        <w:autoSpaceDN w:val="0"/>
        <w:spacing w:before="60" w:after="60" w:line="276" w:lineRule="auto"/>
        <w:jc w:val="both"/>
        <w:textAlignment w:val="baseline"/>
        <w:rPr>
          <w:rFonts w:ascii="Tahoma" w:hAnsi="Tahoma" w:cs="Tahoma"/>
          <w:sz w:val="24"/>
          <w:szCs w:val="24"/>
        </w:rPr>
      </w:pPr>
      <w:bookmarkStart w:name="_Ref100245039" w:id="81"/>
      <w:r w:rsidRPr="00055B64">
        <w:rPr>
          <w:rFonts w:ascii="Tahoma" w:hAnsi="Tahoma" w:cs="Tahoma"/>
          <w:sz w:val="24"/>
          <w:szCs w:val="24"/>
        </w:rPr>
        <w:t>Teikėj</w:t>
      </w:r>
      <w:r w:rsidRPr="00055B64" w:rsidR="007345E7">
        <w:rPr>
          <w:rFonts w:ascii="Tahoma" w:hAnsi="Tahoma" w:cs="Tahoma"/>
          <w:sz w:val="24"/>
          <w:szCs w:val="24"/>
        </w:rPr>
        <w:t xml:space="preserve">as ar </w:t>
      </w:r>
      <w:r w:rsidRPr="00055B64" w:rsidR="001E6928">
        <w:rPr>
          <w:rFonts w:ascii="Tahoma" w:hAnsi="Tahoma" w:cs="Tahoma"/>
          <w:sz w:val="24"/>
          <w:szCs w:val="24"/>
        </w:rPr>
        <w:t>Pirkėjas</w:t>
      </w:r>
      <w:r w:rsidRPr="00055B64" w:rsidR="007345E7">
        <w:rPr>
          <w:rFonts w:ascii="Tahoma" w:hAnsi="Tahoma" w:cs="Tahoma"/>
          <w:sz w:val="24"/>
          <w:szCs w:val="24"/>
        </w:rPr>
        <w:t xml:space="preserve"> gali siūlyti alternatyvų atskiro specifikacijos reikalavimo įgyvendinimo būdą arba reikalavimo įgyvendinimo iškeitimą į lygiavertį funkcionalumą, kuris niekaip neigiamai neturėtų įtakos </w:t>
      </w:r>
      <w:r w:rsidRPr="00055B64" w:rsidR="001824A5">
        <w:rPr>
          <w:rFonts w:ascii="Tahoma" w:hAnsi="Tahoma" w:cs="Tahoma"/>
          <w:sz w:val="24"/>
          <w:szCs w:val="24"/>
        </w:rPr>
        <w:t>Pirkim</w:t>
      </w:r>
      <w:r w:rsidRPr="00055B64" w:rsidR="007345E7">
        <w:rPr>
          <w:rFonts w:ascii="Tahoma" w:hAnsi="Tahoma" w:cs="Tahoma"/>
          <w:sz w:val="24"/>
          <w:szCs w:val="24"/>
        </w:rPr>
        <w:t>o tikslui, uždaviniams ir galutiniams rezultatams bei neprieštarautų pirkimus reglamentuojančių teisės aktų reikalavimams. Kiekvienas siūlomas alternatyvus ar reikalavimą keičiantis funkcionalumas turi būti suderinamas su</w:t>
      </w:r>
      <w:r w:rsidRPr="00055B64" w:rsidR="00C35E53">
        <w:rPr>
          <w:rFonts w:ascii="Tahoma" w:hAnsi="Tahoma" w:cs="Tahoma"/>
          <w:sz w:val="24"/>
          <w:szCs w:val="24"/>
        </w:rPr>
        <w:t xml:space="preserve"> Pirkėju</w:t>
      </w:r>
      <w:r w:rsidRPr="00055B64" w:rsidR="007345E7">
        <w:rPr>
          <w:rFonts w:ascii="Tahoma" w:hAnsi="Tahoma" w:cs="Tahoma"/>
          <w:sz w:val="24"/>
          <w:szCs w:val="24"/>
        </w:rPr>
        <w:t xml:space="preserve">. Reikalavimo keitimo į lygiavertį funkcionalumą atveju, </w:t>
      </w:r>
      <w:r w:rsidRPr="00055B64">
        <w:rPr>
          <w:rFonts w:ascii="Tahoma" w:hAnsi="Tahoma" w:cs="Tahoma"/>
          <w:sz w:val="24"/>
          <w:szCs w:val="24"/>
        </w:rPr>
        <w:t>Teikėj</w:t>
      </w:r>
      <w:r w:rsidRPr="00055B64" w:rsidR="007345E7">
        <w:rPr>
          <w:rFonts w:ascii="Tahoma" w:hAnsi="Tahoma" w:cs="Tahoma"/>
          <w:sz w:val="24"/>
          <w:szCs w:val="24"/>
        </w:rPr>
        <w:t xml:space="preserve">as turės pateikti raštišką pagrindimą, apimantį pakeitimo poveikio ir kritiškumo aprašymą, pagrindžiant, kad pakeitimas neįtakoja viso </w:t>
      </w:r>
      <w:r w:rsidRPr="00055B64" w:rsidR="005A0234">
        <w:rPr>
          <w:rFonts w:ascii="Tahoma" w:hAnsi="Tahoma" w:cs="Tahoma"/>
          <w:sz w:val="24"/>
          <w:szCs w:val="24"/>
        </w:rPr>
        <w:t xml:space="preserve">Sistemos </w:t>
      </w:r>
      <w:r w:rsidRPr="00055B64" w:rsidR="007345E7">
        <w:rPr>
          <w:rFonts w:ascii="Tahoma" w:hAnsi="Tahoma" w:cs="Tahoma"/>
          <w:sz w:val="24"/>
          <w:szCs w:val="24"/>
        </w:rPr>
        <w:t xml:space="preserve">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bookmarkEnd w:id="81"/>
    </w:p>
    <w:p w:rsidRPr="00055B64" w:rsidR="007345E7" w:rsidP="00D45A04" w:rsidRDefault="00D946B0" w14:paraId="27FFDF1D" w14:textId="2B8CF621">
      <w:pPr>
        <w:pStyle w:val="ListParagraph"/>
        <w:numPr>
          <w:ilvl w:val="0"/>
          <w:numId w:val="34"/>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Teikėj</w:t>
      </w:r>
      <w:r w:rsidRPr="00055B64" w:rsidR="007345E7">
        <w:rPr>
          <w:rFonts w:ascii="Tahoma" w:hAnsi="Tahoma" w:cs="Tahoma"/>
          <w:sz w:val="24"/>
          <w:szCs w:val="24"/>
        </w:rPr>
        <w:t xml:space="preserve">as gali siūlyti alternatyvius architektūros realizavimo būdus, kurie užtikrintų lygiavertę ar geresnę Sistemos greitaveiką, aukštą prieinamumą, plečiamumą, </w:t>
      </w:r>
      <w:proofErr w:type="spellStart"/>
      <w:r w:rsidRPr="00055B64" w:rsidR="007345E7">
        <w:rPr>
          <w:rFonts w:ascii="Tahoma" w:hAnsi="Tahoma" w:cs="Tahoma"/>
          <w:sz w:val="24"/>
          <w:szCs w:val="24"/>
        </w:rPr>
        <w:t>interoperabilumą</w:t>
      </w:r>
      <w:proofErr w:type="spellEnd"/>
      <w:r w:rsidRPr="00055B64" w:rsidR="007345E7">
        <w:rPr>
          <w:rFonts w:ascii="Tahoma" w:hAnsi="Tahoma" w:cs="Tahoma"/>
          <w:sz w:val="24"/>
          <w:szCs w:val="24"/>
        </w:rPr>
        <w:t>, palaikymą, saugumą ir patogumą. Kiekvienas siūlymas turi būti įvertintas ir patvirtintas P</w:t>
      </w:r>
      <w:r w:rsidRPr="00055B64" w:rsidR="00EE2FE2">
        <w:rPr>
          <w:rFonts w:ascii="Tahoma" w:hAnsi="Tahoma" w:cs="Tahoma"/>
          <w:sz w:val="24"/>
          <w:szCs w:val="24"/>
        </w:rPr>
        <w:t>irkėjo</w:t>
      </w:r>
      <w:r w:rsidRPr="00055B64" w:rsidR="007345E7">
        <w:rPr>
          <w:rFonts w:ascii="Tahoma" w:hAnsi="Tahoma" w:cs="Tahoma"/>
          <w:sz w:val="24"/>
          <w:szCs w:val="24"/>
        </w:rPr>
        <w:t>.</w:t>
      </w:r>
    </w:p>
    <w:p w:rsidRPr="00055B64" w:rsidR="00391570" w:rsidP="00D45A04" w:rsidRDefault="00391570" w14:paraId="28295548" w14:textId="58997D5E">
      <w:pPr>
        <w:pStyle w:val="Heading1RC"/>
        <w:numPr>
          <w:ilvl w:val="0"/>
          <w:numId w:val="43"/>
        </w:numPr>
        <w:rPr>
          <w:rFonts w:ascii="Tahoma" w:hAnsi="Tahoma" w:cs="Tahoma"/>
          <w:sz w:val="24"/>
          <w:szCs w:val="24"/>
        </w:rPr>
      </w:pPr>
      <w:bookmarkStart w:name="_Toc197885840" w:id="82"/>
      <w:bookmarkEnd w:id="69"/>
      <w:r w:rsidRPr="00055B64">
        <w:rPr>
          <w:rFonts w:ascii="Tahoma" w:hAnsi="Tahoma" w:cs="Tahoma"/>
          <w:sz w:val="24"/>
          <w:szCs w:val="24"/>
        </w:rPr>
        <w:t>REIKALAVIMAI PASLAUGŲ TEIKIMUI</w:t>
      </w:r>
      <w:bookmarkEnd w:id="82"/>
    </w:p>
    <w:p w:rsidRPr="00055B64" w:rsidR="00477557" w:rsidP="00AF68E1" w:rsidRDefault="00477557" w14:paraId="56708289" w14:textId="77777777">
      <w:pPr>
        <w:spacing w:line="276" w:lineRule="auto"/>
        <w:rPr>
          <w:rFonts w:ascii="Tahoma" w:hAnsi="Tahoma" w:eastAsia="Calibri" w:cs="Tahoma"/>
        </w:rPr>
      </w:pPr>
    </w:p>
    <w:p w:rsidRPr="00055B64" w:rsidR="00824838" w:rsidP="00D45A04" w:rsidRDefault="00824838" w14:paraId="295CC74A" w14:textId="77777777">
      <w:pPr>
        <w:pStyle w:val="ListParagraph"/>
        <w:keepNext/>
        <w:keepLines/>
        <w:numPr>
          <w:ilvl w:val="0"/>
          <w:numId w:val="41"/>
        </w:numPr>
        <w:spacing w:before="40"/>
        <w:outlineLvl w:val="1"/>
        <w:rPr>
          <w:rFonts w:ascii="Tahoma" w:hAnsi="Tahoma" w:cs="Tahoma" w:eastAsiaTheme="majorEastAsia"/>
          <w:b/>
          <w:bCs/>
          <w:vanish/>
          <w:sz w:val="24"/>
          <w:szCs w:val="24"/>
        </w:rPr>
      </w:pPr>
      <w:bookmarkStart w:name="_Toc191485636" w:id="83"/>
      <w:bookmarkStart w:name="_Toc191487534" w:id="84"/>
      <w:bookmarkStart w:name="_Toc191487588" w:id="85"/>
      <w:bookmarkStart w:name="_Toc191487643" w:id="86"/>
      <w:bookmarkStart w:name="_Toc197885841" w:id="87"/>
      <w:bookmarkEnd w:id="83"/>
      <w:bookmarkEnd w:id="84"/>
      <w:bookmarkEnd w:id="85"/>
      <w:bookmarkEnd w:id="86"/>
      <w:bookmarkEnd w:id="87"/>
    </w:p>
    <w:p w:rsidRPr="00055B64" w:rsidR="00477557" w:rsidP="00824838" w:rsidRDefault="00477557" w14:paraId="29648A22" w14:textId="4DEA1CB9">
      <w:pPr>
        <w:pStyle w:val="Heading2RC"/>
        <w:rPr>
          <w:rFonts w:ascii="Tahoma" w:hAnsi="Tahoma"/>
          <w:sz w:val="24"/>
        </w:rPr>
      </w:pPr>
      <w:bookmarkStart w:name="_Toc197885842" w:id="88"/>
      <w:r w:rsidRPr="00055B64">
        <w:rPr>
          <w:rFonts w:ascii="Tahoma" w:hAnsi="Tahoma"/>
          <w:sz w:val="24"/>
        </w:rPr>
        <w:t>Bendrieji reikalavimai paslaugoms ir techniniam suderinamumui</w:t>
      </w:r>
      <w:bookmarkEnd w:id="88"/>
    </w:p>
    <w:p w:rsidRPr="00055B64" w:rsidR="00477557" w:rsidP="00AF68E1" w:rsidRDefault="00477557" w14:paraId="1114080E" w14:textId="77777777">
      <w:pPr>
        <w:pStyle w:val="ListParagraph"/>
        <w:tabs>
          <w:tab w:val="left" w:pos="426"/>
        </w:tabs>
        <w:suppressAutoHyphens/>
        <w:autoSpaceDN w:val="0"/>
        <w:spacing w:line="276" w:lineRule="auto"/>
        <w:ind w:left="0"/>
        <w:jc w:val="both"/>
        <w:textAlignment w:val="baseline"/>
        <w:rPr>
          <w:rStyle w:val="ui-provider"/>
          <w:rFonts w:ascii="Tahoma" w:hAnsi="Tahoma" w:cs="Tahoma"/>
          <w:sz w:val="24"/>
          <w:szCs w:val="24"/>
        </w:rPr>
      </w:pPr>
    </w:p>
    <w:p w:rsidRPr="00055B64" w:rsidR="00477557" w:rsidP="00D45A04" w:rsidRDefault="00477557" w14:paraId="4885C26C" w14:textId="175E0FA7">
      <w:pPr>
        <w:pStyle w:val="ListParagraph"/>
        <w:numPr>
          <w:ilvl w:val="0"/>
          <w:numId w:val="34"/>
        </w:numPr>
        <w:tabs>
          <w:tab w:val="left" w:pos="567"/>
          <w:tab w:val="left" w:pos="7371"/>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Visos paslaugos, kurios sudaro pirkimo objektą, turi būti teikiamos laikantis duomenų saugą reglamentuojančių Lietuvos Respublikos ir Europos Sąjungos teisės aktų;</w:t>
      </w:r>
    </w:p>
    <w:p w:rsidRPr="007531F4" w:rsidR="00F06243" w:rsidP="566EE4BF" w:rsidRDefault="00F06243" w14:paraId="6580E715" w14:textId="04C3D075">
      <w:pPr>
        <w:pStyle w:val="ListParagraph"/>
        <w:numPr>
          <w:ilvl w:val="0"/>
          <w:numId w:val="34"/>
        </w:numPr>
        <w:tabs>
          <w:tab w:val="left" w:pos="567"/>
          <w:tab w:val="left" w:pos="7371"/>
        </w:tabs>
        <w:suppressAutoHyphens/>
        <w:autoSpaceDN w:val="0"/>
        <w:spacing w:line="276" w:lineRule="auto"/>
        <w:jc w:val="both"/>
        <w:textAlignment w:val="baseline"/>
        <w:rPr>
          <w:rFonts w:ascii="Tahoma" w:hAnsi="Tahoma" w:cs="Tahoma"/>
          <w:sz w:val="24"/>
          <w:szCs w:val="24"/>
        </w:rPr>
      </w:pPr>
      <w:r w:rsidRPr="566EE4BF" w:rsidR="6C999090">
        <w:rPr>
          <w:rFonts w:ascii="Tahoma" w:hAnsi="Tahoma" w:cs="Tahoma"/>
        </w:rPr>
        <w:t>Tiekėjas siekdamas kompensuoti pasirengimo teikti paslaugas išlaidas, gali jas nurodyti pasiūlymo formoje. Tiekėjas, pasiūlymo formoje nurodęs pasirengimo teikti paslaugas išlaidas, privalės per su Užsakovu suderintą terminą, bet ne ilgiau kaip per 1 mėn. nuo Sutarties įsigaliojimo dienos susipažinti su Sistema ir pateikti Pirkėjui ataskaitą pagal nustatytą šabloną (pridedamas – 2 priedas  „Susipažindinimo su Sistema ataskaitos šablonas“)</w:t>
      </w:r>
      <w:r w:rsidRPr="566EE4BF" w:rsidR="00F06243">
        <w:rPr>
          <w:rFonts w:ascii="Tahoma" w:hAnsi="Tahoma" w:cs="Tahoma"/>
        </w:rPr>
        <w:t>.</w:t>
      </w:r>
    </w:p>
    <w:p w:rsidRPr="00055B64" w:rsidR="00477557" w:rsidP="00D45A04" w:rsidRDefault="00477557" w14:paraId="4E80920F" w14:textId="6A422C63">
      <w:pPr>
        <w:pStyle w:val="ListParagraph"/>
        <w:numPr>
          <w:ilvl w:val="0"/>
          <w:numId w:val="34"/>
        </w:numPr>
        <w:tabs>
          <w:tab w:val="left" w:pos="567"/>
          <w:tab w:val="left" w:pos="7371"/>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Paslaugos turės būti teikiamos pagal Pirkėjo pateiktus užsakymus. Užsakymų formos, jų pildymo, derinimo ir vykdymo tvarka nustatoma rašytiniu Teikėjo ir Pirkėjo susitarimu (toliau - Paslaugų teikimo reglamentas), kurio projektą Teikėjas turės per vieną mėnesį nuo sutarties įsigaliojimo dienos suderinti su P</w:t>
      </w:r>
      <w:r w:rsidRPr="00055B64" w:rsidR="00FD2B1F">
        <w:rPr>
          <w:rFonts w:ascii="Tahoma" w:hAnsi="Tahoma" w:eastAsia="Calibri" w:cs="Tahoma"/>
          <w:sz w:val="24"/>
          <w:szCs w:val="24"/>
        </w:rPr>
        <w:t>irkėju</w:t>
      </w:r>
      <w:r w:rsidRPr="00055B64">
        <w:rPr>
          <w:rFonts w:ascii="Tahoma" w:hAnsi="Tahoma" w:eastAsia="Calibri" w:cs="Tahoma"/>
          <w:sz w:val="24"/>
          <w:szCs w:val="24"/>
        </w:rPr>
        <w:t>. Kiekvieno užsakymo įvykdymo galutiniai terminai bus derinami su Teikėju, išskyrus atvejus, kai užsakymo įvykdymas lemia Pirkėjo gebėjimą vykdyti jai teisės aktais priskirtas funkcijas, ar Sistemos</w:t>
      </w:r>
      <w:r w:rsidRPr="00055B64" w:rsidR="00A07497">
        <w:rPr>
          <w:rFonts w:ascii="Tahoma" w:hAnsi="Tahoma" w:eastAsia="Calibri" w:cs="Tahoma"/>
          <w:sz w:val="24"/>
          <w:szCs w:val="24"/>
        </w:rPr>
        <w:t xml:space="preserve"> </w:t>
      </w:r>
      <w:r w:rsidRPr="00055B64">
        <w:rPr>
          <w:rFonts w:ascii="Tahoma" w:hAnsi="Tahoma" w:eastAsia="Calibri" w:cs="Tahoma"/>
          <w:sz w:val="24"/>
          <w:szCs w:val="24"/>
        </w:rPr>
        <w:t>darbingumo atstatymą.</w:t>
      </w:r>
    </w:p>
    <w:p w:rsidRPr="00055B64" w:rsidR="00477557" w:rsidP="00D45A04" w:rsidRDefault="00477557" w14:paraId="357027B6" w14:textId="61769B04">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Teikėjas turės užtikrinti, kad pagal pateiktus užsakymus keičiami Sistemos</w:t>
      </w:r>
      <w:r w:rsidRPr="00055B64" w:rsidR="00A07497">
        <w:rPr>
          <w:rFonts w:ascii="Tahoma" w:hAnsi="Tahoma" w:eastAsia="Calibri" w:cs="Tahoma"/>
          <w:sz w:val="24"/>
          <w:szCs w:val="24"/>
        </w:rPr>
        <w:t xml:space="preserve"> </w:t>
      </w:r>
      <w:r w:rsidRPr="00055B64">
        <w:rPr>
          <w:rFonts w:ascii="Tahoma" w:hAnsi="Tahoma" w:eastAsia="Calibri" w:cs="Tahoma"/>
          <w:sz w:val="24"/>
          <w:szCs w:val="24"/>
        </w:rPr>
        <w:t xml:space="preserve">savo darbo našumu bei funkcionalumu tenkintų naudotojų bei </w:t>
      </w:r>
      <w:r w:rsidRPr="00055B64" w:rsidR="00605FB3">
        <w:rPr>
          <w:rFonts w:ascii="Tahoma" w:hAnsi="Tahoma" w:eastAsia="Calibri" w:cs="Tahoma"/>
          <w:sz w:val="24"/>
          <w:szCs w:val="24"/>
        </w:rPr>
        <w:t>Pirkėj</w:t>
      </w:r>
      <w:r w:rsidRPr="00055B64">
        <w:rPr>
          <w:rFonts w:ascii="Tahoma" w:hAnsi="Tahoma" w:eastAsia="Calibri" w:cs="Tahoma"/>
          <w:sz w:val="24"/>
          <w:szCs w:val="24"/>
        </w:rPr>
        <w:t xml:space="preserve">o poreikius, atitiktų veiklos procesus, galiojančių ir ruošiamų Lietuvos Respublikos teisės aktų nuostatas, gebėtų tiek duomenų mainų, tiek ir žiniatinklio paslaugų (angl. </w:t>
      </w:r>
      <w:proofErr w:type="spellStart"/>
      <w:r w:rsidRPr="00055B64" w:rsidR="00101093">
        <w:rPr>
          <w:rFonts w:ascii="Tahoma" w:hAnsi="Tahoma" w:eastAsia="Calibri" w:cs="Tahoma"/>
          <w:sz w:val="24"/>
          <w:szCs w:val="24"/>
        </w:rPr>
        <w:t>W</w:t>
      </w:r>
      <w:r w:rsidRPr="00055B64">
        <w:rPr>
          <w:rFonts w:ascii="Tahoma" w:hAnsi="Tahoma" w:eastAsia="Calibri" w:cs="Tahoma"/>
          <w:sz w:val="24"/>
          <w:szCs w:val="24"/>
        </w:rPr>
        <w:t>eb</w:t>
      </w:r>
      <w:proofErr w:type="spellEnd"/>
      <w:r w:rsidRPr="00055B64">
        <w:rPr>
          <w:rFonts w:ascii="Tahoma" w:hAnsi="Tahoma" w:eastAsia="Calibri" w:cs="Tahoma"/>
          <w:sz w:val="24"/>
          <w:szCs w:val="24"/>
        </w:rPr>
        <w:t xml:space="preserve"> </w:t>
      </w:r>
      <w:proofErr w:type="spellStart"/>
      <w:r w:rsidRPr="00055B64" w:rsidR="00101093">
        <w:rPr>
          <w:rFonts w:ascii="Tahoma" w:hAnsi="Tahoma" w:eastAsia="Calibri" w:cs="Tahoma"/>
          <w:sz w:val="24"/>
          <w:szCs w:val="24"/>
        </w:rPr>
        <w:t>S</w:t>
      </w:r>
      <w:r w:rsidRPr="00055B64">
        <w:rPr>
          <w:rFonts w:ascii="Tahoma" w:hAnsi="Tahoma" w:eastAsia="Calibri" w:cs="Tahoma"/>
          <w:sz w:val="24"/>
          <w:szCs w:val="24"/>
        </w:rPr>
        <w:t>ervices</w:t>
      </w:r>
      <w:proofErr w:type="spellEnd"/>
      <w:r w:rsidRPr="00055B64">
        <w:rPr>
          <w:rFonts w:ascii="Tahoma" w:hAnsi="Tahoma" w:eastAsia="Calibri" w:cs="Tahoma"/>
          <w:sz w:val="24"/>
          <w:szCs w:val="24"/>
        </w:rPr>
        <w:t>) lygyje keistis informacija su kitais registrais ir informacinėmis sistemomis.</w:t>
      </w:r>
    </w:p>
    <w:p w:rsidRPr="00055B64" w:rsidR="00477557" w:rsidP="00D45A04" w:rsidRDefault="00477557" w14:paraId="2AB037ED" w14:textId="77777777">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Sistemos programinė įranga turės būti modifikuojama ir plečiama laikantis </w:t>
      </w:r>
      <w:r w:rsidRPr="00055B64">
        <w:rPr>
          <w:rFonts w:ascii="Tahoma" w:hAnsi="Tahoma" w:cs="Tahoma"/>
          <w:sz w:val="24"/>
          <w:szCs w:val="24"/>
        </w:rPr>
        <w:t>iteraciniu–</w:t>
      </w:r>
      <w:proofErr w:type="spellStart"/>
      <w:r w:rsidRPr="00055B64">
        <w:rPr>
          <w:rFonts w:ascii="Tahoma" w:hAnsi="Tahoma" w:cs="Tahoma"/>
          <w:sz w:val="24"/>
          <w:szCs w:val="24"/>
        </w:rPr>
        <w:t>inkrementiniu</w:t>
      </w:r>
      <w:proofErr w:type="spellEnd"/>
      <w:r w:rsidRPr="00055B64">
        <w:rPr>
          <w:rFonts w:ascii="Tahoma" w:hAnsi="Tahoma" w:cs="Tahoma"/>
          <w:sz w:val="24"/>
          <w:szCs w:val="24"/>
        </w:rPr>
        <w:t xml:space="preserve"> kūrimo būdo aprašyto Valstybės informacinių sistemų gyvavimo ciklo valdymo metodikoje, patvirtintoje Informacinės visuomenės plėtros komitetas prie Susisiekimo ministerijos direktoriaus 2014 m. vasario 25 d. įsakymu Nr. T-29 „Dėl Valstybės informacinių sistemų gyvavimo ciklo valdymo metodikos patvirtinimo“.</w:t>
      </w:r>
    </w:p>
    <w:p w:rsidRPr="00055B64" w:rsidR="00477557" w:rsidP="00D45A04" w:rsidRDefault="00477557" w14:paraId="455E4B86" w14:textId="194350D4">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Visais atvejais Sistemos vystymo užsakymų vykdymo metu naujai sukurtą ar pakeistą programinę įrangą teikėjas gali perduoti </w:t>
      </w:r>
      <w:r w:rsidRPr="00055B64" w:rsidR="006C6BDF">
        <w:rPr>
          <w:rFonts w:ascii="Tahoma" w:hAnsi="Tahoma" w:eastAsia="Calibri" w:cs="Tahoma"/>
          <w:sz w:val="24"/>
          <w:szCs w:val="24"/>
        </w:rPr>
        <w:t>Pirkėjo</w:t>
      </w:r>
      <w:r w:rsidRPr="00055B64">
        <w:rPr>
          <w:rFonts w:ascii="Tahoma" w:hAnsi="Tahoma" w:eastAsia="Calibri" w:cs="Tahoma"/>
          <w:sz w:val="24"/>
          <w:szCs w:val="24"/>
        </w:rPr>
        <w:t xml:space="preserve"> specialistams tik pilnai ją ištestavęs ir įsitikinęs, kad, ją įdiegus, nebus sutrikdytas šių bei kitų taikomųjų sistemų darbas ir ji veiks taip, kaip buvo numatyta užsakyme ir kituose dokumentuose, nustatančiuose funkcinius reikalavimus kuriamai ar keičiamai programinei įrangai.</w:t>
      </w:r>
    </w:p>
    <w:p w:rsidRPr="00055B64" w:rsidR="00477557" w:rsidP="00D45A04" w:rsidRDefault="00477557" w14:paraId="4D843802" w14:textId="77777777">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Sistemos programinės įrangos išeities kodai ir versijos turi būti saugomos Pirkėjo programinės įrangos versijų valdymo sistemoje. Teikėjas atlikęs programinės įrangos pakeitimus turės atnaujinti ir šioje versijų valdymo sistemoje saugomus programinės įrangos išeities kodus.</w:t>
      </w:r>
    </w:p>
    <w:p w:rsidRPr="00055B64" w:rsidR="00477557" w:rsidP="00D45A04" w:rsidRDefault="00477557" w14:paraId="646586E1" w14:textId="77777777">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Sistemos programinės įrangos išeities kodai turi būti su komentarais ir atitikti gerąsias programinio kodo formatavimo, kintamųjų bei funkcijų įvardinimo praktikas.</w:t>
      </w:r>
    </w:p>
    <w:p w:rsidRPr="00055B64" w:rsidR="00477557" w:rsidP="00D45A04" w:rsidRDefault="00477557" w14:paraId="25F463FF" w14:textId="77777777">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Sistemos programinės įrangos išeities kodai Pirkėjui turi būti perduoti kompiliavimui paruoštų rinkmenų paketų forma, nurodant standartines kompiliavimo priemones ir kompiliavimo eigą. Taip pat turi būti pateikta kompiliavimo Pirkėjo aplinkoje instrukcija ir kompiliavimo metu gautos versijos funkcinio patikrinimo testavimo scenarijai.</w:t>
      </w:r>
    </w:p>
    <w:p w:rsidRPr="00055B64" w:rsidR="00482758" w:rsidP="00D45A04" w:rsidRDefault="005936DC" w14:paraId="7694284F" w14:textId="36320280">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Visiems programinės įrangos vystymo užduotims turi būti taikoma privaloma kodo peržiūra (</w:t>
      </w:r>
      <w:proofErr w:type="spellStart"/>
      <w:r w:rsidRPr="00055B64">
        <w:rPr>
          <w:rFonts w:ascii="Tahoma" w:hAnsi="Tahoma" w:cs="Tahoma"/>
          <w:sz w:val="24"/>
          <w:szCs w:val="24"/>
        </w:rPr>
        <w:t>code</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review</w:t>
      </w:r>
      <w:proofErr w:type="spellEnd"/>
      <w:r w:rsidRPr="00055B64">
        <w:rPr>
          <w:rFonts w:ascii="Tahoma" w:hAnsi="Tahoma" w:cs="Tahoma"/>
          <w:sz w:val="24"/>
          <w:szCs w:val="24"/>
        </w:rPr>
        <w:t xml:space="preserve">), siekiant užtikrinti kodo kokybę, saugumą ir atitikimą gerosioms </w:t>
      </w:r>
      <w:r w:rsidRPr="00055B64">
        <w:rPr>
          <w:rFonts w:ascii="Tahoma" w:hAnsi="Tahoma" w:cs="Tahoma"/>
          <w:sz w:val="24"/>
          <w:szCs w:val="24"/>
        </w:rPr>
        <w:t xml:space="preserve">praktikoms. Kiekvienas kodo pakeitimas turi būti peržiūrėtas ir patvirtintas bent vieno </w:t>
      </w:r>
      <w:r w:rsidR="00F06243">
        <w:rPr>
          <w:rFonts w:ascii="Tahoma" w:hAnsi="Tahoma" w:cs="Tahoma"/>
          <w:sz w:val="24"/>
          <w:szCs w:val="24"/>
        </w:rPr>
        <w:t xml:space="preserve">Tiekėjo </w:t>
      </w:r>
      <w:r w:rsidRPr="00055B64">
        <w:rPr>
          <w:rFonts w:ascii="Tahoma" w:hAnsi="Tahoma" w:cs="Tahoma"/>
          <w:sz w:val="24"/>
          <w:szCs w:val="24"/>
        </w:rPr>
        <w:t>nepriklausomo programuotojo, kuris nebuvo tiesiogiai susijęs su to pakeitimo kūrimu.</w:t>
      </w:r>
    </w:p>
    <w:p w:rsidRPr="00055B64" w:rsidR="005936DC" w:rsidP="00D45A04" w:rsidRDefault="005936DC" w14:paraId="6D054636" w14:textId="35FCD4F1">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Kodo peržiūros metu turi būti vertinamas atitikimas kodavimo standartams ir gerosioms praktikoms, kodo efektyvumas, optimizacija, saugumo aspektai, funkcionalumo logika ir dokumentacijos kokybė. Kodo peržiūra turi būti atliekama naudojant versijų kontrolės sistemas, tokias kaip </w:t>
      </w:r>
      <w:proofErr w:type="spellStart"/>
      <w:r w:rsidRPr="00055B64">
        <w:rPr>
          <w:rFonts w:ascii="Tahoma" w:hAnsi="Tahoma" w:cs="Tahoma"/>
          <w:i/>
          <w:iCs/>
          <w:sz w:val="24"/>
          <w:szCs w:val="24"/>
        </w:rPr>
        <w:t>GitHub</w:t>
      </w:r>
      <w:proofErr w:type="spellEnd"/>
      <w:r w:rsidRPr="00055B64">
        <w:rPr>
          <w:rFonts w:ascii="Tahoma" w:hAnsi="Tahoma" w:cs="Tahoma"/>
          <w:sz w:val="24"/>
          <w:szCs w:val="24"/>
        </w:rPr>
        <w:t xml:space="preserve">, </w:t>
      </w:r>
      <w:proofErr w:type="spellStart"/>
      <w:r w:rsidRPr="00055B64">
        <w:rPr>
          <w:rFonts w:ascii="Tahoma" w:hAnsi="Tahoma" w:cs="Tahoma"/>
          <w:i/>
          <w:iCs/>
          <w:sz w:val="24"/>
          <w:szCs w:val="24"/>
        </w:rPr>
        <w:t>GitLab</w:t>
      </w:r>
      <w:proofErr w:type="spellEnd"/>
      <w:r w:rsidRPr="00055B64">
        <w:rPr>
          <w:rFonts w:ascii="Tahoma" w:hAnsi="Tahoma" w:cs="Tahoma"/>
          <w:sz w:val="24"/>
          <w:szCs w:val="24"/>
        </w:rPr>
        <w:t xml:space="preserve"> ar </w:t>
      </w:r>
      <w:proofErr w:type="spellStart"/>
      <w:r w:rsidRPr="00055B64">
        <w:rPr>
          <w:rFonts w:ascii="Tahoma" w:hAnsi="Tahoma" w:cs="Tahoma"/>
          <w:i/>
          <w:iCs/>
          <w:sz w:val="24"/>
          <w:szCs w:val="24"/>
        </w:rPr>
        <w:t>Bitbucket</w:t>
      </w:r>
      <w:proofErr w:type="spellEnd"/>
      <w:r w:rsidRPr="00055B64">
        <w:rPr>
          <w:rFonts w:ascii="Tahoma" w:hAnsi="Tahoma" w:cs="Tahoma"/>
          <w:sz w:val="24"/>
          <w:szCs w:val="24"/>
        </w:rPr>
        <w:t xml:space="preserve">, pasitelkiant atitinkamas </w:t>
      </w:r>
      <w:r w:rsidRPr="00055B64">
        <w:rPr>
          <w:rFonts w:ascii="Tahoma" w:hAnsi="Tahoma" w:cs="Tahoma"/>
          <w:i/>
          <w:iCs/>
          <w:sz w:val="24"/>
          <w:szCs w:val="24"/>
        </w:rPr>
        <w:t xml:space="preserve">merge </w:t>
      </w:r>
      <w:proofErr w:type="spellStart"/>
      <w:r w:rsidRPr="00055B64">
        <w:rPr>
          <w:rFonts w:ascii="Tahoma" w:hAnsi="Tahoma" w:cs="Tahoma"/>
          <w:i/>
          <w:iCs/>
          <w:sz w:val="24"/>
          <w:szCs w:val="24"/>
        </w:rPr>
        <w:t>request</w:t>
      </w:r>
      <w:proofErr w:type="spellEnd"/>
      <w:r w:rsidRPr="00055B64" w:rsidR="009E2DCB">
        <w:rPr>
          <w:rFonts w:ascii="Tahoma" w:hAnsi="Tahoma" w:cs="Tahoma"/>
          <w:sz w:val="24"/>
          <w:szCs w:val="24"/>
        </w:rPr>
        <w:t xml:space="preserve"> </w:t>
      </w:r>
      <w:r w:rsidRPr="00055B64">
        <w:rPr>
          <w:rFonts w:ascii="Tahoma" w:hAnsi="Tahoma" w:cs="Tahoma"/>
          <w:sz w:val="24"/>
          <w:szCs w:val="24"/>
        </w:rPr>
        <w:t>funkcijas.</w:t>
      </w:r>
    </w:p>
    <w:p w:rsidRPr="00055B64" w:rsidR="009E2DCB" w:rsidP="00D45A04" w:rsidRDefault="00E67ACC" w14:paraId="776DEA51" w14:textId="5FA2537D">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Kodo peržiūra laikoma baigta tik tada, kai visi privalomi </w:t>
      </w:r>
      <w:proofErr w:type="spellStart"/>
      <w:r w:rsidRPr="00055B64">
        <w:rPr>
          <w:rFonts w:ascii="Tahoma" w:hAnsi="Tahoma" w:cs="Tahoma"/>
          <w:sz w:val="24"/>
          <w:szCs w:val="24"/>
        </w:rPr>
        <w:t>peržiūrėtojai</w:t>
      </w:r>
      <w:proofErr w:type="spellEnd"/>
      <w:r w:rsidRPr="00055B64">
        <w:rPr>
          <w:rFonts w:ascii="Tahoma" w:hAnsi="Tahoma" w:cs="Tahoma"/>
          <w:sz w:val="24"/>
          <w:szCs w:val="24"/>
        </w:rPr>
        <w:t xml:space="preserve"> pateikia teigiamą įvertinimą ir nėra atvirų kritinių pastabų. Prireikus turi būti naudojami automatiniai tikrinimo įrankiai, tokie kaip </w:t>
      </w:r>
      <w:proofErr w:type="spellStart"/>
      <w:r w:rsidRPr="00055B64">
        <w:rPr>
          <w:rFonts w:ascii="Tahoma" w:hAnsi="Tahoma" w:cs="Tahoma"/>
          <w:i/>
          <w:iCs/>
          <w:sz w:val="24"/>
          <w:szCs w:val="24"/>
        </w:rPr>
        <w:t>linting</w:t>
      </w:r>
      <w:proofErr w:type="spellEnd"/>
      <w:r w:rsidRPr="00055B64">
        <w:rPr>
          <w:rFonts w:ascii="Tahoma" w:hAnsi="Tahoma" w:cs="Tahoma"/>
          <w:sz w:val="24"/>
          <w:szCs w:val="24"/>
        </w:rPr>
        <w:t>, statinė analizė ir automatiniai testai. Visi kodo peržiūros veiksmai turi būti fiksuojami versijų kontrolės sistemoje, užtikrinant skaidrumą ir galimybę sekti atliktus pakeitimus.</w:t>
      </w:r>
    </w:p>
    <w:p w:rsidRPr="00055B64" w:rsidR="00477557" w:rsidP="00D45A04" w:rsidRDefault="00477557" w14:paraId="2BACE396" w14:textId="2A63F68C">
      <w:pPr>
        <w:pStyle w:val="ListParagraph"/>
        <w:numPr>
          <w:ilvl w:val="0"/>
          <w:numId w:val="34"/>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Visų užsakytų Sistemos pakeitimų diegimui tiek </w:t>
      </w:r>
      <w:proofErr w:type="spellStart"/>
      <w:r w:rsidRPr="00055B64">
        <w:rPr>
          <w:rFonts w:ascii="Tahoma" w:hAnsi="Tahoma" w:eastAsia="Calibri" w:cs="Tahoma"/>
          <w:sz w:val="24"/>
          <w:szCs w:val="24"/>
        </w:rPr>
        <w:t>testinėje</w:t>
      </w:r>
      <w:proofErr w:type="spellEnd"/>
      <w:r w:rsidRPr="00055B64" w:rsidR="00AB331A">
        <w:rPr>
          <w:rFonts w:ascii="Tahoma" w:hAnsi="Tahoma" w:eastAsia="Calibri" w:cs="Tahoma"/>
          <w:sz w:val="24"/>
          <w:szCs w:val="24"/>
        </w:rPr>
        <w:t>,</w:t>
      </w:r>
      <w:r w:rsidRPr="00055B64">
        <w:rPr>
          <w:rFonts w:ascii="Tahoma" w:hAnsi="Tahoma" w:eastAsia="Calibri" w:cs="Tahoma"/>
          <w:sz w:val="24"/>
          <w:szCs w:val="24"/>
        </w:rPr>
        <w:t xml:space="preserve"> tiek ir gamybinėje aplinkose, teikėjas turi parengti ir perduoti Perkančiai organizacijai šių pakeitimų automatinio diegimo programinę įrangą bei programinės diegimo instrukcijas.</w:t>
      </w:r>
    </w:p>
    <w:p w:rsidRPr="00055B64" w:rsidR="00477557" w:rsidP="00D45A04" w:rsidRDefault="00477557" w14:paraId="22A3C2F1" w14:textId="77777777">
      <w:pPr>
        <w:pStyle w:val="ListParagraph"/>
        <w:numPr>
          <w:ilvl w:val="0"/>
          <w:numId w:val="37"/>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Teikėjas užsakytų Sistemos programinės įrangos pakeitimų kūrimui turės turėti savo, tam skirtą darbinę aplinką.</w:t>
      </w:r>
    </w:p>
    <w:p w:rsidRPr="00055B64" w:rsidR="00477557" w:rsidP="00D45A04" w:rsidRDefault="00477557" w14:paraId="7F7A5C08" w14:textId="16134267">
      <w:pPr>
        <w:pStyle w:val="ListParagraph"/>
        <w:numPr>
          <w:ilvl w:val="0"/>
          <w:numId w:val="37"/>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Teikėjas, atlikęs užsakytus Sistemos programinės įrangos pakeitimus, prieš juos pateikdamas </w:t>
      </w:r>
      <w:r w:rsidRPr="00055B64" w:rsidR="00286993">
        <w:rPr>
          <w:rFonts w:ascii="Tahoma" w:hAnsi="Tahoma" w:eastAsia="Calibri" w:cs="Tahoma"/>
          <w:sz w:val="24"/>
          <w:szCs w:val="24"/>
        </w:rPr>
        <w:t>Pirkėj</w:t>
      </w:r>
      <w:r w:rsidRPr="00055B64">
        <w:rPr>
          <w:rFonts w:ascii="Tahoma" w:hAnsi="Tahoma" w:eastAsia="Calibri" w:cs="Tahoma"/>
          <w:sz w:val="24"/>
          <w:szCs w:val="24"/>
        </w:rPr>
        <w:t>ui, privalės atitinkamai atnaujinti naudotojų instrukcijas bei elektroninės pagalbos priemones. Ne rečiau, kaip kartą į mėnesį, jeigu tam yra poreikis, turi būti atnaujinta ir sistemų techninė dokumentacija.</w:t>
      </w:r>
    </w:p>
    <w:p w:rsidRPr="00055B64" w:rsidR="00477557" w:rsidP="00D45A04" w:rsidRDefault="00477557" w14:paraId="14299FDC" w14:textId="4D4126C3">
      <w:pPr>
        <w:pStyle w:val="ListParagraph"/>
        <w:numPr>
          <w:ilvl w:val="0"/>
          <w:numId w:val="37"/>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Teikėjas, visus užsakymų vykdymo metu planuojamus taikyti Sistemos programinės įrangos projektinius ar technologinius sprendimus bei numatomą naudoti kitų gamintojų ar atviro kodo programinę įrangą, turės suderinti su </w:t>
      </w:r>
      <w:r w:rsidRPr="00055B64" w:rsidR="00EC4432">
        <w:rPr>
          <w:rFonts w:ascii="Tahoma" w:hAnsi="Tahoma" w:eastAsia="Calibri" w:cs="Tahoma"/>
          <w:sz w:val="24"/>
          <w:szCs w:val="24"/>
        </w:rPr>
        <w:t>Pirkėj</w:t>
      </w:r>
      <w:r w:rsidRPr="00055B64">
        <w:rPr>
          <w:rFonts w:ascii="Tahoma" w:hAnsi="Tahoma" w:eastAsia="Calibri" w:cs="Tahoma"/>
          <w:sz w:val="24"/>
          <w:szCs w:val="24"/>
        </w:rPr>
        <w:t>o atsakingais už sistemų vystymą ir priežiūrą specialistais.</w:t>
      </w:r>
    </w:p>
    <w:p w:rsidRPr="00055B64" w:rsidR="00477557" w:rsidP="00D45A04" w:rsidRDefault="00477557" w14:paraId="17F17491" w14:textId="400AED00">
      <w:pPr>
        <w:pStyle w:val="ListParagraph"/>
        <w:widowControl w:val="0"/>
        <w:numPr>
          <w:ilvl w:val="0"/>
          <w:numId w:val="35"/>
        </w:numPr>
        <w:tabs>
          <w:tab w:val="left" w:pos="567"/>
        </w:tabs>
        <w:autoSpaceDE w:val="0"/>
        <w:autoSpaceDN w:val="0"/>
        <w:adjustRightInd w:val="0"/>
        <w:spacing w:after="120" w:line="276" w:lineRule="auto"/>
        <w:jc w:val="both"/>
        <w:rPr>
          <w:rFonts w:ascii="Tahoma" w:hAnsi="Tahoma" w:eastAsia="Calibri" w:cs="Tahoma"/>
          <w:sz w:val="24"/>
          <w:szCs w:val="24"/>
        </w:rPr>
      </w:pPr>
      <w:r w:rsidRPr="00055B64">
        <w:rPr>
          <w:rFonts w:ascii="Tahoma" w:hAnsi="Tahoma" w:eastAsia="Calibri" w:cs="Tahoma"/>
          <w:sz w:val="24"/>
          <w:szCs w:val="24"/>
        </w:rPr>
        <w:t>Paslaugų užsakymų vykdymą Teikėjas turi organizuoti ir dokumentuoti taip, kad būtų galima:</w:t>
      </w:r>
    </w:p>
    <w:p w:rsidRPr="00055B64" w:rsidR="00477557" w:rsidP="00D45A04" w:rsidRDefault="00477557" w14:paraId="75A128A2" w14:textId="058E8130">
      <w:pPr>
        <w:pStyle w:val="ListParagraph"/>
        <w:widowControl w:val="0"/>
        <w:numPr>
          <w:ilvl w:val="1"/>
          <w:numId w:val="35"/>
        </w:numPr>
        <w:tabs>
          <w:tab w:val="left" w:pos="567"/>
        </w:tabs>
        <w:autoSpaceDE w:val="0"/>
        <w:autoSpaceDN w:val="0"/>
        <w:adjustRightInd w:val="0"/>
        <w:spacing w:after="120" w:line="276" w:lineRule="auto"/>
        <w:jc w:val="both"/>
        <w:rPr>
          <w:rFonts w:ascii="Tahoma" w:hAnsi="Tahoma" w:eastAsia="Calibri" w:cs="Tahoma"/>
          <w:sz w:val="24"/>
          <w:szCs w:val="24"/>
        </w:rPr>
      </w:pPr>
      <w:r w:rsidRPr="00055B64">
        <w:rPr>
          <w:rFonts w:ascii="Tahoma" w:hAnsi="Tahoma" w:eastAsia="Calibri" w:cs="Tahoma"/>
          <w:sz w:val="24"/>
          <w:szCs w:val="24"/>
        </w:rPr>
        <w:t>fiksuoti visas problemas</w:t>
      </w:r>
      <w:r w:rsidRPr="00055B64" w:rsidR="00541A18">
        <w:rPr>
          <w:rFonts w:ascii="Tahoma" w:hAnsi="Tahoma" w:eastAsia="Calibri" w:cs="Tahoma"/>
          <w:sz w:val="24"/>
          <w:szCs w:val="24"/>
        </w:rPr>
        <w:t xml:space="preserve"> Tiekėjo JIRA sistemoje</w:t>
      </w:r>
      <w:r w:rsidRPr="00055B64">
        <w:rPr>
          <w:rFonts w:ascii="Tahoma" w:hAnsi="Tahoma" w:eastAsia="Calibri" w:cs="Tahoma"/>
          <w:sz w:val="24"/>
          <w:szCs w:val="24"/>
        </w:rPr>
        <w:t>, jų sprendimus ir sprendimų rezultatus;</w:t>
      </w:r>
    </w:p>
    <w:p w:rsidRPr="00055B64" w:rsidR="00BA01CA" w:rsidP="00D45A04" w:rsidRDefault="00BA01CA" w14:paraId="10C89E69"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595683D9"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7653A380"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7E4757CF"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3DFF4DB1"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6E429C5C"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0C9C6170"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0CEA0534"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20A6FB36"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38F347D4"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64BDAE4F"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11D3AB5A"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2FD98026"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5625C05F"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3B84ED46"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19549568"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2804B2FF"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3D182630"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12E834BE"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27FB940E"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2FCC2805"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091F240E"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27B7649F"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14C8F2BB"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3E83082E"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28094F61"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44738DA5"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4BF76C05"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5628B295"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32E1EA47"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4297B8F0"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4DDB8DD2"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78A7501B"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6A65E5F9"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0E76DA96"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6F85E34A"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4A7DEFE3"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365E5AE8"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0A9ACF79"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18C156D3"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68A1659E"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10F85C6F"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2218AA40"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155EA7BE"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5647A609"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08B1DFD0"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042122C6"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5523232D"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437CD016"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2A6D6327"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24325AF0" w14:textId="77777777">
      <w:pPr>
        <w:pStyle w:val="ListParagraph"/>
        <w:widowControl w:val="0"/>
        <w:numPr>
          <w:ilvl w:val="0"/>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BA01CA" w:rsidP="00D45A04" w:rsidRDefault="00BA01CA" w14:paraId="762413BC" w14:textId="77777777">
      <w:pPr>
        <w:pStyle w:val="ListParagraph"/>
        <w:widowControl w:val="0"/>
        <w:numPr>
          <w:ilvl w:val="1"/>
          <w:numId w:val="26"/>
        </w:numPr>
        <w:tabs>
          <w:tab w:val="left" w:pos="709"/>
        </w:tabs>
        <w:autoSpaceDE w:val="0"/>
        <w:autoSpaceDN w:val="0"/>
        <w:adjustRightInd w:val="0"/>
        <w:spacing w:after="120" w:line="276" w:lineRule="auto"/>
        <w:jc w:val="both"/>
        <w:rPr>
          <w:rFonts w:ascii="Tahoma" w:hAnsi="Tahoma" w:eastAsia="Calibri" w:cs="Tahoma"/>
          <w:vanish/>
          <w:sz w:val="24"/>
          <w:szCs w:val="24"/>
        </w:rPr>
      </w:pPr>
    </w:p>
    <w:p w:rsidRPr="00055B64" w:rsidR="00477557" w:rsidP="00D45A04" w:rsidRDefault="00477557" w14:paraId="42A0C311" w14:textId="3AD77158">
      <w:pPr>
        <w:pStyle w:val="ListParagraph"/>
        <w:widowControl w:val="0"/>
        <w:numPr>
          <w:ilvl w:val="1"/>
          <w:numId w:val="26"/>
        </w:numPr>
        <w:tabs>
          <w:tab w:val="left" w:pos="709"/>
        </w:tabs>
        <w:autoSpaceDE w:val="0"/>
        <w:autoSpaceDN w:val="0"/>
        <w:adjustRightInd w:val="0"/>
        <w:spacing w:after="120" w:line="276" w:lineRule="auto"/>
        <w:jc w:val="both"/>
        <w:rPr>
          <w:rFonts w:ascii="Tahoma" w:hAnsi="Tahoma" w:eastAsia="Calibri" w:cs="Tahoma"/>
          <w:sz w:val="24"/>
          <w:szCs w:val="24"/>
        </w:rPr>
      </w:pPr>
      <w:r w:rsidRPr="00055B64">
        <w:rPr>
          <w:rFonts w:ascii="Tahoma" w:hAnsi="Tahoma" w:eastAsia="Calibri" w:cs="Tahoma"/>
          <w:sz w:val="24"/>
          <w:szCs w:val="24"/>
        </w:rPr>
        <w:t>sekti konkrečios problemos sprendimų eigą.</w:t>
      </w:r>
    </w:p>
    <w:p w:rsidRPr="00055B64" w:rsidR="00477557" w:rsidP="00D45A04" w:rsidRDefault="00477557" w14:paraId="2C683287" w14:textId="4FF5FC77">
      <w:pPr>
        <w:pStyle w:val="ListParagraph"/>
        <w:numPr>
          <w:ilvl w:val="0"/>
          <w:numId w:val="35"/>
        </w:numPr>
        <w:tabs>
          <w:tab w:val="left" w:pos="426"/>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Teikėjas sukurtiems paslaugų rezultatams turi suteikti 12 (dvylikos) mėnesių garantinės priežiūros terminą</w:t>
      </w:r>
      <w:r w:rsidRPr="00055B64" w:rsidR="00542E54">
        <w:rPr>
          <w:rFonts w:ascii="Tahoma" w:hAnsi="Tahoma" w:eastAsia="Calibri" w:cs="Tahoma"/>
          <w:sz w:val="24"/>
          <w:szCs w:val="24"/>
        </w:rPr>
        <w:t>, kuris taikomas nuo vystymo darbų priėmimo-perdavimo akto pasirašymo datos</w:t>
      </w:r>
      <w:r w:rsidRPr="00055B64">
        <w:rPr>
          <w:rFonts w:ascii="Tahoma" w:hAnsi="Tahoma" w:eastAsia="Calibri" w:cs="Tahoma"/>
          <w:sz w:val="24"/>
          <w:szCs w:val="24"/>
        </w:rPr>
        <w:t>.</w:t>
      </w:r>
    </w:p>
    <w:p w:rsidRPr="00055B64" w:rsidR="00477557" w:rsidP="00D45A04" w:rsidRDefault="00477557" w14:paraId="3467263B" w14:textId="77777777">
      <w:pPr>
        <w:pStyle w:val="ListParagraph"/>
        <w:numPr>
          <w:ilvl w:val="0"/>
          <w:numId w:val="35"/>
        </w:numPr>
        <w:tabs>
          <w:tab w:val="left" w:pos="426"/>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Teikėjas turi pilnai ištestuoti ir įsitikinti, kad visi įdiegti pakeitimai veiks taip, kaip buvo numatyta užsakyme ir kituose dokumentuose, nustatančiuose funkcinius reikalavimus kuriamai ar keičiamai programinei įrangai.</w:t>
      </w:r>
    </w:p>
    <w:p w:rsidRPr="00055B64" w:rsidR="00477557" w:rsidP="00D45A04" w:rsidRDefault="00477557" w14:paraId="74328052" w14:textId="480E7092">
      <w:pPr>
        <w:pStyle w:val="ListParagraph"/>
        <w:numPr>
          <w:ilvl w:val="0"/>
          <w:numId w:val="35"/>
        </w:numPr>
        <w:tabs>
          <w:tab w:val="left" w:pos="426"/>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Teikėjo sukurtiems paslaugų rezultatams garantinės priežiūros laikotarpiu Pirkėjas turi teisę teikti pastabas. Teikėjas turi koreguoti sukurtus paslaugų rezultatus atsižvelgdamas į Pirkėjo pateiktas pastabas arba motyvuotai raštu informuoti P</w:t>
      </w:r>
      <w:r w:rsidRPr="00055B64" w:rsidR="008F538C">
        <w:rPr>
          <w:rFonts w:ascii="Tahoma" w:hAnsi="Tahoma" w:eastAsia="Calibri" w:cs="Tahoma"/>
          <w:sz w:val="24"/>
          <w:szCs w:val="24"/>
        </w:rPr>
        <w:t>irkėj</w:t>
      </w:r>
      <w:r w:rsidRPr="00055B64">
        <w:rPr>
          <w:rFonts w:ascii="Tahoma" w:hAnsi="Tahoma" w:eastAsia="Calibri" w:cs="Tahoma"/>
          <w:sz w:val="24"/>
          <w:szCs w:val="24"/>
        </w:rPr>
        <w:t>ą apie atsisakymą tikslinti sukurtus rezultatus. Tokiu atveju Pirkėjo pateiktos pastabos nagrinėjamos atskiru abipusiu susitarimu.</w:t>
      </w:r>
    </w:p>
    <w:p w:rsidRPr="00055B64" w:rsidR="00477557" w:rsidP="00D45A04" w:rsidRDefault="00477557" w14:paraId="5071B04A" w14:textId="08613EC0">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Teikėjas savo sąskaita turės:</w:t>
      </w:r>
    </w:p>
    <w:p w:rsidRPr="00055B64" w:rsidR="00477557" w:rsidP="00D45A04" w:rsidRDefault="00477557" w14:paraId="3484F34E"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šalinti pagal pateiktus užsakymus Teikėjo pakeistos ar naujai sukurtos Sistemos sutrikimus;</w:t>
      </w:r>
    </w:p>
    <w:p w:rsidRPr="00055B64" w:rsidR="00477557" w:rsidP="00D45A04" w:rsidRDefault="00477557" w14:paraId="6B76CACE"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šalinti Sistemos programinės įrangos veikimo neatitikimus vystymo užsakymuose ir juos detalizuojančiuose dokumentuose numatytiems reikalavimams, nepriklausomai nuo to, ar jie buvo nustatyti programinės įrangos testavimo, ar bandomosios eksploatacijos metu, ar po diegimo į gamybinę aplinką;</w:t>
      </w:r>
    </w:p>
    <w:p w:rsidRPr="00055B64" w:rsidR="00477557" w:rsidP="00D45A04" w:rsidRDefault="00477557" w14:paraId="474F2803" w14:textId="77777777">
      <w:pPr>
        <w:pStyle w:val="ListParagraph"/>
        <w:widowControl w:val="0"/>
        <w:numPr>
          <w:ilvl w:val="1"/>
          <w:numId w:val="35"/>
        </w:numPr>
        <w:tabs>
          <w:tab w:val="left" w:pos="709"/>
        </w:tabs>
        <w:autoSpaceDE w:val="0"/>
        <w:autoSpaceDN w:val="0"/>
        <w:adjustRightInd w:val="0"/>
        <w:spacing w:after="120" w:line="276" w:lineRule="auto"/>
        <w:ind w:left="0" w:firstLine="0"/>
        <w:jc w:val="both"/>
        <w:rPr>
          <w:rFonts w:ascii="Tahoma" w:hAnsi="Tahoma" w:eastAsia="Calibri" w:cs="Tahoma"/>
          <w:sz w:val="24"/>
          <w:szCs w:val="24"/>
        </w:rPr>
      </w:pPr>
      <w:r w:rsidRPr="00055B64">
        <w:rPr>
          <w:rFonts w:ascii="Tahoma" w:hAnsi="Tahoma" w:eastAsia="Calibri" w:cs="Tahoma"/>
          <w:sz w:val="24"/>
          <w:szCs w:val="24"/>
        </w:rPr>
        <w:t>ištaisyti paslaugų trūkumus, nustatytus sukurtame funkcionalume, atsiradusius dėl Teikėjo kaltės garantinės priežiūros galiojimo laikotarpiu;</w:t>
      </w:r>
    </w:p>
    <w:p w:rsidRPr="00055B64" w:rsidR="00477557" w:rsidP="00D45A04" w:rsidRDefault="00477557" w14:paraId="42BED993"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ištaisyti kitus paslaugų trūkumus, atsiradusius dėl Teikėjo kaltės.</w:t>
      </w:r>
    </w:p>
    <w:p w:rsidRPr="00055B64" w:rsidR="00477557" w:rsidP="00D45A04" w:rsidRDefault="00477557" w14:paraId="2EADB81E" w14:textId="77777777">
      <w:pPr>
        <w:pStyle w:val="ListParagraph"/>
        <w:numPr>
          <w:ilvl w:val="0"/>
          <w:numId w:val="35"/>
        </w:numPr>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Visus Sistemos sutrikimus ir jų padarinius, kurie atsirado įdiegus Teikėjo pateiktus programinės įrangos pakeitimus, pagal Teikėjo pateiktą pakeitimų diegimo instrukciją, teikėjas šalina savo sąskaita, taip kaip yra numatyta reikalavimuose sutrikimų šalinimui.</w:t>
      </w:r>
    </w:p>
    <w:p w:rsidRPr="00055B64" w:rsidR="006257B5" w:rsidP="00AF68E1" w:rsidRDefault="006257B5" w14:paraId="317628F6" w14:textId="77777777">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rsidRPr="00055B64" w:rsidR="006257B5" w:rsidP="00824838" w:rsidRDefault="006257B5" w14:paraId="2BAE4D56" w14:textId="1353771D">
      <w:pPr>
        <w:pStyle w:val="Heading2RC"/>
        <w:rPr>
          <w:rFonts w:ascii="Tahoma" w:hAnsi="Tahoma"/>
          <w:sz w:val="24"/>
        </w:rPr>
      </w:pPr>
      <w:bookmarkStart w:name="_Toc197885843" w:id="89"/>
      <w:r w:rsidRPr="00055B64">
        <w:rPr>
          <w:rFonts w:ascii="Tahoma" w:hAnsi="Tahoma"/>
          <w:sz w:val="24"/>
        </w:rPr>
        <w:t>Reikalavimai vystymo paslaugų teikimui</w:t>
      </w:r>
      <w:bookmarkEnd w:id="89"/>
    </w:p>
    <w:p w:rsidRPr="00055B64" w:rsidR="006257B5" w:rsidP="00AF68E1" w:rsidRDefault="006257B5" w14:paraId="1029347D" w14:textId="77777777">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rsidRPr="00055B64" w:rsidR="006257B5" w:rsidP="00D45A04" w:rsidRDefault="009A3738" w14:paraId="298EFAB1" w14:textId="7D3C4A67">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Teikėj</w:t>
      </w:r>
      <w:r w:rsidRPr="00055B64" w:rsidR="00E4164C">
        <w:rPr>
          <w:rFonts w:ascii="Tahoma" w:hAnsi="Tahoma" w:eastAsia="Calibri" w:cs="Tahoma"/>
          <w:sz w:val="24"/>
          <w:szCs w:val="24"/>
        </w:rPr>
        <w:t xml:space="preserve">as, gavęs užsakymą </w:t>
      </w:r>
      <w:r w:rsidRPr="00055B64">
        <w:rPr>
          <w:rFonts w:ascii="Tahoma" w:hAnsi="Tahoma" w:eastAsia="Calibri" w:cs="Tahoma"/>
          <w:sz w:val="24"/>
          <w:szCs w:val="24"/>
        </w:rPr>
        <w:t xml:space="preserve">Sistemos </w:t>
      </w:r>
      <w:r w:rsidRPr="00055B64" w:rsidR="00E4164C">
        <w:rPr>
          <w:rFonts w:ascii="Tahoma" w:hAnsi="Tahoma" w:eastAsia="Calibri" w:cs="Tahoma"/>
          <w:sz w:val="24"/>
          <w:szCs w:val="24"/>
        </w:rPr>
        <w:t xml:space="preserve">vystymo paslaugai, vadovaudamasis šioje techninėje specifikacijoje nustatytais reikalavimais bei pasiūlyme pateiktais jų įkainiais, turi pateikti ir suderinti su </w:t>
      </w:r>
      <w:r w:rsidRPr="00055B64">
        <w:rPr>
          <w:rFonts w:ascii="Tahoma" w:hAnsi="Tahoma" w:eastAsia="Calibri" w:cs="Tahoma"/>
          <w:sz w:val="24"/>
          <w:szCs w:val="24"/>
        </w:rPr>
        <w:t>Pirkėju</w:t>
      </w:r>
      <w:r w:rsidRPr="00055B64" w:rsidR="00E4164C">
        <w:rPr>
          <w:rFonts w:ascii="Tahoma" w:hAnsi="Tahoma" w:eastAsia="Calibri" w:cs="Tahoma"/>
          <w:sz w:val="24"/>
          <w:szCs w:val="24"/>
        </w:rPr>
        <w:t xml:space="preserve"> Vystymo užsakymo realizacijos siūlymą, kuriame turi būti pateiktas numatomas pakeitimo realizacijos techni</w:t>
      </w:r>
      <w:r w:rsidRPr="00055B64" w:rsidR="00C83E8B">
        <w:rPr>
          <w:rFonts w:ascii="Tahoma" w:hAnsi="Tahoma" w:eastAsia="Calibri" w:cs="Tahoma"/>
          <w:sz w:val="24"/>
          <w:szCs w:val="24"/>
        </w:rPr>
        <w:t>ni</w:t>
      </w:r>
      <w:r w:rsidRPr="00055B64" w:rsidR="00E4164C">
        <w:rPr>
          <w:rFonts w:ascii="Tahoma" w:hAnsi="Tahoma" w:eastAsia="Calibri" w:cs="Tahoma"/>
          <w:sz w:val="24"/>
          <w:szCs w:val="24"/>
        </w:rPr>
        <w:t>s sprendimas, dabų vykdymo planas, nurodant veikloms vykdyti reikalingų darbo valandų kiekį ir pagrindžiant tokių veiklų būtinybę, bendras Vystymo užsakymo realizacijai reikalingas darbo valandų kiekis bei bendra Vystymo užsakymo įvykdymo kaina.</w:t>
      </w:r>
    </w:p>
    <w:p w:rsidRPr="00055B64" w:rsidR="00E4164C" w:rsidP="00D45A04" w:rsidRDefault="00E4164C" w14:paraId="4A114595" w14:textId="1EE02BFC">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 </w:t>
      </w:r>
      <w:r w:rsidRPr="00055B64" w:rsidR="009A3738">
        <w:rPr>
          <w:rFonts w:ascii="Tahoma" w:hAnsi="Tahoma" w:eastAsia="Calibri" w:cs="Tahoma"/>
          <w:sz w:val="24"/>
          <w:szCs w:val="24"/>
        </w:rPr>
        <w:t>Teikėj</w:t>
      </w:r>
      <w:r w:rsidRPr="00055B64">
        <w:rPr>
          <w:rFonts w:ascii="Tahoma" w:hAnsi="Tahoma" w:eastAsia="Calibri" w:cs="Tahoma"/>
          <w:sz w:val="24"/>
          <w:szCs w:val="24"/>
        </w:rPr>
        <w:t>o pateikiamas apmokėti už Vystymo užsakymo įvykdymą darbo valandų kiekis ir kaina negali būti didesni nei suderintame su Perkančiąja organizacija Vystymo užsakymo realizacijos pasiūlyme.</w:t>
      </w:r>
    </w:p>
    <w:p w:rsidRPr="00055B64" w:rsidR="00E4164C" w:rsidP="00D45A04" w:rsidRDefault="009A3738" w14:paraId="13A72FD6" w14:textId="74792060">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Teikėj</w:t>
      </w:r>
      <w:r w:rsidRPr="00055B64" w:rsidR="00E4164C">
        <w:rPr>
          <w:rFonts w:ascii="Tahoma" w:hAnsi="Tahoma" w:eastAsia="Calibri" w:cs="Tahoma"/>
          <w:sz w:val="24"/>
          <w:szCs w:val="24"/>
        </w:rPr>
        <w:t xml:space="preserve">o specialistų sugaištas laikas atvykimui ir dalyvavimui susitikimuose, pasitarimuose, bendravimui (telefonu, el. paštu, ar atvykus) su </w:t>
      </w:r>
      <w:r w:rsidRPr="00055B64" w:rsidR="008535E9">
        <w:rPr>
          <w:rFonts w:ascii="Tahoma" w:hAnsi="Tahoma" w:eastAsia="Calibri" w:cs="Tahoma"/>
          <w:sz w:val="24"/>
          <w:szCs w:val="24"/>
        </w:rPr>
        <w:t>Pirkėjo</w:t>
      </w:r>
      <w:r w:rsidRPr="00055B64" w:rsidR="00E4164C">
        <w:rPr>
          <w:rFonts w:ascii="Tahoma" w:hAnsi="Tahoma" w:eastAsia="Calibri" w:cs="Tahoma"/>
          <w:sz w:val="24"/>
          <w:szCs w:val="24"/>
        </w:rPr>
        <w:t xml:space="preserve"> specialistais neturi būti traukimas į </w:t>
      </w:r>
      <w:r w:rsidRPr="00055B64">
        <w:rPr>
          <w:rFonts w:ascii="Tahoma" w:hAnsi="Tahoma" w:eastAsia="Calibri" w:cs="Tahoma"/>
          <w:sz w:val="24"/>
          <w:szCs w:val="24"/>
        </w:rPr>
        <w:t>Teikėj</w:t>
      </w:r>
      <w:r w:rsidRPr="00055B64" w:rsidR="00E4164C">
        <w:rPr>
          <w:rFonts w:ascii="Tahoma" w:hAnsi="Tahoma" w:eastAsia="Calibri" w:cs="Tahoma"/>
          <w:sz w:val="24"/>
          <w:szCs w:val="24"/>
        </w:rPr>
        <w:t>o sąnaudas vykdant Vystymo užsakymą</w:t>
      </w:r>
      <w:r w:rsidRPr="00055B64" w:rsidR="00FC2442">
        <w:rPr>
          <w:rFonts w:ascii="Tahoma" w:hAnsi="Tahoma" w:eastAsia="Calibri" w:cs="Tahoma"/>
          <w:sz w:val="24"/>
          <w:szCs w:val="24"/>
        </w:rPr>
        <w:t xml:space="preserve"> ir paslaugų priėmimo-perdavimo aktą</w:t>
      </w:r>
      <w:r w:rsidRPr="00055B64" w:rsidR="00E4164C">
        <w:rPr>
          <w:rFonts w:ascii="Tahoma" w:hAnsi="Tahoma" w:eastAsia="Calibri" w:cs="Tahoma"/>
          <w:sz w:val="24"/>
          <w:szCs w:val="24"/>
        </w:rPr>
        <w:t>.</w:t>
      </w:r>
    </w:p>
    <w:p w:rsidRPr="00055B64" w:rsidR="00E4164C" w:rsidP="00D45A04" w:rsidRDefault="00E4164C" w14:paraId="0FE2DBE5" w14:textId="5401B1F1">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Visos </w:t>
      </w:r>
      <w:r w:rsidRPr="00055B64" w:rsidR="009A3738">
        <w:rPr>
          <w:rFonts w:ascii="Tahoma" w:hAnsi="Tahoma" w:eastAsia="Calibri" w:cs="Tahoma"/>
          <w:sz w:val="24"/>
          <w:szCs w:val="24"/>
        </w:rPr>
        <w:t>Teikėj</w:t>
      </w:r>
      <w:r w:rsidRPr="00055B64">
        <w:rPr>
          <w:rFonts w:ascii="Tahoma" w:hAnsi="Tahoma" w:eastAsia="Calibri" w:cs="Tahoma"/>
          <w:sz w:val="24"/>
          <w:szCs w:val="24"/>
        </w:rPr>
        <w:t xml:space="preserve">o teikiamos </w:t>
      </w:r>
      <w:r w:rsidRPr="00055B64" w:rsidR="009A3738">
        <w:rPr>
          <w:rFonts w:ascii="Tahoma" w:hAnsi="Tahoma" w:eastAsia="Calibri" w:cs="Tahoma"/>
          <w:sz w:val="24"/>
          <w:szCs w:val="24"/>
        </w:rPr>
        <w:t xml:space="preserve">Sistemos </w:t>
      </w:r>
      <w:r w:rsidRPr="00055B64">
        <w:rPr>
          <w:rFonts w:ascii="Tahoma" w:hAnsi="Tahoma" w:eastAsia="Calibri" w:cs="Tahoma"/>
          <w:sz w:val="24"/>
          <w:szCs w:val="24"/>
        </w:rPr>
        <w:t xml:space="preserve">vystymo paslaugos turi apimti esamos padėties ir poreikių analizės, projektavimo, kūrimo, testavimo, programinės įrangos perdavimo ir, </w:t>
      </w:r>
      <w:r w:rsidRPr="00055B64" w:rsidR="008535E9">
        <w:rPr>
          <w:rFonts w:ascii="Tahoma" w:hAnsi="Tahoma" w:eastAsia="Calibri" w:cs="Tahoma"/>
          <w:sz w:val="24"/>
          <w:szCs w:val="24"/>
        </w:rPr>
        <w:t>Pirkėjui</w:t>
      </w:r>
      <w:r w:rsidRPr="00055B64">
        <w:rPr>
          <w:rFonts w:ascii="Tahoma" w:hAnsi="Tahoma" w:eastAsia="Calibri" w:cs="Tahoma"/>
          <w:sz w:val="24"/>
          <w:szCs w:val="24"/>
        </w:rPr>
        <w:t xml:space="preserve"> paprašius, naudotojų mokymo bei bandomosios eksploatacijos etapus. Priklausomai nuo pakeitimo sudėtingumo Registrų centras, teikdamas užsakymą gali reikalauti pateikti analizės, specifikavimo, projektavimo dokumentus, užsakymo įvykdymo priėmimo testų planą, testavimo scenarijus, teikėjo atlikto vidinio testavimo ataskaitas, instrukcijas naudotojams bei sistemas administruojantiems specialistams.</w:t>
      </w:r>
    </w:p>
    <w:p w:rsidRPr="00055B64" w:rsidR="00E4164C" w:rsidP="00D45A04" w:rsidRDefault="009A3738" w14:paraId="0D1A87AF" w14:textId="1CAC59CA">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Sistemos </w:t>
      </w:r>
      <w:r w:rsidRPr="00055B64" w:rsidR="00E4164C">
        <w:rPr>
          <w:rFonts w:ascii="Tahoma" w:hAnsi="Tahoma" w:eastAsia="Calibri" w:cs="Tahoma"/>
          <w:sz w:val="24"/>
          <w:szCs w:val="24"/>
        </w:rPr>
        <w:t>programinė įranga turės būti praplečiama ir keičiama:</w:t>
      </w:r>
    </w:p>
    <w:p w:rsidRPr="00055B64" w:rsidR="004450E0" w:rsidP="00D45A04" w:rsidRDefault="004450E0" w14:paraId="0F0CD38C"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Remiantis daugiasluoksnės architektūros principu, išlaikant galimybes ją plėsti atskirų sluoksnių lygmenyse (atvaizdavimo, logikos ir duomenų);</w:t>
      </w:r>
    </w:p>
    <w:p w:rsidRPr="00055B64" w:rsidR="004450E0" w:rsidP="00D45A04" w:rsidRDefault="004450E0" w14:paraId="10D4018A" w14:textId="3974D02C">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 xml:space="preserve">Sistemos komponentus ir vidinę bei išorinę komponentų integraciją įgyvendinti laikantis SOA (angl. </w:t>
      </w:r>
      <w:proofErr w:type="spellStart"/>
      <w:r w:rsidRPr="00055B64">
        <w:rPr>
          <w:rFonts w:ascii="Tahoma" w:hAnsi="Tahoma" w:eastAsia="Calibri" w:cs="Tahoma"/>
          <w:sz w:val="24"/>
          <w:szCs w:val="24"/>
        </w:rPr>
        <w:t>Service-Oriented</w:t>
      </w:r>
      <w:proofErr w:type="spellEnd"/>
      <w:r w:rsidRPr="00055B64">
        <w:rPr>
          <w:rFonts w:ascii="Tahoma" w:hAnsi="Tahoma" w:eastAsia="Calibri" w:cs="Tahoma"/>
          <w:sz w:val="24"/>
          <w:szCs w:val="24"/>
        </w:rPr>
        <w:t xml:space="preserve"> </w:t>
      </w:r>
      <w:proofErr w:type="spellStart"/>
      <w:r w:rsidRPr="00055B64">
        <w:rPr>
          <w:rFonts w:ascii="Tahoma" w:hAnsi="Tahoma" w:eastAsia="Calibri" w:cs="Tahoma"/>
          <w:sz w:val="24"/>
          <w:szCs w:val="24"/>
        </w:rPr>
        <w:t>Architecture</w:t>
      </w:r>
      <w:proofErr w:type="spellEnd"/>
      <w:r w:rsidRPr="00055B64">
        <w:rPr>
          <w:rFonts w:ascii="Tahoma" w:hAnsi="Tahoma" w:eastAsia="Calibri" w:cs="Tahoma"/>
          <w:sz w:val="24"/>
          <w:szCs w:val="24"/>
        </w:rPr>
        <w:t>) principų.</w:t>
      </w:r>
    </w:p>
    <w:p w:rsidRPr="00055B64" w:rsidR="00E4164C" w:rsidP="00D45A04" w:rsidRDefault="009A3738" w14:paraId="054E9580" w14:textId="294968FA">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Teikėj</w:t>
      </w:r>
      <w:r w:rsidRPr="00055B64" w:rsidR="00E4164C">
        <w:rPr>
          <w:rFonts w:ascii="Tahoma" w:hAnsi="Tahoma" w:eastAsia="Calibri" w:cs="Tahoma"/>
          <w:sz w:val="24"/>
          <w:szCs w:val="24"/>
        </w:rPr>
        <w:t xml:space="preserve">as pagal </w:t>
      </w:r>
      <w:r w:rsidRPr="00055B64" w:rsidR="008535E9">
        <w:rPr>
          <w:rFonts w:ascii="Tahoma" w:hAnsi="Tahoma" w:eastAsia="Calibri" w:cs="Tahoma"/>
          <w:sz w:val="24"/>
          <w:szCs w:val="24"/>
        </w:rPr>
        <w:t>Pirkėjo</w:t>
      </w:r>
      <w:r w:rsidRPr="00055B64" w:rsidR="00E4164C">
        <w:rPr>
          <w:rFonts w:ascii="Tahoma" w:hAnsi="Tahoma" w:eastAsia="Calibri" w:cs="Tahoma"/>
          <w:sz w:val="24"/>
          <w:szCs w:val="24"/>
        </w:rPr>
        <w:t xml:space="preserve"> poreikį turės atlikti sistemų naudotojų ir administratorių mokymus vystymo metu atliktiems darbams</w:t>
      </w:r>
      <w:r w:rsidRPr="00055B64" w:rsidR="00B76744">
        <w:rPr>
          <w:rFonts w:ascii="Tahoma" w:hAnsi="Tahoma" w:eastAsia="Calibri" w:cs="Tahoma"/>
          <w:sz w:val="24"/>
          <w:szCs w:val="24"/>
        </w:rPr>
        <w:t>.</w:t>
      </w:r>
    </w:p>
    <w:p w:rsidRPr="00055B64" w:rsidR="00E4164C" w:rsidP="00D45A04" w:rsidRDefault="00E4164C" w14:paraId="32CA0F44" w14:textId="01FCE9F8">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Vykdant </w:t>
      </w:r>
      <w:r w:rsidRPr="00055B64" w:rsidR="009A3738">
        <w:rPr>
          <w:rFonts w:ascii="Tahoma" w:hAnsi="Tahoma" w:eastAsia="Calibri" w:cs="Tahoma"/>
          <w:sz w:val="24"/>
          <w:szCs w:val="24"/>
        </w:rPr>
        <w:t xml:space="preserve">Sistemos </w:t>
      </w:r>
      <w:r w:rsidRPr="00055B64">
        <w:rPr>
          <w:rFonts w:ascii="Tahoma" w:hAnsi="Tahoma" w:eastAsia="Calibri" w:cs="Tahoma"/>
          <w:sz w:val="24"/>
          <w:szCs w:val="24"/>
        </w:rPr>
        <w:t>vystymo veiklas, susijusias sąsajų su kitomis sistemomis ir registrais kūrimu, į darbų apimtį įeina integracinių sąsajų testavimas.</w:t>
      </w:r>
    </w:p>
    <w:p w:rsidRPr="00055B64" w:rsidR="00E4164C" w:rsidP="00D45A04" w:rsidRDefault="00E4164C" w14:paraId="0CB86D49" w14:textId="6A324085">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Galutinį sprendimą dėl sistemos vystymo (plėtros ir modifikavimo) užsakymų vykdymo metu naujai sukurtos ar pakeistos programinės įrangos diegimo gamybinėje aplinkoje priima </w:t>
      </w:r>
      <w:r w:rsidRPr="00055B64" w:rsidR="008535E9">
        <w:rPr>
          <w:rFonts w:ascii="Tahoma" w:hAnsi="Tahoma" w:eastAsia="Calibri" w:cs="Tahoma"/>
          <w:sz w:val="24"/>
          <w:szCs w:val="24"/>
        </w:rPr>
        <w:t>Pirkėjo</w:t>
      </w:r>
      <w:r w:rsidRPr="00055B64">
        <w:rPr>
          <w:rFonts w:ascii="Tahoma" w:hAnsi="Tahoma" w:eastAsia="Calibri" w:cs="Tahoma"/>
          <w:sz w:val="24"/>
          <w:szCs w:val="24"/>
        </w:rPr>
        <w:t xml:space="preserve"> atsakingi specialistai.</w:t>
      </w:r>
    </w:p>
    <w:p w:rsidRPr="00055B64" w:rsidR="00E4164C" w:rsidP="00D45A04" w:rsidRDefault="008535E9" w14:paraId="1A454B3C" w14:textId="0AE3A323">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Pirkėjas</w:t>
      </w:r>
      <w:r w:rsidRPr="00055B64" w:rsidR="00E4164C">
        <w:rPr>
          <w:rFonts w:ascii="Tahoma" w:hAnsi="Tahoma" w:eastAsia="Calibri" w:cs="Tahoma"/>
          <w:sz w:val="24"/>
          <w:szCs w:val="24"/>
        </w:rPr>
        <w:t xml:space="preserve">, priimdama užsakytus </w:t>
      </w:r>
      <w:r w:rsidRPr="00055B64" w:rsidR="009A3738">
        <w:rPr>
          <w:rFonts w:ascii="Tahoma" w:hAnsi="Tahoma" w:eastAsia="Calibri" w:cs="Tahoma"/>
          <w:sz w:val="24"/>
          <w:szCs w:val="24"/>
        </w:rPr>
        <w:t xml:space="preserve">Sistemos </w:t>
      </w:r>
      <w:r w:rsidRPr="00055B64" w:rsidR="00E4164C">
        <w:rPr>
          <w:rFonts w:ascii="Tahoma" w:hAnsi="Tahoma" w:eastAsia="Calibri" w:cs="Tahoma"/>
          <w:sz w:val="24"/>
          <w:szCs w:val="24"/>
        </w:rPr>
        <w:t xml:space="preserve">vystymo darbus gali pareikalauti atlikti šių sistemų „Didžiausio apkrovimo“ (angl. </w:t>
      </w:r>
      <w:proofErr w:type="spellStart"/>
      <w:r w:rsidRPr="00055B64" w:rsidR="00E4164C">
        <w:rPr>
          <w:rFonts w:ascii="Tahoma" w:hAnsi="Tahoma" w:eastAsia="Calibri" w:cs="Tahoma"/>
          <w:iCs/>
          <w:sz w:val="24"/>
          <w:szCs w:val="24"/>
        </w:rPr>
        <w:t>Stress</w:t>
      </w:r>
      <w:proofErr w:type="spellEnd"/>
      <w:r w:rsidRPr="00055B64" w:rsidR="00E4164C">
        <w:rPr>
          <w:rFonts w:ascii="Tahoma" w:hAnsi="Tahoma" w:eastAsia="Calibri" w:cs="Tahoma"/>
          <w:iCs/>
          <w:sz w:val="24"/>
          <w:szCs w:val="24"/>
        </w:rPr>
        <w:t xml:space="preserve"> </w:t>
      </w:r>
      <w:proofErr w:type="spellStart"/>
      <w:r w:rsidRPr="00055B64" w:rsidR="00E4164C">
        <w:rPr>
          <w:rFonts w:ascii="Tahoma" w:hAnsi="Tahoma" w:eastAsia="Calibri" w:cs="Tahoma"/>
          <w:iCs/>
          <w:sz w:val="24"/>
          <w:szCs w:val="24"/>
        </w:rPr>
        <w:t>Test</w:t>
      </w:r>
      <w:proofErr w:type="spellEnd"/>
      <w:r w:rsidRPr="00055B64" w:rsidR="00E4164C">
        <w:rPr>
          <w:rFonts w:ascii="Tahoma" w:hAnsi="Tahoma" w:eastAsia="Calibri" w:cs="Tahoma"/>
          <w:sz w:val="24"/>
          <w:szCs w:val="24"/>
        </w:rPr>
        <w:t>) testus;</w:t>
      </w:r>
    </w:p>
    <w:p w:rsidRPr="00055B64" w:rsidR="00E4164C" w:rsidP="00D45A04" w:rsidRDefault="00E4164C" w14:paraId="6F63FBBC" w14:textId="547A3B40">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Visi Paslaugų teikimui reikalingi resursai turi būti </w:t>
      </w:r>
      <w:r w:rsidRPr="00055B64" w:rsidR="009A3738">
        <w:rPr>
          <w:rFonts w:ascii="Tahoma" w:hAnsi="Tahoma" w:eastAsia="Calibri" w:cs="Tahoma"/>
          <w:sz w:val="24"/>
          <w:szCs w:val="24"/>
        </w:rPr>
        <w:t>Teikėj</w:t>
      </w:r>
      <w:r w:rsidRPr="00055B64">
        <w:rPr>
          <w:rFonts w:ascii="Tahoma" w:hAnsi="Tahoma" w:eastAsia="Calibri" w:cs="Tahoma"/>
          <w:sz w:val="24"/>
          <w:szCs w:val="24"/>
        </w:rPr>
        <w:t xml:space="preserve">o: kompiuterinė techninė ir programinė įranga, kitos Paslaugų teikimui naudojamos priemonės, transportas, ryšiai, patalpos ir t. t. </w:t>
      </w:r>
      <w:r w:rsidRPr="00055B64" w:rsidR="008535E9">
        <w:rPr>
          <w:rFonts w:ascii="Tahoma" w:hAnsi="Tahoma" w:eastAsia="Calibri" w:cs="Tahoma"/>
          <w:sz w:val="24"/>
          <w:szCs w:val="24"/>
        </w:rPr>
        <w:t>Pirkėjas</w:t>
      </w:r>
      <w:r w:rsidRPr="00055B64">
        <w:rPr>
          <w:rFonts w:ascii="Tahoma" w:hAnsi="Tahoma" w:eastAsia="Calibri" w:cs="Tahoma"/>
          <w:sz w:val="24"/>
          <w:szCs w:val="24"/>
        </w:rPr>
        <w:t xml:space="preserve"> nenumato tokių resursų suteikti </w:t>
      </w:r>
      <w:r w:rsidRPr="00055B64" w:rsidR="009A3738">
        <w:rPr>
          <w:rFonts w:ascii="Tahoma" w:hAnsi="Tahoma" w:eastAsia="Calibri" w:cs="Tahoma"/>
          <w:sz w:val="24"/>
          <w:szCs w:val="24"/>
        </w:rPr>
        <w:t>Teikėj</w:t>
      </w:r>
      <w:r w:rsidRPr="00055B64">
        <w:rPr>
          <w:rFonts w:ascii="Tahoma" w:hAnsi="Tahoma" w:eastAsia="Calibri" w:cs="Tahoma"/>
          <w:sz w:val="24"/>
          <w:szCs w:val="24"/>
        </w:rPr>
        <w:t>ui P</w:t>
      </w:r>
      <w:r w:rsidRPr="00055B64">
        <w:rPr>
          <w:rFonts w:ascii="Tahoma" w:hAnsi="Tahoma" w:cs="Tahoma"/>
          <w:sz w:val="24"/>
          <w:szCs w:val="24"/>
        </w:rPr>
        <w:t>aslaugoms teikti.</w:t>
      </w:r>
    </w:p>
    <w:p w:rsidRPr="00055B64" w:rsidR="00E4164C" w:rsidP="00D45A04" w:rsidRDefault="009A3738" w14:paraId="69BD4B50" w14:textId="0B402C50">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Sistemos </w:t>
      </w:r>
      <w:r w:rsidRPr="00055B64" w:rsidR="00E4164C">
        <w:rPr>
          <w:rFonts w:ascii="Tahoma" w:hAnsi="Tahoma" w:cs="Tahoma"/>
          <w:sz w:val="24"/>
          <w:szCs w:val="24"/>
        </w:rPr>
        <w:t xml:space="preserve">vystymui, priežiūrai ir eksploatacijai naudojamos 3 savarankiškai funkcionuojančios IT infrastruktūros aplinkos – Kūrimo, </w:t>
      </w:r>
      <w:proofErr w:type="spellStart"/>
      <w:r w:rsidRPr="00055B64" w:rsidR="00E4164C">
        <w:rPr>
          <w:rFonts w:ascii="Tahoma" w:hAnsi="Tahoma" w:cs="Tahoma"/>
          <w:sz w:val="24"/>
          <w:szCs w:val="24"/>
        </w:rPr>
        <w:t>Testinė</w:t>
      </w:r>
      <w:proofErr w:type="spellEnd"/>
      <w:r w:rsidRPr="00055B64" w:rsidR="00E4164C">
        <w:rPr>
          <w:rFonts w:ascii="Tahoma" w:hAnsi="Tahoma" w:cs="Tahoma"/>
          <w:sz w:val="24"/>
          <w:szCs w:val="24"/>
        </w:rPr>
        <w:t xml:space="preserve"> ir Gamybinė:</w:t>
      </w:r>
    </w:p>
    <w:p w:rsidRPr="00055B64" w:rsidR="002343EF" w:rsidP="00D45A04" w:rsidRDefault="002343EF" w14:paraId="15724617" w14:textId="66D32B32">
      <w:pPr>
        <w:pStyle w:val="ListParagraph"/>
        <w:widowControl w:val="0"/>
        <w:numPr>
          <w:ilvl w:val="1"/>
          <w:numId w:val="35"/>
        </w:numPr>
        <w:tabs>
          <w:tab w:val="left" w:pos="709"/>
        </w:tabs>
        <w:spacing w:line="276" w:lineRule="auto"/>
        <w:ind w:left="0" w:firstLine="0"/>
        <w:jc w:val="both"/>
        <w:rPr>
          <w:rFonts w:ascii="Tahoma" w:hAnsi="Tahoma" w:cs="Tahoma"/>
          <w:sz w:val="24"/>
          <w:szCs w:val="24"/>
        </w:rPr>
      </w:pPr>
      <w:proofErr w:type="spellStart"/>
      <w:r w:rsidRPr="00055B64">
        <w:rPr>
          <w:rFonts w:ascii="Tahoma" w:hAnsi="Tahoma" w:cs="Tahoma"/>
          <w:sz w:val="24"/>
          <w:szCs w:val="24"/>
        </w:rPr>
        <w:t>Testinė</w:t>
      </w:r>
      <w:proofErr w:type="spellEnd"/>
      <w:r w:rsidRPr="00055B64">
        <w:rPr>
          <w:rFonts w:ascii="Tahoma" w:hAnsi="Tahoma" w:cs="Tahoma"/>
          <w:sz w:val="24"/>
          <w:szCs w:val="24"/>
        </w:rPr>
        <w:t xml:space="preserve"> aplinka naudojama patikrinti programinės įrangos paslaugų apimtyje atliktus pakeitimus, atlikti naujo funkcionalumo integracinius bandymus ir suteikti galimybę išorės informacinėms sistemoms ir registrams ištestuoti jų kuriamas sąsajas su</w:t>
      </w:r>
      <w:r w:rsidRPr="00055B64" w:rsidR="00FA6D12">
        <w:rPr>
          <w:rFonts w:ascii="Tahoma" w:hAnsi="Tahoma" w:cs="Tahoma"/>
          <w:sz w:val="24"/>
          <w:szCs w:val="24"/>
        </w:rPr>
        <w:t xml:space="preserve"> JANGIS</w:t>
      </w:r>
      <w:r w:rsidRPr="00055B64">
        <w:rPr>
          <w:rFonts w:ascii="Tahoma" w:hAnsi="Tahoma" w:cs="Tahoma"/>
          <w:sz w:val="24"/>
          <w:szCs w:val="24"/>
        </w:rPr>
        <w:t>;</w:t>
      </w:r>
    </w:p>
    <w:p w:rsidRPr="00055B64" w:rsidR="002343EF" w:rsidP="00D45A04" w:rsidRDefault="002343EF" w14:paraId="5BF7AC68" w14:textId="77777777">
      <w:pPr>
        <w:pStyle w:val="ListParagraph"/>
        <w:widowControl w:val="0"/>
        <w:numPr>
          <w:ilvl w:val="1"/>
          <w:numId w:val="35"/>
        </w:numPr>
        <w:tabs>
          <w:tab w:val="left" w:pos="709"/>
        </w:tabs>
        <w:spacing w:line="276" w:lineRule="auto"/>
        <w:ind w:left="0" w:firstLine="0"/>
        <w:jc w:val="both"/>
        <w:rPr>
          <w:rFonts w:ascii="Tahoma" w:hAnsi="Tahoma" w:cs="Tahoma"/>
          <w:sz w:val="24"/>
          <w:szCs w:val="24"/>
        </w:rPr>
      </w:pPr>
      <w:r w:rsidRPr="00055B64">
        <w:rPr>
          <w:rFonts w:ascii="Tahoma" w:hAnsi="Tahoma" w:cs="Tahoma"/>
          <w:sz w:val="24"/>
          <w:szCs w:val="24"/>
        </w:rPr>
        <w:t>Pirkėjo kūrimo aplinkoje Teikėjas turės parengti programinės įrangos bandymams skirtą aplinką ir bandymams reikalingus duomenis;</w:t>
      </w:r>
    </w:p>
    <w:p w:rsidRPr="00055B64" w:rsidR="002343EF" w:rsidP="00D45A04" w:rsidRDefault="002343EF" w14:paraId="479DF9A2" w14:textId="0EFB6817">
      <w:pPr>
        <w:pStyle w:val="ListParagraph"/>
        <w:widowControl w:val="0"/>
        <w:numPr>
          <w:ilvl w:val="1"/>
          <w:numId w:val="35"/>
        </w:numPr>
        <w:tabs>
          <w:tab w:val="left" w:pos="709"/>
        </w:tabs>
        <w:spacing w:line="276" w:lineRule="auto"/>
        <w:ind w:left="0" w:firstLine="0"/>
        <w:jc w:val="both"/>
        <w:rPr>
          <w:rFonts w:ascii="Tahoma" w:hAnsi="Tahoma" w:cs="Tahoma"/>
          <w:sz w:val="24"/>
          <w:szCs w:val="24"/>
        </w:rPr>
      </w:pPr>
      <w:r w:rsidRPr="00055B64">
        <w:rPr>
          <w:rFonts w:ascii="Tahoma" w:hAnsi="Tahoma" w:cs="Tahoma"/>
          <w:sz w:val="24"/>
          <w:szCs w:val="24"/>
        </w:rPr>
        <w:t xml:space="preserve"> Teikėjas privalo pats pasirūpinti savo kūrimo aplinka, </w:t>
      </w:r>
      <w:proofErr w:type="spellStart"/>
      <w:r w:rsidRPr="00055B64">
        <w:rPr>
          <w:rFonts w:ascii="Tahoma" w:hAnsi="Tahoma" w:cs="Tahoma"/>
          <w:sz w:val="24"/>
          <w:szCs w:val="24"/>
        </w:rPr>
        <w:t>t.y</w:t>
      </w:r>
      <w:proofErr w:type="spellEnd"/>
      <w:r w:rsidRPr="00055B64">
        <w:rPr>
          <w:rFonts w:ascii="Tahoma" w:hAnsi="Tahoma" w:cs="Tahoma"/>
          <w:sz w:val="24"/>
          <w:szCs w:val="24"/>
        </w:rPr>
        <w:t>., savo infrastruktūroje arba lokalioje darbo vietoje įsidiegti reikiamus serverius</w:t>
      </w:r>
      <w:r w:rsidRPr="00055B64" w:rsidR="003A0F04">
        <w:rPr>
          <w:rFonts w:ascii="Tahoma" w:hAnsi="Tahoma" w:cs="Tahoma"/>
          <w:sz w:val="24"/>
          <w:szCs w:val="24"/>
        </w:rPr>
        <w:t xml:space="preserve">. </w:t>
      </w:r>
      <w:r w:rsidRPr="00055B64">
        <w:rPr>
          <w:rFonts w:ascii="Tahoma" w:hAnsi="Tahoma" w:cs="Tahoma"/>
          <w:sz w:val="24"/>
          <w:szCs w:val="24"/>
        </w:rPr>
        <w:t>Teikėjas privalo suteikti visą reikiamą informaciją tokioms aplinkos pasigaminti;</w:t>
      </w:r>
    </w:p>
    <w:p w:rsidRPr="00055B64" w:rsidR="002343EF" w:rsidP="00D45A04" w:rsidRDefault="002343EF" w14:paraId="127E8C41" w14:textId="3ABBB67A">
      <w:pPr>
        <w:pStyle w:val="ListParagraph"/>
        <w:widowControl w:val="0"/>
        <w:numPr>
          <w:ilvl w:val="1"/>
          <w:numId w:val="35"/>
        </w:numPr>
        <w:tabs>
          <w:tab w:val="left" w:pos="709"/>
        </w:tabs>
        <w:spacing w:line="276" w:lineRule="auto"/>
        <w:ind w:left="0" w:firstLine="0"/>
        <w:jc w:val="both"/>
        <w:rPr>
          <w:rFonts w:ascii="Tahoma" w:hAnsi="Tahoma" w:cs="Tahoma"/>
          <w:sz w:val="24"/>
          <w:szCs w:val="24"/>
        </w:rPr>
      </w:pPr>
      <w:r w:rsidRPr="00055B64">
        <w:rPr>
          <w:rFonts w:ascii="Tahoma" w:hAnsi="Tahoma" w:cs="Tahoma"/>
          <w:sz w:val="24"/>
          <w:szCs w:val="24"/>
        </w:rPr>
        <w:t xml:space="preserve">Paslaugų kūrimo aplinka tūri būti kuriama iš sudarytų </w:t>
      </w:r>
      <w:proofErr w:type="spellStart"/>
      <w:r w:rsidRPr="00055B64">
        <w:rPr>
          <w:rFonts w:ascii="Tahoma" w:hAnsi="Tahoma" w:cs="Tahoma"/>
          <w:sz w:val="24"/>
          <w:szCs w:val="24"/>
        </w:rPr>
        <w:t>skriptų</w:t>
      </w:r>
      <w:proofErr w:type="spellEnd"/>
      <w:r w:rsidRPr="00055B64">
        <w:rPr>
          <w:rFonts w:ascii="Tahoma" w:hAnsi="Tahoma" w:cs="Tahoma"/>
          <w:sz w:val="24"/>
          <w:szCs w:val="24"/>
        </w:rPr>
        <w:t xml:space="preserve"> (angl. </w:t>
      </w:r>
      <w:proofErr w:type="spellStart"/>
      <w:r w:rsidRPr="00055B64" w:rsidR="00CF5AFA">
        <w:rPr>
          <w:rFonts w:ascii="Tahoma" w:hAnsi="Tahoma" w:cs="Tahoma"/>
          <w:sz w:val="24"/>
          <w:szCs w:val="24"/>
        </w:rPr>
        <w:t>I</w:t>
      </w:r>
      <w:r w:rsidRPr="00055B64">
        <w:rPr>
          <w:rFonts w:ascii="Tahoma" w:hAnsi="Tahoma" w:cs="Tahoma"/>
          <w:sz w:val="24"/>
          <w:szCs w:val="24"/>
        </w:rPr>
        <w:t>nfrastructura</w:t>
      </w:r>
      <w:proofErr w:type="spellEnd"/>
      <w:r w:rsidRPr="00055B64">
        <w:rPr>
          <w:rFonts w:ascii="Tahoma" w:hAnsi="Tahoma" w:cs="Tahoma"/>
          <w:sz w:val="24"/>
          <w:szCs w:val="24"/>
        </w:rPr>
        <w:t xml:space="preserve"> </w:t>
      </w:r>
      <w:proofErr w:type="spellStart"/>
      <w:r w:rsidRPr="00055B64" w:rsidR="00FE1D91">
        <w:rPr>
          <w:rFonts w:ascii="Tahoma" w:hAnsi="Tahoma" w:cs="Tahoma"/>
          <w:sz w:val="24"/>
          <w:szCs w:val="24"/>
        </w:rPr>
        <w:t>a</w:t>
      </w:r>
      <w:r w:rsidRPr="00055B64">
        <w:rPr>
          <w:rFonts w:ascii="Tahoma" w:hAnsi="Tahoma" w:cs="Tahoma"/>
          <w:sz w:val="24"/>
          <w:szCs w:val="24"/>
        </w:rPr>
        <w:t>s</w:t>
      </w:r>
      <w:proofErr w:type="spellEnd"/>
      <w:r w:rsidRPr="00055B64">
        <w:rPr>
          <w:rFonts w:ascii="Tahoma" w:hAnsi="Tahoma" w:cs="Tahoma"/>
          <w:sz w:val="24"/>
          <w:szCs w:val="24"/>
        </w:rPr>
        <w:t xml:space="preserve"> </w:t>
      </w:r>
      <w:proofErr w:type="spellStart"/>
      <w:r w:rsidRPr="00055B64" w:rsidR="00CF5AFA">
        <w:rPr>
          <w:rFonts w:ascii="Tahoma" w:hAnsi="Tahoma" w:cs="Tahoma"/>
          <w:sz w:val="24"/>
          <w:szCs w:val="24"/>
        </w:rPr>
        <w:t>C</w:t>
      </w:r>
      <w:r w:rsidRPr="00055B64">
        <w:rPr>
          <w:rFonts w:ascii="Tahoma" w:hAnsi="Tahoma" w:cs="Tahoma"/>
          <w:sz w:val="24"/>
          <w:szCs w:val="24"/>
        </w:rPr>
        <w:t>ode</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IaC</w:t>
      </w:r>
      <w:proofErr w:type="spellEnd"/>
      <w:r w:rsidRPr="00055B64">
        <w:rPr>
          <w:rFonts w:ascii="Tahoma" w:hAnsi="Tahoma" w:cs="Tahoma"/>
          <w:sz w:val="24"/>
          <w:szCs w:val="24"/>
        </w:rPr>
        <w:t xml:space="preserve">)) naudojant </w:t>
      </w:r>
      <w:proofErr w:type="spellStart"/>
      <w:r w:rsidRPr="00055B64">
        <w:rPr>
          <w:rFonts w:ascii="Tahoma" w:hAnsi="Tahoma" w:cs="Tahoma"/>
          <w:sz w:val="24"/>
          <w:szCs w:val="24"/>
        </w:rPr>
        <w:t>konteinerizavimo</w:t>
      </w:r>
      <w:proofErr w:type="spellEnd"/>
      <w:r w:rsidRPr="00055B64">
        <w:rPr>
          <w:rFonts w:ascii="Tahoma" w:hAnsi="Tahoma" w:cs="Tahoma"/>
          <w:sz w:val="24"/>
          <w:szCs w:val="24"/>
        </w:rPr>
        <w:t xml:space="preserve"> technologijas kaip </w:t>
      </w:r>
      <w:proofErr w:type="spellStart"/>
      <w:r w:rsidRPr="00055B64">
        <w:rPr>
          <w:rFonts w:ascii="Tahoma" w:hAnsi="Tahoma" w:cs="Tahoma"/>
          <w:sz w:val="24"/>
          <w:szCs w:val="24"/>
        </w:rPr>
        <w:t>Docker</w:t>
      </w:r>
      <w:proofErr w:type="spellEnd"/>
      <w:r w:rsidRPr="00055B64">
        <w:rPr>
          <w:rFonts w:ascii="Tahoma" w:hAnsi="Tahoma" w:cs="Tahoma"/>
          <w:sz w:val="24"/>
          <w:szCs w:val="24"/>
        </w:rPr>
        <w:t xml:space="preserve">. Aplinkos kūrimo </w:t>
      </w:r>
      <w:proofErr w:type="spellStart"/>
      <w:r w:rsidRPr="00055B64">
        <w:rPr>
          <w:rFonts w:ascii="Tahoma" w:hAnsi="Tahoma" w:cs="Tahoma"/>
          <w:sz w:val="24"/>
          <w:szCs w:val="24"/>
        </w:rPr>
        <w:t>skriptai</w:t>
      </w:r>
      <w:proofErr w:type="spellEnd"/>
      <w:r w:rsidRPr="00055B64">
        <w:rPr>
          <w:rFonts w:ascii="Tahoma" w:hAnsi="Tahoma" w:cs="Tahoma"/>
          <w:sz w:val="24"/>
          <w:szCs w:val="24"/>
        </w:rPr>
        <w:t xml:space="preserve"> tūri būti laikomi numatytoje Pirkėjo kodo </w:t>
      </w:r>
      <w:proofErr w:type="spellStart"/>
      <w:r w:rsidRPr="00055B64">
        <w:rPr>
          <w:rFonts w:ascii="Tahoma" w:hAnsi="Tahoma" w:cs="Tahoma"/>
          <w:sz w:val="24"/>
          <w:szCs w:val="24"/>
        </w:rPr>
        <w:t>repozitorijoje</w:t>
      </w:r>
      <w:proofErr w:type="spellEnd"/>
      <w:r w:rsidRPr="00055B64">
        <w:rPr>
          <w:rFonts w:ascii="Tahoma" w:hAnsi="Tahoma" w:cs="Tahoma"/>
          <w:sz w:val="24"/>
          <w:szCs w:val="24"/>
        </w:rPr>
        <w:t>;</w:t>
      </w:r>
    </w:p>
    <w:p w:rsidRPr="00055B64" w:rsidR="002343EF" w:rsidP="00D45A04" w:rsidRDefault="002343EF" w14:paraId="1BD74945" w14:textId="77777777">
      <w:pPr>
        <w:pStyle w:val="ListParagraph"/>
        <w:widowControl w:val="0"/>
        <w:numPr>
          <w:ilvl w:val="1"/>
          <w:numId w:val="35"/>
        </w:numPr>
        <w:tabs>
          <w:tab w:val="left" w:pos="709"/>
        </w:tabs>
        <w:spacing w:line="276" w:lineRule="auto"/>
        <w:ind w:left="0" w:firstLine="0"/>
        <w:jc w:val="both"/>
        <w:rPr>
          <w:rFonts w:ascii="Tahoma" w:hAnsi="Tahoma" w:cs="Tahoma"/>
          <w:sz w:val="24"/>
          <w:szCs w:val="24"/>
        </w:rPr>
      </w:pPr>
      <w:r w:rsidRPr="00055B64">
        <w:rPr>
          <w:rFonts w:ascii="Tahoma" w:hAnsi="Tahoma" w:cs="Tahoma"/>
          <w:sz w:val="24"/>
          <w:szCs w:val="24"/>
        </w:rPr>
        <w:t>Teikėjas privalo užtikrinti, kad paslaugų kūrimo etape nebūtų naudojami realus asmens duomenys;</w:t>
      </w:r>
    </w:p>
    <w:p w:rsidRPr="00055B64" w:rsidR="002343EF" w:rsidP="00D45A04" w:rsidRDefault="002343EF" w14:paraId="2D22A3A0" w14:textId="77777777">
      <w:pPr>
        <w:pStyle w:val="ListParagraph"/>
        <w:widowControl w:val="0"/>
        <w:numPr>
          <w:ilvl w:val="1"/>
          <w:numId w:val="35"/>
        </w:numPr>
        <w:tabs>
          <w:tab w:val="left" w:pos="709"/>
        </w:tabs>
        <w:spacing w:line="276" w:lineRule="auto"/>
        <w:ind w:left="0" w:firstLine="0"/>
        <w:jc w:val="both"/>
        <w:rPr>
          <w:rFonts w:ascii="Tahoma" w:hAnsi="Tahoma" w:cs="Tahoma"/>
          <w:sz w:val="24"/>
          <w:szCs w:val="24"/>
        </w:rPr>
      </w:pPr>
      <w:r w:rsidRPr="00055B64">
        <w:rPr>
          <w:rFonts w:ascii="Tahoma" w:hAnsi="Tahoma" w:eastAsia="Calibri" w:cs="Tahoma"/>
          <w:sz w:val="24"/>
          <w:szCs w:val="24"/>
        </w:rPr>
        <w:t>Pabaigęs konstravimo etapą Teikėjas Pirkėjui, kartu su diegimo instrukcijomis, turi pateikti instaliacinę versiją diegimui į Pirkėjo testavimo ir gamybines aplinkas;</w:t>
      </w:r>
    </w:p>
    <w:p w:rsidRPr="00055B64" w:rsidR="002343EF" w:rsidP="00D45A04" w:rsidRDefault="002343EF" w14:paraId="71B41EFC" w14:textId="0158AB0B">
      <w:pPr>
        <w:pStyle w:val="ListParagraph"/>
        <w:widowControl w:val="0"/>
        <w:numPr>
          <w:ilvl w:val="1"/>
          <w:numId w:val="35"/>
        </w:numPr>
        <w:tabs>
          <w:tab w:val="left" w:pos="709"/>
        </w:tabs>
        <w:spacing w:line="276" w:lineRule="auto"/>
        <w:ind w:left="0" w:firstLine="0"/>
        <w:jc w:val="both"/>
        <w:rPr>
          <w:rFonts w:ascii="Tahoma" w:hAnsi="Tahoma" w:cs="Tahoma"/>
          <w:sz w:val="24"/>
          <w:szCs w:val="24"/>
        </w:rPr>
      </w:pPr>
      <w:r w:rsidRPr="00055B64">
        <w:rPr>
          <w:rFonts w:ascii="Tahoma" w:hAnsi="Tahoma" w:eastAsia="Calibri" w:cs="Tahoma"/>
          <w:sz w:val="24"/>
          <w:szCs w:val="24"/>
        </w:rPr>
        <w:t>Teikėjas turi suteikti pagalbą Pirkėjui diegimo metu, jei iškyla papildomi konfigūravimo ar diegimo į Pirkėjo testavimo ir eksploatavimo aplinkas klausimai.</w:t>
      </w:r>
    </w:p>
    <w:p w:rsidRPr="00055B64" w:rsidR="002343EF" w:rsidP="00D45A04" w:rsidRDefault="00E4164C" w14:paraId="663F035B" w14:textId="77777777">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Registrų centro kūrimo aplinkoje </w:t>
      </w:r>
      <w:r w:rsidRPr="00055B64" w:rsidR="008535E9">
        <w:rPr>
          <w:rFonts w:ascii="Tahoma" w:hAnsi="Tahoma" w:eastAsia="Calibri" w:cs="Tahoma"/>
          <w:sz w:val="24"/>
          <w:szCs w:val="24"/>
        </w:rPr>
        <w:t>Teikėjas</w:t>
      </w:r>
      <w:r w:rsidRPr="00055B64">
        <w:rPr>
          <w:rFonts w:ascii="Tahoma" w:hAnsi="Tahoma" w:eastAsia="Calibri" w:cs="Tahoma"/>
          <w:sz w:val="24"/>
          <w:szCs w:val="24"/>
        </w:rPr>
        <w:t xml:space="preserve"> turės parengti programinės įrangos bandymams skirtą aplinką ir bandymams reikalingus duomenis.</w:t>
      </w:r>
    </w:p>
    <w:p w:rsidRPr="00055B64" w:rsidR="00E4164C" w:rsidP="00D45A04" w:rsidRDefault="00E4164C" w14:paraId="7FDD3510" w14:textId="5053D6CE">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 Viešojo pirkimo – pardavimo sutarties vykdymui </w:t>
      </w:r>
      <w:r w:rsidRPr="00055B64" w:rsidR="009A3738">
        <w:rPr>
          <w:rFonts w:ascii="Tahoma" w:hAnsi="Tahoma" w:eastAsia="Calibri" w:cs="Tahoma"/>
          <w:sz w:val="24"/>
          <w:szCs w:val="24"/>
        </w:rPr>
        <w:t>Teikėj</w:t>
      </w:r>
      <w:r w:rsidRPr="00055B64">
        <w:rPr>
          <w:rFonts w:ascii="Tahoma" w:hAnsi="Tahoma" w:eastAsia="Calibri" w:cs="Tahoma"/>
          <w:sz w:val="24"/>
          <w:szCs w:val="24"/>
        </w:rPr>
        <w:t>as turi turėti ir naudoti savo</w:t>
      </w:r>
      <w:r w:rsidRPr="00055B64" w:rsidR="00041120">
        <w:rPr>
          <w:rFonts w:ascii="Tahoma" w:hAnsi="Tahoma" w:eastAsia="Calibri" w:cs="Tahoma"/>
          <w:sz w:val="24"/>
          <w:szCs w:val="24"/>
        </w:rPr>
        <w:t xml:space="preserve"> lokalią</w:t>
      </w:r>
      <w:r w:rsidRPr="00055B64">
        <w:rPr>
          <w:rFonts w:ascii="Tahoma" w:hAnsi="Tahoma" w:eastAsia="Calibri" w:cs="Tahoma"/>
          <w:sz w:val="24"/>
          <w:szCs w:val="24"/>
        </w:rPr>
        <w:t xml:space="preserve"> kūrimo aplink</w:t>
      </w:r>
      <w:r w:rsidRPr="00055B64" w:rsidR="00041120">
        <w:rPr>
          <w:rFonts w:ascii="Tahoma" w:hAnsi="Tahoma" w:eastAsia="Calibri" w:cs="Tahoma"/>
          <w:sz w:val="24"/>
          <w:szCs w:val="24"/>
        </w:rPr>
        <w:t>ą</w:t>
      </w:r>
      <w:r w:rsidRPr="00055B64">
        <w:rPr>
          <w:rFonts w:ascii="Tahoma" w:hAnsi="Tahoma" w:eastAsia="Calibri" w:cs="Tahoma"/>
          <w:sz w:val="24"/>
          <w:szCs w:val="24"/>
        </w:rPr>
        <w:t>.</w:t>
      </w:r>
    </w:p>
    <w:p w:rsidRPr="00055B64" w:rsidR="008829CC" w:rsidP="00D45A04" w:rsidRDefault="008829CC" w14:paraId="085567EF" w14:textId="3E36842C">
      <w:pPr>
        <w:pStyle w:val="TekstasNr"/>
        <w:numPr>
          <w:ilvl w:val="0"/>
          <w:numId w:val="35"/>
        </w:numPr>
        <w:tabs>
          <w:tab w:val="clear" w:pos="1134"/>
        </w:tabs>
        <w:spacing w:line="276" w:lineRule="auto"/>
        <w:rPr>
          <w:rFonts w:ascii="Tahoma" w:hAnsi="Tahoma" w:cs="Tahoma"/>
        </w:rPr>
      </w:pPr>
      <w:r w:rsidRPr="00055B64">
        <w:rPr>
          <w:rFonts w:ascii="Tahoma" w:hAnsi="Tahoma" w:cs="Tahoma"/>
        </w:rPr>
        <w:t>Visas su vystymo paslaugų susijusias veiklas paslaugų Teikėjas turės organizuoti taip, kad visos Pirkėjo užsakomos paslaugos, Teikėjo suteiktų paslaugų rezultatai, jų aprašymai ir kita susijusi informacija</w:t>
      </w:r>
      <w:r w:rsidRPr="00055B64" w:rsidR="0007522F">
        <w:rPr>
          <w:rFonts w:ascii="Tahoma" w:hAnsi="Tahoma" w:cs="Tahoma"/>
        </w:rPr>
        <w:t xml:space="preserve"> (pvz. prie užduočių sugaištas laikas)</w:t>
      </w:r>
      <w:r w:rsidRPr="00055B64">
        <w:rPr>
          <w:rFonts w:ascii="Tahoma" w:hAnsi="Tahoma" w:cs="Tahoma"/>
        </w:rPr>
        <w:t xml:space="preserve"> būtų registruojami Pirkėjo JIRA. Pirkėjas po Sutarties įsigaliojimo suteiks paslaugos teikėjo specialistams prieigą prie sukurto JIRA projekto.</w:t>
      </w:r>
    </w:p>
    <w:p w:rsidRPr="00055B64" w:rsidR="004E25DC" w:rsidP="00AF68E1" w:rsidRDefault="004E25DC" w14:paraId="78973956" w14:textId="77777777">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rsidRPr="00055B64" w:rsidR="00364A0F" w:rsidP="00824838" w:rsidRDefault="00364A0F" w14:paraId="493FD7F6" w14:textId="6FFCDCFF">
      <w:pPr>
        <w:pStyle w:val="Heading2RC"/>
        <w:rPr>
          <w:rFonts w:ascii="Tahoma" w:hAnsi="Tahoma"/>
          <w:sz w:val="24"/>
        </w:rPr>
      </w:pPr>
      <w:bookmarkStart w:name="_Toc197885844" w:id="90"/>
      <w:r w:rsidRPr="00055B64">
        <w:rPr>
          <w:rFonts w:ascii="Tahoma" w:hAnsi="Tahoma"/>
          <w:sz w:val="24"/>
        </w:rPr>
        <w:t>Reikalavimai priežiūros paslaugų teikimui</w:t>
      </w:r>
      <w:bookmarkEnd w:id="90"/>
    </w:p>
    <w:p w:rsidRPr="00055B64" w:rsidR="0032581A" w:rsidP="00AF68E1" w:rsidRDefault="0032581A" w14:paraId="6CA92DAE" w14:textId="38FF584A">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rsidRPr="00055B64" w:rsidR="00B172A2" w:rsidP="00D45A04" w:rsidRDefault="00B172A2" w14:paraId="1C49A8F5" w14:textId="33D59F3F">
      <w:pPr>
        <w:pStyle w:val="ListParagraph"/>
        <w:numPr>
          <w:ilvl w:val="0"/>
          <w:numId w:val="35"/>
        </w:numPr>
        <w:suppressAutoHyphens/>
        <w:autoSpaceDN w:val="0"/>
        <w:spacing w:line="276" w:lineRule="auto"/>
        <w:jc w:val="both"/>
        <w:textAlignment w:val="baseline"/>
        <w:rPr>
          <w:rFonts w:ascii="Tahoma" w:hAnsi="Tahoma" w:cs="Tahoma"/>
          <w:sz w:val="24"/>
          <w:szCs w:val="24"/>
        </w:rPr>
      </w:pPr>
      <w:bookmarkStart w:name="_Hlk198108405" w:id="91"/>
      <w:r w:rsidRPr="00B172A2">
        <w:rPr>
          <w:rFonts w:ascii="Tahoma" w:hAnsi="Tahoma" w:eastAsia="Calibri" w:cs="Tahoma"/>
          <w:sz w:val="24"/>
          <w:szCs w:val="24"/>
        </w:rPr>
        <w:t>Pirkėjo tvarkomai Sistemai yra taikomi Lietuvos Respublikos Vyriausybės  2018m. rugpjūčio 13 d. nutarimu Nr. 818 patvirtintas kibernetinio saugumo subjekto įvertintų kaip kritinių veiklos tęstinumui būtinų tinklų ir informacinių sistemų prieinamumas – ne mažiau kaip 99 procentai laiko per parą;</w:t>
      </w:r>
      <w:bookmarkEnd w:id="91"/>
    </w:p>
    <w:p w:rsidRPr="00055B64" w:rsidR="00251919" w:rsidP="00D45A04" w:rsidRDefault="00251919" w14:paraId="6E05EC96" w14:textId="723FCBFD">
      <w:pPr>
        <w:pStyle w:val="ListParagraph"/>
        <w:numPr>
          <w:ilvl w:val="0"/>
          <w:numId w:val="35"/>
        </w:numPr>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Priežiūros paslaugos turi būti teikiamos darbo dienomis nuo </w:t>
      </w:r>
      <w:r w:rsidRPr="00055B64" w:rsidR="00163DC9">
        <w:rPr>
          <w:rFonts w:ascii="Tahoma" w:hAnsi="Tahoma" w:eastAsia="Calibri" w:cs="Tahoma"/>
          <w:sz w:val="24"/>
          <w:szCs w:val="24"/>
          <w:lang w:val="en-US"/>
        </w:rPr>
        <w:t xml:space="preserve">8:00 </w:t>
      </w:r>
      <w:r w:rsidRPr="00055B64">
        <w:rPr>
          <w:rFonts w:ascii="Tahoma" w:hAnsi="Tahoma" w:eastAsia="Calibri" w:cs="Tahoma"/>
          <w:sz w:val="24"/>
          <w:szCs w:val="24"/>
        </w:rPr>
        <w:t>val. iki 17:</w:t>
      </w:r>
      <w:r w:rsidRPr="00055B64" w:rsidR="00163DC9">
        <w:rPr>
          <w:rFonts w:ascii="Tahoma" w:hAnsi="Tahoma" w:eastAsia="Calibri" w:cs="Tahoma"/>
          <w:sz w:val="24"/>
          <w:szCs w:val="24"/>
        </w:rPr>
        <w:t>0</w:t>
      </w:r>
      <w:r w:rsidRPr="00055B64">
        <w:rPr>
          <w:rFonts w:ascii="Tahoma" w:hAnsi="Tahoma" w:eastAsia="Calibri" w:cs="Tahoma"/>
          <w:sz w:val="24"/>
          <w:szCs w:val="24"/>
        </w:rPr>
        <w:t>0 val., o jeigu Sistemos veikimo sutrikimas įtakoja Pirkėjo gebėjimą teikti paslaugas – ir kitu laiku.</w:t>
      </w:r>
    </w:p>
    <w:p w:rsidRPr="00055B64" w:rsidR="00251919" w:rsidP="00D45A04" w:rsidRDefault="00251919" w14:paraId="74522289" w14:textId="77777777">
      <w:pPr>
        <w:pStyle w:val="ListParagraph"/>
        <w:numPr>
          <w:ilvl w:val="0"/>
          <w:numId w:val="35"/>
        </w:numPr>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Teikėjas turi įvertinti, kad Paslaugų teikimo laikotarpiu gali būti vykdomas Sistemos (ar jų duomenis naudojančių komponentų) informacinių technologijų infrastruktūros (tame tarpe ir standartinės programinės įrangos) atnaujinimas ir vystymas, Sistemos modernizavimas.</w:t>
      </w:r>
    </w:p>
    <w:p w:rsidRPr="00055B64" w:rsidR="00251919" w:rsidP="00D45A04" w:rsidRDefault="00251919" w14:paraId="0E03DF47" w14:textId="77777777">
      <w:pPr>
        <w:pStyle w:val="ListParagraph"/>
        <w:numPr>
          <w:ilvl w:val="0"/>
          <w:numId w:val="35"/>
        </w:numPr>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Jeigu teikiant priežiūros paslaugas yra reikalingas Sistemos techninės dokumentacijos atnaujinimas, ji turi būti atnaujinama. Sistemos naudojimo instrukcijos taip pat turi būti atnaujintos bei pateiktos ir per programinės įrangos naudotojo sąsają (naudotojui suteikiant galimybę pasirinkti naudojimo instrukciją iš programinės įrangos meniu). Dokumentacijos atnaujinimo poreikis turi būti įvertinamas kiekvieną mėnesį.</w:t>
      </w:r>
    </w:p>
    <w:p w:rsidRPr="00055B64" w:rsidR="00251919" w:rsidP="00D45A04" w:rsidRDefault="00251919" w14:paraId="459963DC" w14:textId="5B9BC177">
      <w:pPr>
        <w:pStyle w:val="TekstasNr"/>
        <w:numPr>
          <w:ilvl w:val="0"/>
          <w:numId w:val="35"/>
        </w:numPr>
        <w:tabs>
          <w:tab w:val="clear" w:pos="1134"/>
        </w:tabs>
        <w:spacing w:line="276" w:lineRule="auto"/>
        <w:rPr>
          <w:rFonts w:ascii="Tahoma" w:hAnsi="Tahoma" w:cs="Tahoma"/>
        </w:rPr>
      </w:pPr>
      <w:r w:rsidRPr="00055B64">
        <w:rPr>
          <w:rFonts w:ascii="Tahoma" w:hAnsi="Tahoma" w:eastAsia="Calibri" w:cs="Tahoma"/>
        </w:rPr>
        <w:t xml:space="preserve">Esant būtinybei, atstatant </w:t>
      </w:r>
      <w:r w:rsidRPr="00055B64">
        <w:rPr>
          <w:rFonts w:ascii="Tahoma" w:hAnsi="Tahoma" w:cs="Tahoma"/>
        </w:rPr>
        <w:t xml:space="preserve">Sistemos </w:t>
      </w:r>
      <w:r w:rsidRPr="00055B64">
        <w:rPr>
          <w:rFonts w:ascii="Tahoma" w:hAnsi="Tahoma" w:eastAsia="Calibri" w:cs="Tahoma"/>
        </w:rPr>
        <w:t xml:space="preserve">veiklą priežiūros paslaugos teikiamos ir kitu iš anksto suderintu laiku taip, kad nebūtų pažeisti </w:t>
      </w:r>
      <w:r w:rsidRPr="00055B64" w:rsidR="00F455CF">
        <w:rPr>
          <w:rFonts w:ascii="Tahoma" w:hAnsi="Tahoma" w:eastAsia="Calibri" w:cs="Tahoma"/>
        </w:rPr>
        <w:t xml:space="preserve">nustatyti </w:t>
      </w:r>
      <w:r w:rsidRPr="00055B64">
        <w:rPr>
          <w:rFonts w:ascii="Tahoma" w:hAnsi="Tahoma" w:eastAsia="Calibri" w:cs="Tahoma"/>
        </w:rPr>
        <w:t>atstatymo terminai.</w:t>
      </w:r>
    </w:p>
    <w:p w:rsidRPr="00055B64" w:rsidR="00251919" w:rsidP="00D45A04" w:rsidRDefault="00251919" w14:paraId="2898CA30" w14:textId="7DCCDC5C">
      <w:pPr>
        <w:pStyle w:val="TekstasNr"/>
        <w:numPr>
          <w:ilvl w:val="0"/>
          <w:numId w:val="35"/>
        </w:numPr>
        <w:tabs>
          <w:tab w:val="clear" w:pos="1134"/>
        </w:tabs>
        <w:spacing w:line="276" w:lineRule="auto"/>
        <w:rPr>
          <w:rFonts w:ascii="Tahoma" w:hAnsi="Tahoma" w:cs="Tahoma"/>
        </w:rPr>
      </w:pPr>
      <w:r w:rsidRPr="00055B64">
        <w:rPr>
          <w:rFonts w:ascii="Tahoma" w:hAnsi="Tahoma" w:eastAsia="Calibri" w:cs="Tahoma"/>
        </w:rPr>
        <w:t xml:space="preserve">Teikėjas turi paskirti atsakingus už priežiūros paslaugų teikimą asmenis, kurie turi būti pasiekiami registruojant užduotis </w:t>
      </w:r>
      <w:r w:rsidRPr="00055B64">
        <w:rPr>
          <w:rFonts w:ascii="Tahoma" w:hAnsi="Tahoma" w:cs="Tahoma"/>
        </w:rPr>
        <w:t>Pirkėjo naudojamoje informacinių technologijų užduočių valdymo ir tvarkymo sistemoje JIRA (toliau — Pirkėjo JIRA)</w:t>
      </w:r>
      <w:r w:rsidRPr="00055B64">
        <w:rPr>
          <w:rFonts w:ascii="Tahoma" w:hAnsi="Tahoma" w:eastAsia="Calibri" w:cs="Tahoma"/>
        </w:rPr>
        <w:t>, nurodytu telefono numeriu ir elektroniniu paštu</w:t>
      </w:r>
      <w:r w:rsidRPr="00055B64" w:rsidR="00164697">
        <w:rPr>
          <w:rFonts w:ascii="Tahoma" w:hAnsi="Tahoma" w:eastAsia="Calibri" w:cs="Tahoma"/>
        </w:rPr>
        <w:t xml:space="preserve"> ar kitomis sutartomis bendravimo priemonėmis</w:t>
      </w:r>
      <w:r w:rsidRPr="00055B64">
        <w:rPr>
          <w:rFonts w:ascii="Tahoma" w:hAnsi="Tahoma" w:eastAsia="Calibri" w:cs="Tahoma"/>
        </w:rPr>
        <w:t>.</w:t>
      </w:r>
    </w:p>
    <w:p w:rsidRPr="00055B64" w:rsidR="00251919" w:rsidP="00D45A04" w:rsidRDefault="00251919" w14:paraId="0891500F" w14:textId="77777777">
      <w:pPr>
        <w:pStyle w:val="TekstasNr"/>
        <w:numPr>
          <w:ilvl w:val="0"/>
          <w:numId w:val="35"/>
        </w:numPr>
        <w:tabs>
          <w:tab w:val="clear" w:pos="1134"/>
        </w:tabs>
        <w:spacing w:line="276" w:lineRule="auto"/>
        <w:rPr>
          <w:rFonts w:ascii="Tahoma" w:hAnsi="Tahoma" w:cs="Tahoma"/>
        </w:rPr>
      </w:pPr>
      <w:r w:rsidRPr="00055B64">
        <w:rPr>
          <w:rFonts w:ascii="Tahoma" w:hAnsi="Tahoma" w:cs="Tahoma"/>
        </w:rPr>
        <w:t>Visas su priežiūra susijusias veiklas paslaugų Teikėjas turės organizuoti taip, kad visos Pirkėjo užsakomos paslaugos, Teikėjo suteiktų paslaugų rezultatai, jų aprašymai ir kita susijusi informacija būtų registruojami Pirkėjo JIRA. Pirkėjas po Sutarties įsigaliojimo suteiks paslaugos teikėjo specialistams prieigą prie sukurto JIRA projekto.</w:t>
      </w:r>
    </w:p>
    <w:p w:rsidRPr="00055B64" w:rsidR="00251919" w:rsidP="00D45A04" w:rsidRDefault="00251919" w14:paraId="49B900E7" w14:textId="77777777">
      <w:pPr>
        <w:pStyle w:val="TekstasNr"/>
        <w:numPr>
          <w:ilvl w:val="0"/>
          <w:numId w:val="35"/>
        </w:numPr>
        <w:tabs>
          <w:tab w:val="clear" w:pos="1134"/>
        </w:tabs>
        <w:spacing w:line="276" w:lineRule="auto"/>
        <w:rPr>
          <w:rFonts w:ascii="Tahoma" w:hAnsi="Tahoma" w:cs="Tahoma"/>
        </w:rPr>
      </w:pPr>
      <w:r w:rsidRPr="00055B64">
        <w:rPr>
          <w:rFonts w:ascii="Tahoma" w:hAnsi="Tahoma" w:cs="Tahoma"/>
        </w:rPr>
        <w:t xml:space="preserve">Sistemos stebėsena vykdoma Pirkėjo priemonėmis. Po Sutarties įsigaliojimo Tekėjas su Pirkėju suderina Sistemos stebėjimo taškus ir informavimo, apie pastebėtus sutrikimus (sutrikimas angl. </w:t>
      </w:r>
      <w:proofErr w:type="spellStart"/>
      <w:r w:rsidRPr="00055B64">
        <w:rPr>
          <w:rFonts w:ascii="Tahoma" w:hAnsi="Tahoma" w:cs="Tahoma"/>
        </w:rPr>
        <w:t>Issue</w:t>
      </w:r>
      <w:proofErr w:type="spellEnd"/>
      <w:r w:rsidRPr="00055B64">
        <w:rPr>
          <w:rFonts w:ascii="Tahoma" w:hAnsi="Tahoma" w:cs="Tahoma"/>
        </w:rPr>
        <w:t>), bei registravimo tvarką.</w:t>
      </w:r>
    </w:p>
    <w:p w:rsidRPr="00055B64" w:rsidR="00251919" w:rsidP="00D45A04" w:rsidRDefault="00251919" w14:paraId="59647343" w14:textId="77777777">
      <w:pPr>
        <w:pStyle w:val="TekstasNr"/>
        <w:numPr>
          <w:ilvl w:val="0"/>
          <w:numId w:val="35"/>
        </w:numPr>
        <w:tabs>
          <w:tab w:val="clear" w:pos="1134"/>
        </w:tabs>
        <w:spacing w:line="276" w:lineRule="auto"/>
        <w:rPr>
          <w:rFonts w:ascii="Tahoma" w:hAnsi="Tahoma" w:cs="Tahoma"/>
        </w:rPr>
      </w:pPr>
      <w:r w:rsidRPr="00055B64">
        <w:rPr>
          <w:rFonts w:ascii="Tahoma" w:hAnsi="Tahoma" w:eastAsia="Calibri" w:cs="Tahoma"/>
        </w:rPr>
        <w:t>Teikėjas turi nedelsdamas fiksuoti Pirkėjo JIRA</w:t>
      </w:r>
      <w:r w:rsidRPr="00055B64" w:rsidDel="00E40B84">
        <w:rPr>
          <w:rFonts w:ascii="Tahoma" w:hAnsi="Tahoma" w:eastAsia="Calibri" w:cs="Tahoma"/>
        </w:rPr>
        <w:t xml:space="preserve"> </w:t>
      </w:r>
      <w:r w:rsidRPr="00055B64">
        <w:rPr>
          <w:rFonts w:ascii="Tahoma" w:hAnsi="Tahoma" w:eastAsia="Calibri" w:cs="Tahoma"/>
        </w:rPr>
        <w:t xml:space="preserve">ir / arba suderinta tvarka pranešti Pirkėjo paskirtiems atsakingiems asmenims apie pastebėtus arba galinčius įvykti </w:t>
      </w:r>
      <w:r w:rsidRPr="00055B64">
        <w:rPr>
          <w:rFonts w:ascii="Tahoma" w:hAnsi="Tahoma" w:cs="Tahoma"/>
        </w:rPr>
        <w:t xml:space="preserve">Sistemos </w:t>
      </w:r>
      <w:r w:rsidRPr="00055B64">
        <w:rPr>
          <w:rFonts w:ascii="Tahoma" w:hAnsi="Tahoma" w:eastAsia="Calibri" w:cs="Tahoma"/>
        </w:rPr>
        <w:t>veiklos sutrikimus, incidentus (taip pat ir elektroninės informacijos saugos incidentus) ir problemas bei numatomus jų šalinimo terminus.</w:t>
      </w:r>
    </w:p>
    <w:p w:rsidRPr="00055B64" w:rsidR="00251919" w:rsidP="00D45A04" w:rsidRDefault="00251919" w14:paraId="7DA6A6E8" w14:textId="77777777">
      <w:pPr>
        <w:pStyle w:val="TekstasNr"/>
        <w:numPr>
          <w:ilvl w:val="0"/>
          <w:numId w:val="35"/>
        </w:numPr>
        <w:tabs>
          <w:tab w:val="clear" w:pos="1134"/>
        </w:tabs>
        <w:spacing w:line="276" w:lineRule="auto"/>
        <w:rPr>
          <w:rFonts w:ascii="Tahoma" w:hAnsi="Tahoma" w:cs="Tahoma"/>
        </w:rPr>
      </w:pPr>
      <w:r w:rsidRPr="00055B64">
        <w:rPr>
          <w:rFonts w:ascii="Tahoma" w:hAnsi="Tahoma" w:eastAsia="Calibri" w:cs="Tahoma"/>
        </w:rPr>
        <w:t xml:space="preserve">Sprendimą, kokios svarbos Pirkėjo JIRA/ Pagalbos tarnyboje </w:t>
      </w:r>
      <w:r w:rsidRPr="00055B64" w:rsidDel="00E40B84">
        <w:rPr>
          <w:rFonts w:ascii="Tahoma" w:hAnsi="Tahoma" w:eastAsia="Calibri" w:cs="Tahoma"/>
        </w:rPr>
        <w:t xml:space="preserve"> </w:t>
      </w:r>
      <w:r w:rsidRPr="00055B64">
        <w:rPr>
          <w:rFonts w:ascii="Tahoma" w:hAnsi="Tahoma" w:eastAsia="Calibri" w:cs="Tahoma"/>
        </w:rPr>
        <w:t>registruotas kreipinys, ir</w:t>
      </w:r>
      <w:r w:rsidRPr="00055B64" w:rsidDel="002E7390">
        <w:rPr>
          <w:rFonts w:ascii="Tahoma" w:hAnsi="Tahoma" w:eastAsia="Calibri" w:cs="Tahoma"/>
        </w:rPr>
        <w:t xml:space="preserve"> </w:t>
      </w:r>
      <w:r w:rsidRPr="00055B64">
        <w:rPr>
          <w:rFonts w:ascii="Tahoma" w:hAnsi="Tahoma" w:eastAsia="Calibri" w:cs="Tahoma"/>
        </w:rPr>
        <w:t>vertinimą, ar kreipinys tinkamai išspręstas ir gali būti uždarytas, priima Pirkėjas.</w:t>
      </w:r>
    </w:p>
    <w:p w:rsidRPr="00055B64" w:rsidR="00251919" w:rsidP="00D45A04" w:rsidRDefault="00251919" w14:paraId="7D5DFCC0" w14:textId="77777777">
      <w:pPr>
        <w:pStyle w:val="TekstasNr"/>
        <w:numPr>
          <w:ilvl w:val="0"/>
          <w:numId w:val="35"/>
        </w:numPr>
        <w:tabs>
          <w:tab w:val="clear" w:pos="1134"/>
        </w:tabs>
        <w:spacing w:line="276" w:lineRule="auto"/>
        <w:rPr>
          <w:rFonts w:ascii="Tahoma" w:hAnsi="Tahoma" w:cs="Tahoma"/>
        </w:rPr>
      </w:pPr>
      <w:r w:rsidRPr="00055B64">
        <w:rPr>
          <w:rFonts w:ascii="Tahoma" w:hAnsi="Tahoma" w:eastAsia="Calibri" w:cs="Tahoma"/>
        </w:rPr>
        <w:t>Pirkėjo JIRA/ Pagalbos tarnyboje</w:t>
      </w:r>
      <w:r w:rsidRPr="00055B64" w:rsidDel="00E40B84">
        <w:rPr>
          <w:rFonts w:ascii="Tahoma" w:hAnsi="Tahoma" w:eastAsia="Calibri" w:cs="Tahoma"/>
        </w:rPr>
        <w:t xml:space="preserve"> </w:t>
      </w:r>
      <w:r w:rsidRPr="00055B64">
        <w:rPr>
          <w:rFonts w:ascii="Tahoma" w:hAnsi="Tahoma" w:eastAsia="Calibri" w:cs="Tahoma"/>
        </w:rPr>
        <w:t>Teikėjo atstovai privalės iš karto  pranešti apie sutrikimo  sprendimo eigą, o suradę sprendimą bei išsprendę problemą, pakomentuoti sprendimą.</w:t>
      </w:r>
    </w:p>
    <w:p w:rsidRPr="00055B64" w:rsidR="00251919" w:rsidP="00D45A04" w:rsidRDefault="00251919" w14:paraId="19B6564D" w14:textId="77777777">
      <w:pPr>
        <w:pStyle w:val="TekstasNr"/>
        <w:numPr>
          <w:ilvl w:val="0"/>
          <w:numId w:val="35"/>
        </w:numPr>
        <w:tabs>
          <w:tab w:val="clear" w:pos="1134"/>
        </w:tabs>
        <w:spacing w:line="276" w:lineRule="auto"/>
        <w:rPr>
          <w:rFonts w:ascii="Tahoma" w:hAnsi="Tahoma" w:cs="Tahoma"/>
        </w:rPr>
      </w:pPr>
      <w:r w:rsidRPr="00055B64">
        <w:rPr>
          <w:rFonts w:ascii="Tahoma" w:hAnsi="Tahoma" w:eastAsia="Calibri" w:cs="Tahoma"/>
        </w:rPr>
        <w:t xml:space="preserve">Laiko tarpas, per kurį Paslaugų teikėjas privalės išspręsti kreipinius, priklausys nuo šiems kreipiniams Pirkėjo specialistų suteikto prioriteto </w:t>
      </w:r>
      <w:r w:rsidRPr="00055B64">
        <w:rPr>
          <w:rFonts w:ascii="Tahoma" w:hAnsi="Tahoma" w:cs="Tahoma"/>
        </w:rPr>
        <w:t>pagal sutrikimo įtaką Pirkėjo veiklai</w:t>
      </w:r>
      <w:r w:rsidRPr="00055B64">
        <w:rPr>
          <w:rFonts w:ascii="Tahoma" w:hAnsi="Tahoma" w:eastAsia="Calibri" w:cs="Tahoma"/>
        </w:rPr>
        <w:t>.</w:t>
      </w:r>
    </w:p>
    <w:p w:rsidRPr="00055B64" w:rsidR="00251919" w:rsidP="00D45A04" w:rsidRDefault="00251919" w14:paraId="031987E4" w14:textId="77777777">
      <w:pPr>
        <w:pStyle w:val="TekstasNr"/>
        <w:numPr>
          <w:ilvl w:val="0"/>
          <w:numId w:val="35"/>
        </w:numPr>
        <w:tabs>
          <w:tab w:val="clear" w:pos="1134"/>
        </w:tabs>
        <w:spacing w:after="0" w:line="276" w:lineRule="auto"/>
        <w:rPr>
          <w:rFonts w:ascii="Tahoma" w:hAnsi="Tahoma" w:cs="Tahoma"/>
        </w:rPr>
      </w:pPr>
      <w:r w:rsidRPr="00055B64">
        <w:rPr>
          <w:rFonts w:ascii="Tahoma" w:hAnsi="Tahoma" w:eastAsia="Calibri" w:cs="Tahoma"/>
        </w:rPr>
        <w:t xml:space="preserve"> Kreipinių prioritetai:</w:t>
      </w:r>
    </w:p>
    <w:p w:rsidRPr="00055B64" w:rsidR="00251919" w:rsidP="00D45A04" w:rsidRDefault="00251919" w14:paraId="057EE6FC" w14:textId="77777777">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Blokuojantis - jeigu fiksuojamas viso registro ar informacinės sistemos neveikimas arba kelių sistemos kritinių funkcijų neveikimas visiems naudotojams, naudojamas prioritetas;</w:t>
      </w:r>
    </w:p>
    <w:p w:rsidRPr="00055B64" w:rsidR="00251919" w:rsidP="00D45A04" w:rsidRDefault="00251919" w14:paraId="70700B04" w14:textId="77777777">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 xml:space="preserve">Kritinis – kai yra pavojus, kad artimiausiu metu įvyks arba yra jau nustatytas įvykęs Sistemos veiklos sutrikimas, dėl kurio negali būti vykdomi pagrindiniai veiklos procesai ir teikiamos paslaugos, susijusios su Registrų objektų registravimu, išregistravimu bei jų duomenų tvarkymu, negali būti teikiami duomenys arba yra pavojus, kad bus pateikti klaidingi ar netikslūs duomenys susijusiems registrams ir informacinėms sistemoms. </w:t>
      </w:r>
    </w:p>
    <w:p w:rsidRPr="00055B64" w:rsidR="00251919" w:rsidP="00D45A04" w:rsidRDefault="00251919" w14:paraId="15639581" w14:textId="77777777">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Svarbus  – yra pavojus, kad artimiausiu metu įvyks arba yra jau nustatytas įvykęs sutrikimas, dėl kurio Sistemos veikla ir jų duomenų tvarkymas veikia nestabiliai, su pertrūkiais ir tai įtakoja Pirkėjo gebėjimą laiku vykdyti savo funkcijas ir įsipareigojimus, numatytus Lietuvos Respublikos teisės aktuose bei keitimosi duomenimis sutartyse.</w:t>
      </w:r>
    </w:p>
    <w:p w:rsidRPr="00055B64" w:rsidR="00251919" w:rsidP="00D45A04" w:rsidRDefault="00251919" w14:paraId="286B2033" w14:textId="77777777">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Vidutinis – kai nustatytas Sistemos sutrikimas, kuris tiesiogiai neįtakoja Pirkėjo gebėjimo laiku vykdyti savo funkcijas ir įsipareigojimus, numatytus Lietuvos Respublikos teisės aktuose bei duomenų mainų sutartyse, bet mažina Sistemos naudotojų darbo našumą (pvz.: lėtas veikimas, būtinybė dėl neveikiančio funkcionalumo keisti veiklos procedūras ir pan.), vykdant pagrindinius veiklos procesus (tokius kaip registrų objektų registravimas, išregistravimas, jų duomenų tvarkymas, politinių partijų sąrašų formavimas ir pan.)  ir teikiant paslaugas;</w:t>
      </w:r>
    </w:p>
    <w:p w:rsidRPr="00055B64" w:rsidR="00251919" w:rsidP="00D45A04" w:rsidRDefault="00251919" w14:paraId="30BF100E" w14:textId="77777777">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 xml:space="preserve">Mažas – kai nustatytas sutrikimas ar įgyvendintas funkcionalumas, kuris sukelia nepatogumus Sistemos vartotojui, o pašalinimo ar pakeitimo atlikimo terminas pagal aplinkybes gali būti derinamas su Pirkėju. </w:t>
      </w:r>
    </w:p>
    <w:p w:rsidRPr="00055B64" w:rsidR="00251919" w:rsidP="00D45A04" w:rsidRDefault="00251919" w14:paraId="2CD7C686" w14:textId="77777777">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cs="Tahoma"/>
          <w:sz w:val="24"/>
          <w:szCs w:val="24"/>
        </w:rPr>
        <w:t xml:space="preserve">Prioritetai Blokuojantis, </w:t>
      </w:r>
      <w:r w:rsidRPr="00055B64">
        <w:rPr>
          <w:rFonts w:ascii="Tahoma" w:hAnsi="Tahoma" w:eastAsia="Calibri" w:cs="Tahoma"/>
          <w:sz w:val="24"/>
          <w:szCs w:val="24"/>
        </w:rPr>
        <w:t>Kritinis ir Svarbus nenaudojami testavimo ir kūrimo aplinkose esančioms problemoms. Klaidos tyrimo eigoje nustačius naujas aplinkybes, suderinus laikiną alternatyvų problemos pašalinimo būdą, šalims sutarus kreipinio kategorija gali būti keičiama (mažinama arba didinama), nurodant prioriteto keitimo priežastį.</w:t>
      </w:r>
    </w:p>
    <w:p w:rsidRPr="00055B64" w:rsidR="00251919" w:rsidP="00D45A04" w:rsidRDefault="00251919" w14:paraId="6CE7C98F" w14:textId="77777777">
      <w:pPr>
        <w:pStyle w:val="TekstasNr"/>
        <w:numPr>
          <w:ilvl w:val="0"/>
          <w:numId w:val="35"/>
        </w:numPr>
        <w:tabs>
          <w:tab w:val="clear" w:pos="1134"/>
          <w:tab w:val="left" w:pos="360"/>
          <w:tab w:val="left" w:pos="540"/>
        </w:tabs>
        <w:spacing w:after="0" w:line="276" w:lineRule="auto"/>
        <w:rPr>
          <w:rFonts w:ascii="Tahoma" w:hAnsi="Tahoma" w:cs="Tahoma"/>
        </w:rPr>
      </w:pPr>
      <w:r w:rsidRPr="00055B64">
        <w:rPr>
          <w:rFonts w:ascii="Tahoma" w:hAnsi="Tahoma" w:eastAsia="Calibri" w:cs="Tahoma"/>
        </w:rPr>
        <w:t>Teikėjas privalo išspręsti kreipinį (suteikti paslaugą ir pateikti diegimo paketą, jei reikalinga) tokiais terminais:</w:t>
      </w:r>
    </w:p>
    <w:p w:rsidRPr="00055B64" w:rsidR="00251919" w:rsidP="00D45A04" w:rsidRDefault="00251919" w14:paraId="132C6CB6" w14:textId="77777777">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 xml:space="preserve">Blokuojančio (angl. </w:t>
      </w:r>
      <w:proofErr w:type="spellStart"/>
      <w:r w:rsidRPr="00055B64">
        <w:rPr>
          <w:rFonts w:ascii="Tahoma" w:hAnsi="Tahoma" w:eastAsia="Calibri" w:cs="Tahoma"/>
          <w:sz w:val="24"/>
          <w:szCs w:val="24"/>
        </w:rPr>
        <w:t>Blocker</w:t>
      </w:r>
      <w:proofErr w:type="spellEnd"/>
      <w:r w:rsidRPr="00055B64">
        <w:rPr>
          <w:rFonts w:ascii="Tahoma" w:hAnsi="Tahoma" w:eastAsia="Calibri" w:cs="Tahoma"/>
          <w:sz w:val="24"/>
          <w:szCs w:val="24"/>
        </w:rPr>
        <w:t xml:space="preserve">) kreipinio atveju ne vėliau kaip per </w:t>
      </w:r>
      <w:r w:rsidRPr="00055B64">
        <w:rPr>
          <w:rFonts w:ascii="Tahoma" w:hAnsi="Tahoma" w:eastAsia="Calibri" w:cs="Tahoma"/>
          <w:sz w:val="24"/>
          <w:szCs w:val="24"/>
          <w:lang w:val="en-US"/>
        </w:rPr>
        <w:t>6</w:t>
      </w:r>
      <w:r w:rsidRPr="00055B64">
        <w:rPr>
          <w:rFonts w:ascii="Tahoma" w:hAnsi="Tahoma" w:eastAsia="Calibri" w:cs="Tahoma"/>
          <w:sz w:val="24"/>
          <w:szCs w:val="24"/>
        </w:rPr>
        <w:t xml:space="preserve"> valandas nuo kreipinio registravimo Registrų centro užduočių ir pakeitimų valdymo sistemoje;</w:t>
      </w:r>
    </w:p>
    <w:p w:rsidRPr="00055B64" w:rsidR="00251919" w:rsidP="00D45A04" w:rsidRDefault="00251919" w14:paraId="2A533C0A" w14:textId="77777777">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 xml:space="preserve"> Kritinio (angl. </w:t>
      </w:r>
      <w:proofErr w:type="spellStart"/>
      <w:r w:rsidRPr="00055B64">
        <w:rPr>
          <w:rFonts w:ascii="Tahoma" w:hAnsi="Tahoma" w:eastAsia="Calibri" w:cs="Tahoma"/>
          <w:sz w:val="24"/>
          <w:szCs w:val="24"/>
        </w:rPr>
        <w:t>Critical</w:t>
      </w:r>
      <w:proofErr w:type="spellEnd"/>
      <w:r w:rsidRPr="00055B64">
        <w:rPr>
          <w:rFonts w:ascii="Tahoma" w:hAnsi="Tahoma" w:eastAsia="Calibri" w:cs="Tahoma"/>
          <w:sz w:val="24"/>
          <w:szCs w:val="24"/>
        </w:rPr>
        <w:t>) kreipinio atveju ne vėliau kaip per 6 darbo valandas nuo kreipinio registravimo Registrų centro užduočių ir pakeitimų valdymo sistemoje;</w:t>
      </w:r>
    </w:p>
    <w:p w:rsidRPr="00055B64" w:rsidR="00251919" w:rsidP="00D45A04" w:rsidRDefault="00251919" w14:paraId="56330EC4" w14:textId="25F8B55A">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 xml:space="preserve">Svarbaus (angl. </w:t>
      </w:r>
      <w:proofErr w:type="spellStart"/>
      <w:r w:rsidRPr="00055B64">
        <w:rPr>
          <w:rFonts w:ascii="Tahoma" w:hAnsi="Tahoma" w:eastAsia="Calibri" w:cs="Tahoma"/>
          <w:sz w:val="24"/>
          <w:szCs w:val="24"/>
        </w:rPr>
        <w:t>Major</w:t>
      </w:r>
      <w:proofErr w:type="spellEnd"/>
      <w:r w:rsidRPr="00055B64">
        <w:rPr>
          <w:rFonts w:ascii="Tahoma" w:hAnsi="Tahoma" w:eastAsia="Calibri" w:cs="Tahoma"/>
          <w:sz w:val="24"/>
          <w:szCs w:val="24"/>
        </w:rPr>
        <w:t>) kreipinio atveju ne vėliau kaip per 1</w:t>
      </w:r>
      <w:r w:rsidRPr="00055B64" w:rsidR="00D669A8">
        <w:rPr>
          <w:rFonts w:ascii="Tahoma" w:hAnsi="Tahoma" w:eastAsia="Calibri" w:cs="Tahoma"/>
          <w:sz w:val="24"/>
          <w:szCs w:val="24"/>
        </w:rPr>
        <w:t>6</w:t>
      </w:r>
      <w:r w:rsidRPr="00055B64">
        <w:rPr>
          <w:rFonts w:ascii="Tahoma" w:hAnsi="Tahoma" w:eastAsia="Calibri" w:cs="Tahoma"/>
          <w:sz w:val="24"/>
          <w:szCs w:val="24"/>
        </w:rPr>
        <w:t xml:space="preserve"> darbo valandų nuo kreipinio registravimo Registrų centro užduočių ir pakeitimų valdymo sistemoje;</w:t>
      </w:r>
    </w:p>
    <w:p w:rsidRPr="00055B64" w:rsidR="00251919" w:rsidP="00D45A04" w:rsidRDefault="00251919" w14:paraId="7FCA6BD0" w14:textId="159E72F4">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 xml:space="preserve">Vidutinio  (angl. </w:t>
      </w:r>
      <w:proofErr w:type="spellStart"/>
      <w:r w:rsidRPr="00055B64">
        <w:rPr>
          <w:rFonts w:ascii="Tahoma" w:hAnsi="Tahoma" w:eastAsia="Calibri" w:cs="Tahoma"/>
          <w:sz w:val="24"/>
          <w:szCs w:val="24"/>
        </w:rPr>
        <w:t>Minor</w:t>
      </w:r>
      <w:proofErr w:type="spellEnd"/>
      <w:r w:rsidRPr="00055B64">
        <w:rPr>
          <w:rFonts w:ascii="Tahoma" w:hAnsi="Tahoma" w:eastAsia="Calibri" w:cs="Tahoma"/>
          <w:sz w:val="24"/>
          <w:szCs w:val="24"/>
        </w:rPr>
        <w:t xml:space="preserve">) kreipinio atveju ne vėliau kaip per </w:t>
      </w:r>
      <w:r w:rsidRPr="00055B64" w:rsidR="00D669A8">
        <w:rPr>
          <w:rFonts w:ascii="Tahoma" w:hAnsi="Tahoma" w:eastAsia="Calibri" w:cs="Tahoma"/>
          <w:sz w:val="24"/>
          <w:szCs w:val="24"/>
        </w:rPr>
        <w:t xml:space="preserve">32 </w:t>
      </w:r>
      <w:r w:rsidRPr="00055B64">
        <w:rPr>
          <w:rFonts w:ascii="Tahoma" w:hAnsi="Tahoma" w:eastAsia="Calibri" w:cs="Tahoma"/>
          <w:sz w:val="24"/>
          <w:szCs w:val="24"/>
        </w:rPr>
        <w:t>darbo valandas nuo kreipinio registravimo Registrų centro užduočių ir pakeitimų valdymo sistemoje;</w:t>
      </w:r>
    </w:p>
    <w:p w:rsidRPr="00055B64" w:rsidR="00251919" w:rsidP="00D45A04" w:rsidRDefault="00251919" w14:paraId="1396F903" w14:textId="77777777">
      <w:pPr>
        <w:pStyle w:val="ListParagraph"/>
        <w:widowControl w:val="0"/>
        <w:numPr>
          <w:ilvl w:val="1"/>
          <w:numId w:val="35"/>
        </w:numPr>
        <w:tabs>
          <w:tab w:val="left" w:pos="630"/>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 xml:space="preserve">Mažo (angl. </w:t>
      </w:r>
      <w:proofErr w:type="spellStart"/>
      <w:r w:rsidRPr="00055B64">
        <w:rPr>
          <w:rFonts w:ascii="Tahoma" w:hAnsi="Tahoma" w:eastAsia="Calibri" w:cs="Tahoma"/>
          <w:sz w:val="24"/>
          <w:szCs w:val="24"/>
        </w:rPr>
        <w:t>Trivial</w:t>
      </w:r>
      <w:proofErr w:type="spellEnd"/>
      <w:r w:rsidRPr="00055B64">
        <w:rPr>
          <w:rFonts w:ascii="Tahoma" w:hAnsi="Tahoma" w:eastAsia="Calibri" w:cs="Tahoma"/>
          <w:sz w:val="24"/>
          <w:szCs w:val="24"/>
        </w:rPr>
        <w:t xml:space="preserve">) – </w:t>
      </w:r>
      <w:r w:rsidRPr="00055B64">
        <w:rPr>
          <w:rFonts w:ascii="Tahoma" w:hAnsi="Tahoma" w:cs="Tahoma"/>
          <w:sz w:val="24"/>
          <w:szCs w:val="24"/>
        </w:rPr>
        <w:t xml:space="preserve">per suderintą laiką, bet ne vėliau kaip per 1 mėnesį </w:t>
      </w:r>
      <w:r w:rsidRPr="00055B64">
        <w:rPr>
          <w:rFonts w:ascii="Tahoma" w:hAnsi="Tahoma" w:eastAsia="Calibri" w:cs="Tahoma"/>
          <w:sz w:val="24"/>
          <w:szCs w:val="24"/>
        </w:rPr>
        <w:t>nuo kreipinio registravimo Pirkėjo užduočių ir pakeitimų valdymo sistemoje.</w:t>
      </w:r>
    </w:p>
    <w:p w:rsidRPr="00055B64" w:rsidR="00251919" w:rsidP="00D45A04" w:rsidRDefault="00251919" w14:paraId="21DB91AD" w14:textId="77777777">
      <w:pPr>
        <w:pStyle w:val="TekstasNr"/>
        <w:numPr>
          <w:ilvl w:val="0"/>
          <w:numId w:val="35"/>
        </w:numPr>
        <w:tabs>
          <w:tab w:val="clear" w:pos="1134"/>
        </w:tabs>
        <w:spacing w:line="276" w:lineRule="auto"/>
        <w:rPr>
          <w:rFonts w:ascii="Tahoma" w:hAnsi="Tahoma" w:cs="Tahoma"/>
        </w:rPr>
      </w:pPr>
      <w:r w:rsidRPr="00055B64">
        <w:rPr>
          <w:rFonts w:ascii="Tahoma" w:hAnsi="Tahoma" w:eastAsia="Calibri" w:cs="Tahoma"/>
        </w:rPr>
        <w:t xml:space="preserve">Nesant galimybei suteikti konsultaciją iš karto, Teikėjas turi pateikti atsakymus į konsultacijų paklausimus ne vėliau kaip per 8 (aštuonias) Pirkėjo darbo valandas (Registrų centro </w:t>
      </w:r>
      <w:r w:rsidRPr="00055B64">
        <w:rPr>
          <w:rFonts w:ascii="Tahoma" w:hAnsi="Tahoma" w:cs="Tahoma"/>
        </w:rPr>
        <w:t>darbo valandos: I - IV 8:00 - 17:00, V - 8:00 16:00)</w:t>
      </w:r>
      <w:r w:rsidRPr="00055B64">
        <w:rPr>
          <w:rFonts w:ascii="Tahoma" w:hAnsi="Tahoma" w:eastAsia="Calibri" w:cs="Tahoma"/>
        </w:rPr>
        <w:t xml:space="preserve">, skaičiuojamas nuo konsultacijos paklausimo pateikimo Registrų centro kreipinių sprendimo sistemoje. Šalių sutarimu šis </w:t>
      </w:r>
      <w:r w:rsidRPr="00055B64">
        <w:rPr>
          <w:rFonts w:ascii="Tahoma" w:hAnsi="Tahoma" w:eastAsia="Calibri" w:cs="Tahoma"/>
        </w:rPr>
        <w:t>terminas gali būti pratęstas protingam laikotarpiui. Konsultacijos gali būti teikiamos telefonu, elektroniniu paštu, atvykstant į Registrų centrą arba kitais šalių sutartais komunikavimo būdais.</w:t>
      </w:r>
    </w:p>
    <w:p w:rsidRPr="00055B64" w:rsidR="00251919" w:rsidP="00D45A04" w:rsidRDefault="00251919" w14:paraId="7F706C6A" w14:textId="7CEA9644">
      <w:pPr>
        <w:pStyle w:val="TekstasNr"/>
        <w:numPr>
          <w:ilvl w:val="0"/>
          <w:numId w:val="35"/>
        </w:numPr>
        <w:tabs>
          <w:tab w:val="clear" w:pos="1134"/>
        </w:tabs>
        <w:spacing w:line="276" w:lineRule="auto"/>
        <w:rPr>
          <w:rFonts w:ascii="Tahoma" w:hAnsi="Tahoma" w:cs="Tahoma"/>
        </w:rPr>
      </w:pPr>
      <w:r w:rsidRPr="00055B64">
        <w:rPr>
          <w:rFonts w:ascii="Tahoma" w:hAnsi="Tahoma" w:eastAsia="Calibri" w:cs="Tahoma"/>
        </w:rPr>
        <w:t xml:space="preserve">RPO </w:t>
      </w:r>
      <w:r w:rsidRPr="00055B64" w:rsidR="007B2A70">
        <w:rPr>
          <w:rFonts w:ascii="Tahoma" w:hAnsi="Tahoma" w:eastAsia="Calibri" w:cs="Tahoma"/>
        </w:rPr>
        <w:t>110</w:t>
      </w:r>
      <w:r w:rsidRPr="00055B64">
        <w:rPr>
          <w:rFonts w:ascii="Tahoma" w:hAnsi="Tahoma" w:eastAsia="Calibri" w:cs="Tahoma"/>
        </w:rPr>
        <w:t xml:space="preserve"> ir </w:t>
      </w:r>
      <w:r w:rsidRPr="00055B64" w:rsidR="0063714E">
        <w:rPr>
          <w:rFonts w:ascii="Tahoma" w:hAnsi="Tahoma" w:eastAsia="Calibri" w:cs="Tahoma"/>
        </w:rPr>
        <w:t>111</w:t>
      </w:r>
      <w:r w:rsidRPr="00055B64">
        <w:rPr>
          <w:rFonts w:ascii="Tahoma" w:hAnsi="Tahoma" w:eastAsia="Calibri" w:cs="Tahoma"/>
        </w:rPr>
        <w:t xml:space="preserve"> punktuose nustatytas terminas Teikėjui kreipiniui išspręsti / paslaugai suteikti, neįskaičiuojant </w:t>
      </w:r>
      <w:r w:rsidRPr="00055B64">
        <w:rPr>
          <w:rFonts w:ascii="Tahoma" w:hAnsi="Tahoma" w:cs="Tahoma"/>
        </w:rPr>
        <w:t>laiko, per kurį kreipinį tikslina ar teikia kitus paaiškinimus Registrų centro specialistai.</w:t>
      </w:r>
    </w:p>
    <w:p w:rsidRPr="00055B64" w:rsidR="00251919" w:rsidP="00D45A04" w:rsidRDefault="00251919" w14:paraId="16FC2528" w14:textId="77777777">
      <w:pPr>
        <w:pStyle w:val="TekstasNr"/>
        <w:numPr>
          <w:ilvl w:val="0"/>
          <w:numId w:val="35"/>
        </w:numPr>
        <w:tabs>
          <w:tab w:val="clear" w:pos="1134"/>
        </w:tabs>
        <w:spacing w:line="276" w:lineRule="auto"/>
        <w:rPr>
          <w:rFonts w:ascii="Tahoma" w:hAnsi="Tahoma" w:cs="Tahoma"/>
        </w:rPr>
      </w:pPr>
      <w:r w:rsidRPr="00055B64">
        <w:rPr>
          <w:rFonts w:ascii="Tahoma" w:hAnsi="Tahoma" w:cs="Tahoma"/>
        </w:rPr>
        <w:t>Visais kitais atvejais sutrikimai turi būti šalinami per šalių suderintą laiką, o konsultacijos suteikiamos ne vėliau kaip iki paklausimo pateikimo darbo dienos pabaigos, jeigu jis pateiktas elektroninėmis priemonėmis ir iki tos darbo dienos 12 val., visais kitais atvejais ne vėliau kaip iki sekančios darbo dienos pabaigos. Jeigu konsultacijos nepavyksta suteikti telefonu ar elektroninio pašto pagalba.</w:t>
      </w:r>
    </w:p>
    <w:p w:rsidRPr="00055B64" w:rsidR="00251919" w:rsidP="00D45A04" w:rsidRDefault="00251919" w14:paraId="622A32BD" w14:textId="77777777">
      <w:pPr>
        <w:pStyle w:val="TekstasNr"/>
        <w:numPr>
          <w:ilvl w:val="0"/>
          <w:numId w:val="35"/>
        </w:numPr>
        <w:tabs>
          <w:tab w:val="clear" w:pos="1134"/>
          <w:tab w:val="left" w:pos="567"/>
        </w:tabs>
        <w:spacing w:line="276" w:lineRule="auto"/>
        <w:rPr>
          <w:rFonts w:ascii="Tahoma" w:hAnsi="Tahoma" w:cs="Tahoma"/>
        </w:rPr>
      </w:pPr>
      <w:r w:rsidRPr="00055B64">
        <w:rPr>
          <w:rFonts w:ascii="Tahoma" w:hAnsi="Tahoma" w:cs="Tahoma"/>
        </w:rPr>
        <w:t>Jei sutrikimo pašalinti neįmanoma per nustatytą laiką (ar šalių suderintą laiką), Teikėjas privalo apie tai informuoti Pirkėją, pateikti ir suderinti su ja gedimų šalinimo planą ir toliau sutrikimo šalinimo veiksmus vykdyti pagal plane numatytus terminus.</w:t>
      </w:r>
    </w:p>
    <w:p w:rsidRPr="00055B64" w:rsidR="00251919" w:rsidP="00D45A04" w:rsidRDefault="00251919" w14:paraId="07E97A3E" w14:textId="77777777">
      <w:pPr>
        <w:pStyle w:val="TekstasNr"/>
        <w:numPr>
          <w:ilvl w:val="0"/>
          <w:numId w:val="35"/>
        </w:numPr>
        <w:tabs>
          <w:tab w:val="clear" w:pos="1134"/>
          <w:tab w:val="left" w:pos="567"/>
        </w:tabs>
        <w:spacing w:line="276" w:lineRule="auto"/>
        <w:rPr>
          <w:rFonts w:ascii="Tahoma" w:hAnsi="Tahoma" w:cs="Tahoma"/>
        </w:rPr>
      </w:pPr>
      <w:r w:rsidRPr="00055B64">
        <w:rPr>
          <w:rFonts w:ascii="Tahoma" w:hAnsi="Tahoma" w:eastAsia="Calibri" w:cs="Tahoma"/>
        </w:rPr>
        <w:t>Sprendimą, kokios svarbos Pirkėjo JIRA registruotas sutrikimas, ir</w:t>
      </w:r>
      <w:r w:rsidRPr="00055B64" w:rsidDel="002E7390">
        <w:rPr>
          <w:rFonts w:ascii="Tahoma" w:hAnsi="Tahoma" w:eastAsia="Calibri" w:cs="Tahoma"/>
        </w:rPr>
        <w:t xml:space="preserve"> </w:t>
      </w:r>
      <w:r w:rsidRPr="00055B64">
        <w:rPr>
          <w:rFonts w:ascii="Tahoma" w:hAnsi="Tahoma" w:eastAsia="Calibri" w:cs="Tahoma"/>
        </w:rPr>
        <w:t>vertinimą, ar sutrikimas tinkamai išspręstas ir gali būti uždarytas, priima Pirkėjas.</w:t>
      </w:r>
    </w:p>
    <w:p w:rsidRPr="00055B64" w:rsidR="00251919" w:rsidP="00D45A04" w:rsidRDefault="00251919" w14:paraId="2303607C" w14:textId="77777777">
      <w:pPr>
        <w:pStyle w:val="TekstasNr"/>
        <w:numPr>
          <w:ilvl w:val="0"/>
          <w:numId w:val="35"/>
        </w:numPr>
        <w:tabs>
          <w:tab w:val="clear" w:pos="1134"/>
        </w:tabs>
        <w:spacing w:line="276" w:lineRule="auto"/>
        <w:rPr>
          <w:rFonts w:ascii="Tahoma" w:hAnsi="Tahoma" w:cs="Tahoma"/>
        </w:rPr>
      </w:pPr>
      <w:r w:rsidRPr="00055B64">
        <w:rPr>
          <w:rFonts w:ascii="Tahoma" w:hAnsi="Tahoma" w:eastAsia="Calibri" w:cs="Tahoma"/>
        </w:rPr>
        <w:t>Visas Sistemos programinės įrangos klaidas ir neatitikimus jos techninei dokumentacijai ir  užsakymų teikti vystymo paslaugas reikalavimams, dokumentacijos trūkumus, taip pat visus Sistemos darbo sutrikimus ir jų padarinius, kurie atsirado įdiegus teikėjo įvykdytus programinės įrangos pakeitimus, Paslaugų teikėjas šalina savo sąskaita.</w:t>
      </w:r>
    </w:p>
    <w:p w:rsidRPr="00055B64" w:rsidR="00251919" w:rsidP="00D45A04" w:rsidRDefault="00251919" w14:paraId="53994538" w14:textId="77777777">
      <w:pPr>
        <w:pStyle w:val="TekstasNr"/>
        <w:numPr>
          <w:ilvl w:val="0"/>
          <w:numId w:val="35"/>
        </w:numPr>
        <w:tabs>
          <w:tab w:val="clear" w:pos="1134"/>
        </w:tabs>
        <w:spacing w:line="276" w:lineRule="auto"/>
        <w:rPr>
          <w:rFonts w:ascii="Tahoma" w:hAnsi="Tahoma" w:cs="Tahoma"/>
        </w:rPr>
      </w:pPr>
      <w:r w:rsidRPr="00055B64">
        <w:rPr>
          <w:rFonts w:ascii="Tahoma" w:hAnsi="Tahoma" w:eastAsia="Calibri" w:cs="Tahoma"/>
        </w:rPr>
        <w:t>Nustatytais kreipinių sprendimo terminais Paslaugų teikėjas turės pateikti reikalingus diegimui Sistemos programinę įrangą / diegimo paketus su diegimo instrukcijomis.</w:t>
      </w:r>
    </w:p>
    <w:p w:rsidRPr="00055B64" w:rsidR="00251919" w:rsidP="00D45A04" w:rsidRDefault="00251919" w14:paraId="3A015CD2" w14:textId="77777777">
      <w:pPr>
        <w:pStyle w:val="TekstasNr"/>
        <w:numPr>
          <w:ilvl w:val="0"/>
          <w:numId w:val="35"/>
        </w:numPr>
        <w:tabs>
          <w:tab w:val="clear" w:pos="1134"/>
          <w:tab w:val="left" w:pos="567"/>
        </w:tabs>
        <w:spacing w:line="276" w:lineRule="auto"/>
        <w:rPr>
          <w:rFonts w:ascii="Tahoma" w:hAnsi="Tahoma" w:cs="Tahoma"/>
        </w:rPr>
      </w:pPr>
      <w:bookmarkStart w:name="_Toc128307773" w:id="92"/>
      <w:r w:rsidRPr="00055B64">
        <w:rPr>
          <w:rFonts w:ascii="Tahoma" w:hAnsi="Tahoma" w:cs="Tahoma"/>
          <w:lang w:eastAsia="lt-LT"/>
        </w:rPr>
        <w:t>Teikėjo konsultacijų teikimo tvarka</w:t>
      </w:r>
      <w:bookmarkStart w:name="_Toc402422346" w:id="93"/>
      <w:bookmarkStart w:name="_Toc403987871" w:id="94"/>
      <w:bookmarkStart w:name="_Toc40772108" w:id="95"/>
      <w:bookmarkEnd w:id="92"/>
      <w:r w:rsidRPr="00055B64">
        <w:rPr>
          <w:rFonts w:ascii="Tahoma" w:hAnsi="Tahoma" w:cs="Tahoma"/>
        </w:rPr>
        <w:t>:</w:t>
      </w:r>
    </w:p>
    <w:bookmarkEnd w:id="93"/>
    <w:bookmarkEnd w:id="94"/>
    <w:bookmarkEnd w:id="95"/>
    <w:p w:rsidRPr="00055B64" w:rsidR="00251919" w:rsidP="00D45A04" w:rsidRDefault="00251919" w14:paraId="6152B835" w14:textId="49D521E9">
      <w:pPr>
        <w:pStyle w:val="TekstasNr"/>
        <w:numPr>
          <w:ilvl w:val="1"/>
          <w:numId w:val="35"/>
        </w:numPr>
        <w:tabs>
          <w:tab w:val="clear" w:pos="1134"/>
          <w:tab w:val="left" w:pos="630"/>
        </w:tabs>
        <w:spacing w:line="276" w:lineRule="auto"/>
        <w:ind w:left="0" w:firstLine="0"/>
        <w:rPr>
          <w:rFonts w:ascii="Tahoma" w:hAnsi="Tahoma" w:cs="Tahoma"/>
        </w:rPr>
      </w:pPr>
      <w:r w:rsidRPr="00055B64">
        <w:rPr>
          <w:rFonts w:ascii="Tahoma" w:hAnsi="Tahoma" w:cs="Tahoma"/>
        </w:rPr>
        <w:t xml:space="preserve">Pirkėjo specialistų konsultavimas ir techninės pagalbos teikimas turi būti atliekamas Pirkėjo JIRA priemonėmis, telefonu, elektroniniu paštu bei specialistų darbo vietoje (žr. </w:t>
      </w:r>
      <w:r w:rsidRPr="00055B64" w:rsidR="00225441">
        <w:rPr>
          <w:rFonts w:ascii="Tahoma" w:hAnsi="Tahoma" w:cs="Tahoma"/>
        </w:rPr>
        <w:t>4</w:t>
      </w:r>
      <w:r w:rsidRPr="00055B64">
        <w:rPr>
          <w:rFonts w:ascii="Tahoma" w:hAnsi="Tahoma" w:cs="Tahoma"/>
        </w:rPr>
        <w:t xml:space="preserve"> lentelę „Konsultavimo priemonės ir laikas“):</w:t>
      </w:r>
    </w:p>
    <w:p w:rsidRPr="00055B64" w:rsidR="00251919" w:rsidP="00AF68E1" w:rsidRDefault="00225441" w14:paraId="3D71B3E1" w14:textId="4C60C322">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t xml:space="preserve">Lentelė </w:t>
      </w:r>
      <w:r w:rsidRPr="00055B64" w:rsidR="001C2014">
        <w:rPr>
          <w:rFonts w:ascii="Tahoma" w:hAnsi="Tahoma" w:cs="Tahoma"/>
          <w:b w:val="0"/>
          <w:i w:val="0"/>
          <w:iCs w:val="0"/>
          <w:color w:val="auto"/>
          <w:szCs w:val="24"/>
        </w:rPr>
        <w:fldChar w:fldCharType="begin"/>
      </w:r>
      <w:r w:rsidRPr="00055B64" w:rsidR="001C2014">
        <w:rPr>
          <w:rFonts w:ascii="Tahoma" w:hAnsi="Tahoma" w:cs="Tahoma"/>
          <w:b w:val="0"/>
          <w:i w:val="0"/>
          <w:iCs w:val="0"/>
          <w:color w:val="auto"/>
          <w:szCs w:val="24"/>
        </w:rPr>
        <w:instrText xml:space="preserve"> SEQ Lentelė \* ARABIC </w:instrText>
      </w:r>
      <w:r w:rsidRPr="00055B64" w:rsidR="001C2014">
        <w:rPr>
          <w:rFonts w:ascii="Tahoma" w:hAnsi="Tahoma" w:cs="Tahoma"/>
          <w:b w:val="0"/>
          <w:i w:val="0"/>
          <w:iCs w:val="0"/>
          <w:color w:val="auto"/>
          <w:szCs w:val="24"/>
        </w:rPr>
        <w:fldChar w:fldCharType="separate"/>
      </w:r>
      <w:r w:rsidRPr="00055B64" w:rsidR="00D80CF2">
        <w:rPr>
          <w:rFonts w:ascii="Tahoma" w:hAnsi="Tahoma" w:cs="Tahoma"/>
          <w:b w:val="0"/>
          <w:i w:val="0"/>
          <w:iCs w:val="0"/>
          <w:noProof/>
          <w:color w:val="auto"/>
          <w:szCs w:val="24"/>
        </w:rPr>
        <w:t>4</w:t>
      </w:r>
      <w:r w:rsidRPr="00055B64" w:rsidR="001C2014">
        <w:rPr>
          <w:rFonts w:ascii="Tahoma" w:hAnsi="Tahoma" w:cs="Tahoma"/>
          <w:b w:val="0"/>
          <w:i w:val="0"/>
          <w:iCs w:val="0"/>
          <w:color w:val="auto"/>
          <w:szCs w:val="24"/>
        </w:rPr>
        <w:fldChar w:fldCharType="end"/>
      </w:r>
      <w:bookmarkStart w:name="_Toc156477547" w:id="96"/>
      <w:bookmarkStart w:name="_Toc170458794" w:id="97"/>
      <w:r w:rsidRPr="00055B64">
        <w:rPr>
          <w:rFonts w:ascii="Tahoma" w:hAnsi="Tahoma" w:cs="Tahoma"/>
          <w:b w:val="0"/>
          <w:i w:val="0"/>
          <w:iCs w:val="0"/>
          <w:color w:val="auto"/>
          <w:szCs w:val="24"/>
        </w:rPr>
        <w:t>.</w:t>
      </w:r>
      <w:r w:rsidRPr="00055B64" w:rsidR="00251919">
        <w:rPr>
          <w:rFonts w:ascii="Tahoma" w:hAnsi="Tahoma" w:cs="Tahoma"/>
          <w:b w:val="0"/>
          <w:i w:val="0"/>
          <w:iCs w:val="0"/>
          <w:color w:val="auto"/>
          <w:szCs w:val="24"/>
        </w:rPr>
        <w:t xml:space="preserve"> lentelė. Konsultavimo priemonės ir laikai</w:t>
      </w:r>
      <w:bookmarkEnd w:id="96"/>
      <w:bookmarkEnd w:id="97"/>
    </w:p>
    <w:tbl>
      <w:tblPr>
        <w:tblStyle w:val="NRDLentelePaprasta"/>
        <w:tblW w:w="9493" w:type="dxa"/>
        <w:tblLook w:val="01E0" w:firstRow="1" w:lastRow="1" w:firstColumn="1" w:lastColumn="1" w:noHBand="0" w:noVBand="0"/>
      </w:tblPr>
      <w:tblGrid>
        <w:gridCol w:w="2972"/>
        <w:gridCol w:w="2835"/>
        <w:gridCol w:w="3686"/>
      </w:tblGrid>
      <w:tr w:rsidRPr="00055B64" w:rsidR="00A80015" w:rsidTr="004E25DC" w14:paraId="7E758FF1" w14:textId="77777777">
        <w:trPr>
          <w:cnfStyle w:val="100000000000" w:firstRow="1" w:lastRow="0" w:firstColumn="0" w:lastColumn="0" w:oddVBand="0" w:evenVBand="0" w:oddHBand="0" w:evenHBand="0" w:firstRowFirstColumn="0" w:firstRowLastColumn="0" w:lastRowFirstColumn="0" w:lastRowLastColumn="0"/>
          <w:trHeight w:val="814"/>
        </w:trPr>
        <w:tc>
          <w:tcPr>
            <w:tcW w:w="2972" w:type="dxa"/>
            <w:shd w:val="clear" w:color="auto" w:fill="00B0F0"/>
          </w:tcPr>
          <w:p w:rsidRPr="00055B64" w:rsidR="00251919" w:rsidP="00AF68E1" w:rsidRDefault="00251919" w14:paraId="4E0E846C" w14:textId="77777777">
            <w:pPr>
              <w:pStyle w:val="NRDLentelesAntraste"/>
              <w:spacing w:line="276" w:lineRule="auto"/>
              <w:rPr>
                <w:rFonts w:ascii="Tahoma" w:hAnsi="Tahoma" w:cs="Tahoma"/>
                <w:b w:val="0"/>
                <w:color w:val="auto"/>
                <w:sz w:val="24"/>
              </w:rPr>
            </w:pPr>
            <w:proofErr w:type="spellStart"/>
            <w:r w:rsidRPr="00055B64">
              <w:rPr>
                <w:rFonts w:ascii="Tahoma" w:hAnsi="Tahoma" w:cs="Tahoma"/>
                <w:b w:val="0"/>
                <w:color w:val="auto"/>
                <w:sz w:val="24"/>
              </w:rPr>
              <w:t>Konsultavimo</w:t>
            </w:r>
            <w:proofErr w:type="spellEnd"/>
            <w:r w:rsidRPr="00055B64">
              <w:rPr>
                <w:rFonts w:ascii="Tahoma" w:hAnsi="Tahoma" w:cs="Tahoma"/>
                <w:b w:val="0"/>
                <w:color w:val="auto"/>
                <w:sz w:val="24"/>
              </w:rPr>
              <w:t xml:space="preserve"> </w:t>
            </w:r>
            <w:proofErr w:type="spellStart"/>
            <w:r w:rsidRPr="00055B64">
              <w:rPr>
                <w:rFonts w:ascii="Tahoma" w:hAnsi="Tahoma" w:cs="Tahoma"/>
                <w:b w:val="0"/>
                <w:color w:val="auto"/>
                <w:sz w:val="24"/>
              </w:rPr>
              <w:t>priemonė</w:t>
            </w:r>
            <w:proofErr w:type="spellEnd"/>
          </w:p>
        </w:tc>
        <w:tc>
          <w:tcPr>
            <w:tcW w:w="2835" w:type="dxa"/>
            <w:shd w:val="clear" w:color="auto" w:fill="00B0F0"/>
          </w:tcPr>
          <w:p w:rsidRPr="00055B64" w:rsidR="00251919" w:rsidP="00AF68E1" w:rsidRDefault="00251919" w14:paraId="1DFAFA3B" w14:textId="77777777">
            <w:pPr>
              <w:pStyle w:val="NRDLentelesAntraste"/>
              <w:spacing w:line="276" w:lineRule="auto"/>
              <w:rPr>
                <w:rFonts w:ascii="Tahoma" w:hAnsi="Tahoma" w:cs="Tahoma"/>
                <w:b w:val="0"/>
                <w:color w:val="auto"/>
                <w:sz w:val="24"/>
              </w:rPr>
            </w:pPr>
            <w:proofErr w:type="spellStart"/>
            <w:r w:rsidRPr="00055B64">
              <w:rPr>
                <w:rFonts w:ascii="Tahoma" w:hAnsi="Tahoma" w:cs="Tahoma"/>
                <w:b w:val="0"/>
                <w:color w:val="auto"/>
                <w:sz w:val="24"/>
              </w:rPr>
              <w:t>Aprašymas</w:t>
            </w:r>
            <w:proofErr w:type="spellEnd"/>
          </w:p>
        </w:tc>
        <w:tc>
          <w:tcPr>
            <w:tcW w:w="3686" w:type="dxa"/>
            <w:shd w:val="clear" w:color="auto" w:fill="00B0F0"/>
          </w:tcPr>
          <w:p w:rsidRPr="00055B64" w:rsidR="00251919" w:rsidP="00AF68E1" w:rsidRDefault="00251919" w14:paraId="405E587D" w14:textId="77777777">
            <w:pPr>
              <w:pStyle w:val="NRDLentelesAntraste"/>
              <w:spacing w:line="276" w:lineRule="auto"/>
              <w:rPr>
                <w:rFonts w:ascii="Tahoma" w:hAnsi="Tahoma" w:cs="Tahoma"/>
                <w:b w:val="0"/>
                <w:color w:val="auto"/>
                <w:sz w:val="24"/>
              </w:rPr>
            </w:pPr>
            <w:proofErr w:type="spellStart"/>
            <w:r w:rsidRPr="00055B64">
              <w:rPr>
                <w:rFonts w:ascii="Tahoma" w:hAnsi="Tahoma" w:cs="Tahoma"/>
                <w:b w:val="0"/>
                <w:color w:val="auto"/>
                <w:sz w:val="24"/>
              </w:rPr>
              <w:t>Teikėjas</w:t>
            </w:r>
            <w:proofErr w:type="spellEnd"/>
            <w:r w:rsidRPr="00055B64">
              <w:rPr>
                <w:rFonts w:ascii="Tahoma" w:hAnsi="Tahoma" w:cs="Tahoma"/>
                <w:b w:val="0"/>
                <w:color w:val="auto"/>
                <w:sz w:val="24"/>
              </w:rPr>
              <w:t xml:space="preserve"> </w:t>
            </w:r>
            <w:proofErr w:type="spellStart"/>
            <w:r w:rsidRPr="00055B64">
              <w:rPr>
                <w:rFonts w:ascii="Tahoma" w:hAnsi="Tahoma" w:cs="Tahoma"/>
                <w:b w:val="0"/>
                <w:color w:val="auto"/>
                <w:sz w:val="24"/>
              </w:rPr>
              <w:t>turi</w:t>
            </w:r>
            <w:proofErr w:type="spellEnd"/>
            <w:r w:rsidRPr="00055B64">
              <w:rPr>
                <w:rFonts w:ascii="Tahoma" w:hAnsi="Tahoma" w:cs="Tahoma"/>
                <w:b w:val="0"/>
                <w:color w:val="auto"/>
                <w:sz w:val="24"/>
              </w:rPr>
              <w:t xml:space="preserve"> </w:t>
            </w:r>
            <w:proofErr w:type="spellStart"/>
            <w:r w:rsidRPr="00055B64">
              <w:rPr>
                <w:rFonts w:ascii="Tahoma" w:hAnsi="Tahoma" w:cs="Tahoma"/>
                <w:b w:val="0"/>
                <w:color w:val="auto"/>
                <w:sz w:val="24"/>
              </w:rPr>
              <w:t>būti</w:t>
            </w:r>
            <w:proofErr w:type="spellEnd"/>
            <w:r w:rsidRPr="00055B64">
              <w:rPr>
                <w:rFonts w:ascii="Tahoma" w:hAnsi="Tahoma" w:cs="Tahoma"/>
                <w:b w:val="0"/>
                <w:color w:val="auto"/>
                <w:sz w:val="24"/>
              </w:rPr>
              <w:t xml:space="preserve"> </w:t>
            </w:r>
            <w:proofErr w:type="spellStart"/>
            <w:r w:rsidRPr="00055B64">
              <w:rPr>
                <w:rFonts w:ascii="Tahoma" w:hAnsi="Tahoma" w:cs="Tahoma"/>
                <w:b w:val="0"/>
                <w:color w:val="auto"/>
                <w:sz w:val="24"/>
              </w:rPr>
              <w:t>pasiekiamas</w:t>
            </w:r>
            <w:proofErr w:type="spellEnd"/>
            <w:r w:rsidRPr="00055B64">
              <w:rPr>
                <w:rFonts w:ascii="Tahoma" w:hAnsi="Tahoma" w:cs="Tahoma"/>
                <w:b w:val="0"/>
                <w:color w:val="auto"/>
                <w:sz w:val="24"/>
              </w:rPr>
              <w:t xml:space="preserve"> </w:t>
            </w:r>
          </w:p>
        </w:tc>
      </w:tr>
      <w:tr w:rsidRPr="00055B64" w:rsidR="00A80015" w14:paraId="2C06AD9D" w14:textId="77777777">
        <w:trPr>
          <w:trHeight w:val="556"/>
        </w:trPr>
        <w:tc>
          <w:tcPr>
            <w:tcW w:w="2972" w:type="dxa"/>
            <w:vMerge w:val="restart"/>
          </w:tcPr>
          <w:p w:rsidRPr="00055B64" w:rsidR="00251919" w:rsidP="00AF68E1" w:rsidRDefault="00251919" w14:paraId="7F201D43" w14:textId="77777777">
            <w:pPr>
              <w:spacing w:line="276" w:lineRule="auto"/>
              <w:rPr>
                <w:rFonts w:ascii="Tahoma" w:hAnsi="Tahoma" w:cs="Tahoma"/>
              </w:rPr>
            </w:pPr>
            <w:proofErr w:type="spellStart"/>
            <w:r w:rsidRPr="00055B64">
              <w:rPr>
                <w:rFonts w:ascii="Tahoma" w:hAnsi="Tahoma" w:cs="Tahoma"/>
              </w:rPr>
              <w:t>Konsultavimas</w:t>
            </w:r>
            <w:proofErr w:type="spellEnd"/>
            <w:r w:rsidRPr="00055B64">
              <w:rPr>
                <w:rFonts w:ascii="Tahoma" w:hAnsi="Tahoma" w:cs="Tahoma"/>
              </w:rPr>
              <w:t xml:space="preserve"> </w:t>
            </w:r>
            <w:proofErr w:type="spellStart"/>
            <w:proofErr w:type="gramStart"/>
            <w:r w:rsidRPr="00055B64">
              <w:rPr>
                <w:rFonts w:ascii="Tahoma" w:hAnsi="Tahoma" w:cs="Tahoma"/>
              </w:rPr>
              <w:t>atliekamas</w:t>
            </w:r>
            <w:proofErr w:type="spellEnd"/>
            <w:r w:rsidRPr="00055B64">
              <w:rPr>
                <w:rFonts w:ascii="Tahoma" w:hAnsi="Tahoma" w:cs="Tahoma"/>
              </w:rPr>
              <w:t xml:space="preserve">  </w:t>
            </w:r>
            <w:proofErr w:type="spellStart"/>
            <w:r w:rsidRPr="00055B64">
              <w:rPr>
                <w:rFonts w:ascii="Tahoma" w:hAnsi="Tahoma" w:cs="Tahoma"/>
              </w:rPr>
              <w:t>Pirkėjo</w:t>
            </w:r>
            <w:proofErr w:type="spellEnd"/>
            <w:proofErr w:type="gramEnd"/>
            <w:r w:rsidRPr="00055B64">
              <w:rPr>
                <w:rFonts w:ascii="Tahoma" w:hAnsi="Tahoma" w:cs="Tahoma"/>
              </w:rPr>
              <w:t xml:space="preserve"> </w:t>
            </w:r>
            <w:proofErr w:type="gramStart"/>
            <w:r w:rsidRPr="00055B64">
              <w:rPr>
                <w:rFonts w:ascii="Tahoma" w:hAnsi="Tahoma" w:cs="Tahoma"/>
              </w:rPr>
              <w:t>JIRA;</w:t>
            </w:r>
            <w:proofErr w:type="gramEnd"/>
          </w:p>
          <w:p w:rsidRPr="00055B64" w:rsidR="00251919" w:rsidP="00AF68E1" w:rsidRDefault="00251919" w14:paraId="0E0F9857" w14:textId="77777777">
            <w:pPr>
              <w:spacing w:line="276" w:lineRule="auto"/>
              <w:rPr>
                <w:rFonts w:ascii="Tahoma" w:hAnsi="Tahoma" w:cs="Tahoma"/>
              </w:rPr>
            </w:pPr>
            <w:r w:rsidRPr="00055B64">
              <w:rPr>
                <w:rFonts w:ascii="Tahoma" w:hAnsi="Tahoma" w:cs="Tahoma"/>
              </w:rPr>
              <w:t>Arba</w:t>
            </w:r>
          </w:p>
          <w:p w:rsidRPr="00055B64" w:rsidR="00251919" w:rsidP="00AF68E1" w:rsidRDefault="00251919" w14:paraId="075404F8" w14:textId="77777777">
            <w:pPr>
              <w:spacing w:line="276" w:lineRule="auto"/>
              <w:rPr>
                <w:rFonts w:ascii="Tahoma" w:hAnsi="Tahoma" w:cs="Tahoma"/>
              </w:rPr>
            </w:pPr>
            <w:proofErr w:type="spellStart"/>
            <w:r w:rsidRPr="00055B64">
              <w:rPr>
                <w:rFonts w:ascii="Tahoma" w:hAnsi="Tahoma" w:cs="Tahoma"/>
              </w:rPr>
              <w:t>Konsultavimas</w:t>
            </w:r>
            <w:proofErr w:type="spellEnd"/>
            <w:r w:rsidRPr="00055B64">
              <w:rPr>
                <w:rFonts w:ascii="Tahoma" w:hAnsi="Tahoma" w:cs="Tahoma"/>
              </w:rPr>
              <w:t xml:space="preserve"> </w:t>
            </w:r>
            <w:proofErr w:type="spellStart"/>
            <w:r w:rsidRPr="00055B64">
              <w:rPr>
                <w:rFonts w:ascii="Tahoma" w:hAnsi="Tahoma" w:cs="Tahoma"/>
              </w:rPr>
              <w:t>atliekamas</w:t>
            </w:r>
            <w:proofErr w:type="spellEnd"/>
            <w:r w:rsidRPr="00055B64">
              <w:rPr>
                <w:rFonts w:ascii="Tahoma" w:hAnsi="Tahoma" w:cs="Tahoma"/>
              </w:rPr>
              <w:t xml:space="preserve"> </w:t>
            </w:r>
            <w:proofErr w:type="spellStart"/>
            <w:r w:rsidRPr="00055B64">
              <w:rPr>
                <w:rFonts w:ascii="Tahoma" w:hAnsi="Tahoma" w:cs="Tahoma"/>
              </w:rPr>
              <w:t>Pirkėjo</w:t>
            </w:r>
            <w:proofErr w:type="spellEnd"/>
            <w:r w:rsidRPr="00055B64">
              <w:rPr>
                <w:rFonts w:ascii="Tahoma" w:hAnsi="Tahoma" w:cs="Tahoma"/>
              </w:rPr>
              <w:t xml:space="preserve"> ir </w:t>
            </w:r>
            <w:proofErr w:type="spellStart"/>
            <w:r w:rsidRPr="00055B64">
              <w:rPr>
                <w:rFonts w:ascii="Tahoma" w:hAnsi="Tahoma" w:cs="Tahoma"/>
              </w:rPr>
              <w:t>Teikėjo</w:t>
            </w:r>
            <w:proofErr w:type="spellEnd"/>
            <w:r w:rsidRPr="00055B64">
              <w:rPr>
                <w:rFonts w:ascii="Tahoma" w:hAnsi="Tahoma" w:cs="Tahoma"/>
              </w:rPr>
              <w:t xml:space="preserve"> </w:t>
            </w:r>
            <w:proofErr w:type="spellStart"/>
            <w:r w:rsidRPr="00055B64">
              <w:rPr>
                <w:rFonts w:ascii="Tahoma" w:hAnsi="Tahoma" w:cs="Tahoma"/>
              </w:rPr>
              <w:t>suderintais</w:t>
            </w:r>
            <w:proofErr w:type="spellEnd"/>
            <w:r w:rsidRPr="00055B64">
              <w:rPr>
                <w:rFonts w:ascii="Tahoma" w:hAnsi="Tahoma" w:cs="Tahoma"/>
              </w:rPr>
              <w:t xml:space="preserve"> el. </w:t>
            </w:r>
            <w:proofErr w:type="spellStart"/>
            <w:r w:rsidRPr="00055B64">
              <w:rPr>
                <w:rFonts w:ascii="Tahoma" w:hAnsi="Tahoma" w:cs="Tahoma"/>
              </w:rPr>
              <w:t>pašto</w:t>
            </w:r>
            <w:proofErr w:type="spellEnd"/>
            <w:r w:rsidRPr="00055B64">
              <w:rPr>
                <w:rFonts w:ascii="Tahoma" w:hAnsi="Tahoma" w:cs="Tahoma"/>
              </w:rPr>
              <w:t xml:space="preserve"> </w:t>
            </w:r>
            <w:proofErr w:type="spellStart"/>
            <w:proofErr w:type="gramStart"/>
            <w:r w:rsidRPr="00055B64">
              <w:rPr>
                <w:rFonts w:ascii="Tahoma" w:hAnsi="Tahoma" w:cs="Tahoma"/>
              </w:rPr>
              <w:t>adresais</w:t>
            </w:r>
            <w:proofErr w:type="spellEnd"/>
            <w:r w:rsidRPr="00055B64">
              <w:rPr>
                <w:rFonts w:ascii="Tahoma" w:hAnsi="Tahoma" w:cs="Tahoma"/>
              </w:rPr>
              <w:t>;</w:t>
            </w:r>
            <w:proofErr w:type="gramEnd"/>
          </w:p>
          <w:p w:rsidRPr="00055B64" w:rsidR="00251919" w:rsidP="00AF68E1" w:rsidRDefault="00251919" w14:paraId="3D4F5CE2" w14:textId="77777777">
            <w:pPr>
              <w:spacing w:line="276" w:lineRule="auto"/>
              <w:rPr>
                <w:rFonts w:ascii="Tahoma" w:hAnsi="Tahoma" w:cs="Tahoma"/>
              </w:rPr>
            </w:pPr>
            <w:r w:rsidRPr="00055B64">
              <w:rPr>
                <w:rFonts w:ascii="Tahoma" w:hAnsi="Tahoma" w:cs="Tahoma"/>
              </w:rPr>
              <w:t>Arba</w:t>
            </w:r>
          </w:p>
          <w:p w:rsidRPr="00055B64" w:rsidR="00251919" w:rsidP="00AF68E1" w:rsidRDefault="00251919" w14:paraId="28AB2C2F" w14:textId="77777777">
            <w:pPr>
              <w:spacing w:line="276" w:lineRule="auto"/>
              <w:rPr>
                <w:rStyle w:val="NRDBoldspalva"/>
                <w:rFonts w:ascii="Tahoma" w:hAnsi="Tahoma" w:cs="Tahoma"/>
              </w:rPr>
            </w:pPr>
            <w:proofErr w:type="spellStart"/>
            <w:r w:rsidRPr="00055B64">
              <w:rPr>
                <w:rFonts w:ascii="Tahoma" w:hAnsi="Tahoma" w:cs="Tahoma"/>
              </w:rPr>
              <w:t>Konsultavimas</w:t>
            </w:r>
            <w:proofErr w:type="spellEnd"/>
            <w:r w:rsidRPr="00055B64">
              <w:rPr>
                <w:rFonts w:ascii="Tahoma" w:hAnsi="Tahoma" w:cs="Tahoma"/>
              </w:rPr>
              <w:t xml:space="preserve"> </w:t>
            </w:r>
            <w:proofErr w:type="spellStart"/>
            <w:r w:rsidRPr="00055B64">
              <w:rPr>
                <w:rFonts w:ascii="Tahoma" w:hAnsi="Tahoma" w:cs="Tahoma"/>
              </w:rPr>
              <w:t>atliekamas</w:t>
            </w:r>
            <w:proofErr w:type="spellEnd"/>
            <w:r w:rsidRPr="00055B64">
              <w:rPr>
                <w:rFonts w:ascii="Tahoma" w:hAnsi="Tahoma" w:cs="Tahoma"/>
              </w:rPr>
              <w:t xml:space="preserve"> </w:t>
            </w:r>
            <w:proofErr w:type="spellStart"/>
            <w:r w:rsidRPr="00055B64">
              <w:rPr>
                <w:rFonts w:ascii="Tahoma" w:hAnsi="Tahoma" w:cs="Tahoma"/>
              </w:rPr>
              <w:t>Pirkėjo</w:t>
            </w:r>
            <w:proofErr w:type="spellEnd"/>
            <w:r w:rsidRPr="00055B64">
              <w:rPr>
                <w:rFonts w:ascii="Tahoma" w:hAnsi="Tahoma" w:cs="Tahoma"/>
              </w:rPr>
              <w:t xml:space="preserve"> ir </w:t>
            </w:r>
            <w:proofErr w:type="spellStart"/>
            <w:r w:rsidRPr="00055B64">
              <w:rPr>
                <w:rFonts w:ascii="Tahoma" w:hAnsi="Tahoma" w:cs="Tahoma"/>
              </w:rPr>
              <w:t>Teikėjo</w:t>
            </w:r>
            <w:proofErr w:type="spellEnd"/>
            <w:r w:rsidRPr="00055B64">
              <w:rPr>
                <w:rFonts w:ascii="Tahoma" w:hAnsi="Tahoma" w:cs="Tahoma"/>
              </w:rPr>
              <w:t xml:space="preserve"> </w:t>
            </w:r>
            <w:proofErr w:type="spellStart"/>
            <w:r w:rsidRPr="00055B64">
              <w:rPr>
                <w:rFonts w:ascii="Tahoma" w:hAnsi="Tahoma" w:cs="Tahoma"/>
              </w:rPr>
              <w:t>atstovų</w:t>
            </w:r>
            <w:proofErr w:type="spellEnd"/>
            <w:r w:rsidRPr="00055B64">
              <w:rPr>
                <w:rFonts w:ascii="Tahoma" w:hAnsi="Tahoma" w:cs="Tahoma"/>
              </w:rPr>
              <w:t xml:space="preserve"> </w:t>
            </w:r>
            <w:proofErr w:type="spellStart"/>
            <w:r w:rsidRPr="00055B64">
              <w:rPr>
                <w:rFonts w:ascii="Tahoma" w:hAnsi="Tahoma" w:cs="Tahoma"/>
              </w:rPr>
              <w:t>virtualaus</w:t>
            </w:r>
            <w:proofErr w:type="spellEnd"/>
            <w:r w:rsidRPr="00055B64">
              <w:rPr>
                <w:rFonts w:ascii="Tahoma" w:hAnsi="Tahoma" w:cs="Tahoma"/>
              </w:rPr>
              <w:t xml:space="preserve"> </w:t>
            </w:r>
            <w:proofErr w:type="spellStart"/>
            <w:r w:rsidRPr="00055B64">
              <w:rPr>
                <w:rFonts w:ascii="Tahoma" w:hAnsi="Tahoma" w:cs="Tahoma"/>
              </w:rPr>
              <w:t>susitikimo</w:t>
            </w:r>
            <w:proofErr w:type="spellEnd"/>
            <w:r w:rsidRPr="00055B64">
              <w:rPr>
                <w:rFonts w:ascii="Tahoma" w:hAnsi="Tahoma" w:cs="Tahoma"/>
              </w:rPr>
              <w:t xml:space="preserve"> </w:t>
            </w:r>
            <w:proofErr w:type="spellStart"/>
            <w:r w:rsidRPr="00055B64">
              <w:rPr>
                <w:rFonts w:ascii="Tahoma" w:hAnsi="Tahoma" w:cs="Tahoma"/>
              </w:rPr>
              <w:t>metu</w:t>
            </w:r>
            <w:proofErr w:type="spellEnd"/>
            <w:r w:rsidRPr="00055B64">
              <w:rPr>
                <w:rFonts w:ascii="Tahoma" w:hAnsi="Tahoma" w:cs="Tahoma"/>
              </w:rPr>
              <w:t xml:space="preserve"> MS Temas </w:t>
            </w:r>
            <w:proofErr w:type="spellStart"/>
            <w:r w:rsidRPr="00055B64">
              <w:rPr>
                <w:rFonts w:ascii="Tahoma" w:hAnsi="Tahoma" w:cs="Tahoma"/>
              </w:rPr>
              <w:t>platformoje</w:t>
            </w:r>
            <w:proofErr w:type="spellEnd"/>
          </w:p>
        </w:tc>
        <w:tc>
          <w:tcPr>
            <w:tcW w:w="2835" w:type="dxa"/>
          </w:tcPr>
          <w:p w:rsidRPr="00055B64" w:rsidR="00251919" w:rsidP="00AF68E1" w:rsidRDefault="00251919" w14:paraId="49CAD7FF" w14:textId="77777777">
            <w:pPr>
              <w:spacing w:line="276" w:lineRule="auto"/>
              <w:rPr>
                <w:rFonts w:ascii="Tahoma" w:hAnsi="Tahoma" w:cs="Tahoma"/>
              </w:rPr>
            </w:pPr>
            <w:proofErr w:type="spellStart"/>
            <w:r w:rsidRPr="00055B64">
              <w:rPr>
                <w:rFonts w:ascii="Tahoma" w:hAnsi="Tahoma" w:cs="Tahoma"/>
              </w:rPr>
              <w:t>Atsiradus</w:t>
            </w:r>
            <w:proofErr w:type="spellEnd"/>
            <w:r w:rsidRPr="00055B64">
              <w:rPr>
                <w:rFonts w:ascii="Tahoma" w:hAnsi="Tahoma" w:cs="Tahoma"/>
              </w:rPr>
              <w:t xml:space="preserve"> Bloker </w:t>
            </w:r>
            <w:proofErr w:type="spellStart"/>
            <w:r w:rsidRPr="00055B64">
              <w:rPr>
                <w:rFonts w:ascii="Tahoma" w:hAnsi="Tahoma" w:cs="Tahoma"/>
              </w:rPr>
              <w:t>tipo</w:t>
            </w:r>
            <w:proofErr w:type="spellEnd"/>
            <w:r w:rsidRPr="00055B64">
              <w:rPr>
                <w:rFonts w:ascii="Tahoma" w:hAnsi="Tahoma" w:cs="Tahoma"/>
              </w:rPr>
              <w:t xml:space="preserve"> JIRA </w:t>
            </w:r>
            <w:proofErr w:type="spellStart"/>
            <w:r w:rsidRPr="00055B64">
              <w:rPr>
                <w:rFonts w:ascii="Tahoma" w:hAnsi="Tahoma" w:cs="Tahoma"/>
              </w:rPr>
              <w:t>kreipiniams</w:t>
            </w:r>
            <w:proofErr w:type="spellEnd"/>
            <w:r w:rsidRPr="00055B64">
              <w:rPr>
                <w:rFonts w:ascii="Tahoma" w:hAnsi="Tahoma" w:cs="Tahoma"/>
              </w:rPr>
              <w:t xml:space="preserve"> – </w:t>
            </w:r>
            <w:proofErr w:type="spellStart"/>
            <w:r w:rsidRPr="00055B64">
              <w:rPr>
                <w:rFonts w:ascii="Tahoma" w:hAnsi="Tahoma" w:cs="Tahoma"/>
              </w:rPr>
              <w:t>konsultacijos</w:t>
            </w:r>
            <w:proofErr w:type="spellEnd"/>
            <w:r w:rsidRPr="00055B64">
              <w:rPr>
                <w:rFonts w:ascii="Tahoma" w:hAnsi="Tahoma" w:cs="Tahoma"/>
              </w:rPr>
              <w:t xml:space="preserve">, </w:t>
            </w:r>
            <w:proofErr w:type="spellStart"/>
            <w:r w:rsidRPr="00055B64">
              <w:rPr>
                <w:rFonts w:ascii="Tahoma" w:hAnsi="Tahoma" w:cs="Tahoma"/>
              </w:rPr>
              <w:t>trikdžių</w:t>
            </w:r>
            <w:proofErr w:type="spellEnd"/>
            <w:r w:rsidRPr="00055B64">
              <w:rPr>
                <w:rFonts w:ascii="Tahoma" w:hAnsi="Tahoma" w:cs="Tahoma"/>
              </w:rPr>
              <w:t xml:space="preserve"> </w:t>
            </w:r>
            <w:proofErr w:type="spellStart"/>
            <w:r w:rsidRPr="00055B64">
              <w:rPr>
                <w:rFonts w:ascii="Tahoma" w:hAnsi="Tahoma" w:cs="Tahoma"/>
              </w:rPr>
              <w:t>šalinimai</w:t>
            </w:r>
            <w:proofErr w:type="spellEnd"/>
          </w:p>
        </w:tc>
        <w:tc>
          <w:tcPr>
            <w:tcW w:w="3686" w:type="dxa"/>
          </w:tcPr>
          <w:p w:rsidRPr="00055B64" w:rsidR="00251919" w:rsidP="00AF68E1" w:rsidRDefault="006D7DC4" w14:paraId="05CD3213" w14:textId="4FC299AC">
            <w:pPr>
              <w:spacing w:line="276" w:lineRule="auto"/>
              <w:rPr>
                <w:rFonts w:ascii="Tahoma" w:hAnsi="Tahoma" w:cs="Tahoma"/>
              </w:rPr>
            </w:pPr>
            <w:r w:rsidRPr="00055B64">
              <w:rPr>
                <w:rFonts w:ascii="Tahoma" w:hAnsi="Tahoma" w:cs="Tahoma"/>
              </w:rPr>
              <w:t xml:space="preserve">Darbo </w:t>
            </w:r>
            <w:proofErr w:type="spellStart"/>
            <w:r w:rsidRPr="00055B64">
              <w:rPr>
                <w:rFonts w:ascii="Tahoma" w:hAnsi="Tahoma" w:cs="Tahoma"/>
              </w:rPr>
              <w:t>dienomis</w:t>
            </w:r>
            <w:proofErr w:type="spellEnd"/>
            <w:r w:rsidRPr="00055B64">
              <w:rPr>
                <w:rFonts w:ascii="Tahoma" w:hAnsi="Tahoma" w:cs="Tahoma"/>
              </w:rPr>
              <w:t xml:space="preserve"> darbo </w:t>
            </w:r>
            <w:proofErr w:type="spellStart"/>
            <w:r w:rsidRPr="00055B64">
              <w:rPr>
                <w:rFonts w:ascii="Tahoma" w:hAnsi="Tahoma" w:cs="Tahoma"/>
              </w:rPr>
              <w:t>valandomis</w:t>
            </w:r>
            <w:proofErr w:type="spellEnd"/>
            <w:r w:rsidRPr="00055B64">
              <w:rPr>
                <w:rFonts w:ascii="Tahoma" w:hAnsi="Tahoma" w:cs="Tahoma"/>
              </w:rPr>
              <w:t xml:space="preserve"> (</w:t>
            </w:r>
            <w:proofErr w:type="spellStart"/>
            <w:r w:rsidRPr="00055B64">
              <w:rPr>
                <w:rFonts w:ascii="Tahoma" w:hAnsi="Tahoma" w:cs="Tahoma"/>
              </w:rPr>
              <w:t>Esant</w:t>
            </w:r>
            <w:proofErr w:type="spellEnd"/>
            <w:r w:rsidRPr="00055B64">
              <w:rPr>
                <w:rFonts w:ascii="Tahoma" w:hAnsi="Tahoma" w:cs="Tahoma"/>
              </w:rPr>
              <w:t xml:space="preserve"> </w:t>
            </w:r>
            <w:proofErr w:type="spellStart"/>
            <w:r w:rsidRPr="00055B64">
              <w:rPr>
                <w:rFonts w:ascii="Tahoma" w:hAnsi="Tahoma" w:cs="Tahoma"/>
              </w:rPr>
              <w:t>poreikiui</w:t>
            </w:r>
            <w:proofErr w:type="spellEnd"/>
            <w:r w:rsidRPr="00055B64">
              <w:rPr>
                <w:rFonts w:ascii="Tahoma" w:hAnsi="Tahoma" w:cs="Tahoma"/>
              </w:rPr>
              <w:t xml:space="preserve"> </w:t>
            </w:r>
            <w:proofErr w:type="spellStart"/>
            <w:r w:rsidRPr="00055B64">
              <w:rPr>
                <w:rFonts w:ascii="Tahoma" w:hAnsi="Tahoma" w:cs="Tahoma"/>
              </w:rPr>
              <w:t>pasiekiamumas</w:t>
            </w:r>
            <w:proofErr w:type="spellEnd"/>
            <w:r w:rsidRPr="00055B64">
              <w:rPr>
                <w:rFonts w:ascii="Tahoma" w:hAnsi="Tahoma" w:cs="Tahoma"/>
              </w:rPr>
              <w:t xml:space="preserve"> </w:t>
            </w:r>
            <w:proofErr w:type="spellStart"/>
            <w:r w:rsidRPr="00055B64">
              <w:rPr>
                <w:rFonts w:ascii="Tahoma" w:hAnsi="Tahoma" w:cs="Tahoma"/>
              </w:rPr>
              <w:t>suderinamas</w:t>
            </w:r>
            <w:proofErr w:type="spellEnd"/>
            <w:r w:rsidRPr="00055B64">
              <w:rPr>
                <w:rFonts w:ascii="Tahoma" w:hAnsi="Tahoma" w:cs="Tahoma"/>
              </w:rPr>
              <w:t xml:space="preserve"> </w:t>
            </w:r>
            <w:proofErr w:type="spellStart"/>
            <w:r w:rsidRPr="00055B64">
              <w:rPr>
                <w:rFonts w:ascii="Tahoma" w:hAnsi="Tahoma" w:cs="Tahoma"/>
              </w:rPr>
              <w:t>kiekvienu</w:t>
            </w:r>
            <w:proofErr w:type="spellEnd"/>
            <w:r w:rsidRPr="00055B64">
              <w:rPr>
                <w:rFonts w:ascii="Tahoma" w:hAnsi="Tahoma" w:cs="Tahoma"/>
              </w:rPr>
              <w:t xml:space="preserve"> </w:t>
            </w:r>
            <w:proofErr w:type="spellStart"/>
            <w:r w:rsidRPr="00055B64">
              <w:rPr>
                <w:rFonts w:ascii="Tahoma" w:hAnsi="Tahoma" w:cs="Tahoma"/>
              </w:rPr>
              <w:t>atveju</w:t>
            </w:r>
            <w:proofErr w:type="spellEnd"/>
            <w:r w:rsidRPr="00055B64">
              <w:rPr>
                <w:rFonts w:ascii="Tahoma" w:hAnsi="Tahoma" w:cs="Tahoma"/>
              </w:rPr>
              <w:t xml:space="preserve"> </w:t>
            </w:r>
            <w:proofErr w:type="spellStart"/>
            <w:r w:rsidRPr="00055B64">
              <w:rPr>
                <w:rFonts w:ascii="Tahoma" w:hAnsi="Tahoma" w:cs="Tahoma"/>
              </w:rPr>
              <w:t>individualiai</w:t>
            </w:r>
            <w:proofErr w:type="spellEnd"/>
            <w:r w:rsidRPr="00055B64">
              <w:rPr>
                <w:rFonts w:ascii="Tahoma" w:hAnsi="Tahoma" w:cs="Tahoma"/>
              </w:rPr>
              <w:t>)</w:t>
            </w:r>
          </w:p>
        </w:tc>
      </w:tr>
      <w:tr w:rsidRPr="00055B64" w:rsidR="00A80015" w14:paraId="524DCCCA" w14:textId="77777777">
        <w:trPr>
          <w:trHeight w:val="963"/>
        </w:trPr>
        <w:tc>
          <w:tcPr>
            <w:tcW w:w="2972" w:type="dxa"/>
            <w:vMerge/>
          </w:tcPr>
          <w:p w:rsidRPr="00055B64" w:rsidR="00251919" w:rsidP="00AF68E1" w:rsidRDefault="00251919" w14:paraId="173F280B" w14:textId="77777777">
            <w:pPr>
              <w:spacing w:line="276" w:lineRule="auto"/>
              <w:rPr>
                <w:rStyle w:val="NRDBoldspalva"/>
                <w:rFonts w:ascii="Tahoma" w:hAnsi="Tahoma" w:cs="Tahoma"/>
              </w:rPr>
            </w:pPr>
          </w:p>
        </w:tc>
        <w:tc>
          <w:tcPr>
            <w:tcW w:w="2835" w:type="dxa"/>
          </w:tcPr>
          <w:p w:rsidRPr="00055B64" w:rsidR="00251919" w:rsidP="00AF68E1" w:rsidRDefault="00251919" w14:paraId="6CEFF6D3" w14:textId="77777777">
            <w:pPr>
              <w:spacing w:line="276" w:lineRule="auto"/>
              <w:rPr>
                <w:rFonts w:ascii="Tahoma" w:hAnsi="Tahoma" w:cs="Tahoma"/>
              </w:rPr>
            </w:pPr>
            <w:proofErr w:type="spellStart"/>
            <w:r w:rsidRPr="00055B64">
              <w:rPr>
                <w:rFonts w:ascii="Tahoma" w:hAnsi="Tahoma" w:cs="Tahoma"/>
              </w:rPr>
              <w:t>Diegimų</w:t>
            </w:r>
            <w:proofErr w:type="spellEnd"/>
            <w:r w:rsidRPr="00055B64">
              <w:rPr>
                <w:rFonts w:ascii="Tahoma" w:hAnsi="Tahoma" w:cs="Tahoma"/>
              </w:rPr>
              <w:t xml:space="preserve"> į PROD </w:t>
            </w:r>
            <w:proofErr w:type="spellStart"/>
            <w:r w:rsidRPr="00055B64">
              <w:rPr>
                <w:rFonts w:ascii="Tahoma" w:hAnsi="Tahoma" w:cs="Tahoma"/>
              </w:rPr>
              <w:t>stebėsena</w:t>
            </w:r>
            <w:proofErr w:type="spellEnd"/>
            <w:r w:rsidRPr="00055B64">
              <w:rPr>
                <w:rFonts w:ascii="Tahoma" w:hAnsi="Tahoma" w:cs="Tahoma"/>
              </w:rPr>
              <w:t xml:space="preserve"> ir </w:t>
            </w:r>
            <w:proofErr w:type="spellStart"/>
            <w:r w:rsidRPr="00055B64">
              <w:rPr>
                <w:rFonts w:ascii="Tahoma" w:hAnsi="Tahoma" w:cs="Tahoma"/>
              </w:rPr>
              <w:t>reikalingų</w:t>
            </w:r>
            <w:proofErr w:type="spellEnd"/>
            <w:r w:rsidRPr="00055B64">
              <w:rPr>
                <w:rFonts w:ascii="Tahoma" w:hAnsi="Tahoma" w:cs="Tahoma"/>
              </w:rPr>
              <w:t xml:space="preserve"> </w:t>
            </w:r>
            <w:proofErr w:type="spellStart"/>
            <w:r w:rsidRPr="00055B64">
              <w:rPr>
                <w:rFonts w:ascii="Tahoma" w:hAnsi="Tahoma" w:cs="Tahoma"/>
              </w:rPr>
              <w:t>veiksmų</w:t>
            </w:r>
            <w:proofErr w:type="spellEnd"/>
            <w:r w:rsidRPr="00055B64">
              <w:rPr>
                <w:rFonts w:ascii="Tahoma" w:hAnsi="Tahoma" w:cs="Tahoma"/>
              </w:rPr>
              <w:t xml:space="preserve"> </w:t>
            </w:r>
            <w:proofErr w:type="spellStart"/>
            <w:r w:rsidRPr="00055B64">
              <w:rPr>
                <w:rFonts w:ascii="Tahoma" w:hAnsi="Tahoma" w:cs="Tahoma"/>
              </w:rPr>
              <w:t>atlikimas</w:t>
            </w:r>
            <w:proofErr w:type="spellEnd"/>
            <w:r w:rsidRPr="00055B64">
              <w:rPr>
                <w:rFonts w:ascii="Tahoma" w:hAnsi="Tahoma" w:cs="Tahoma"/>
              </w:rPr>
              <w:t xml:space="preserve"> </w:t>
            </w:r>
            <w:proofErr w:type="spellStart"/>
            <w:r w:rsidRPr="00055B64">
              <w:rPr>
                <w:rFonts w:ascii="Tahoma" w:hAnsi="Tahoma" w:cs="Tahoma"/>
              </w:rPr>
              <w:t>esant</w:t>
            </w:r>
            <w:proofErr w:type="spellEnd"/>
            <w:r w:rsidRPr="00055B64">
              <w:rPr>
                <w:rFonts w:ascii="Tahoma" w:hAnsi="Tahoma" w:cs="Tahoma"/>
              </w:rPr>
              <w:t xml:space="preserve"> </w:t>
            </w:r>
            <w:proofErr w:type="spellStart"/>
            <w:r w:rsidRPr="00055B64">
              <w:rPr>
                <w:rFonts w:ascii="Tahoma" w:hAnsi="Tahoma" w:cs="Tahoma"/>
              </w:rPr>
              <w:t>problemoms</w:t>
            </w:r>
            <w:proofErr w:type="spellEnd"/>
            <w:r w:rsidRPr="00055B64">
              <w:rPr>
                <w:rFonts w:ascii="Tahoma" w:hAnsi="Tahoma" w:cs="Tahoma"/>
              </w:rPr>
              <w:t xml:space="preserve">. </w:t>
            </w:r>
            <w:proofErr w:type="spellStart"/>
            <w:r w:rsidRPr="00055B64">
              <w:rPr>
                <w:rFonts w:ascii="Tahoma" w:hAnsi="Tahoma" w:cs="Tahoma"/>
              </w:rPr>
              <w:t>Diegimai</w:t>
            </w:r>
            <w:proofErr w:type="spellEnd"/>
            <w:r w:rsidRPr="00055B64">
              <w:rPr>
                <w:rFonts w:ascii="Tahoma" w:hAnsi="Tahoma" w:cs="Tahoma"/>
              </w:rPr>
              <w:t xml:space="preserve"> į PROD </w:t>
            </w:r>
            <w:proofErr w:type="spellStart"/>
            <w:r w:rsidRPr="00055B64">
              <w:rPr>
                <w:rFonts w:ascii="Tahoma" w:hAnsi="Tahoma" w:cs="Tahoma"/>
              </w:rPr>
              <w:t>paprastai</w:t>
            </w:r>
            <w:proofErr w:type="spellEnd"/>
            <w:r w:rsidRPr="00055B64">
              <w:rPr>
                <w:rFonts w:ascii="Tahoma" w:hAnsi="Tahoma" w:cs="Tahoma"/>
              </w:rPr>
              <w:t xml:space="preserve"> </w:t>
            </w:r>
            <w:proofErr w:type="spellStart"/>
            <w:r w:rsidRPr="00055B64">
              <w:rPr>
                <w:rFonts w:ascii="Tahoma" w:hAnsi="Tahoma" w:cs="Tahoma"/>
              </w:rPr>
              <w:t>vykdomi</w:t>
            </w:r>
            <w:proofErr w:type="spellEnd"/>
            <w:r w:rsidRPr="00055B64">
              <w:rPr>
                <w:rFonts w:ascii="Tahoma" w:hAnsi="Tahoma" w:cs="Tahoma"/>
              </w:rPr>
              <w:t xml:space="preserve"> </w:t>
            </w:r>
            <w:proofErr w:type="spellStart"/>
            <w:r w:rsidRPr="00055B64">
              <w:rPr>
                <w:rFonts w:ascii="Tahoma" w:hAnsi="Tahoma" w:cs="Tahoma"/>
              </w:rPr>
              <w:t>vakare</w:t>
            </w:r>
            <w:proofErr w:type="spellEnd"/>
            <w:r w:rsidRPr="00055B64">
              <w:rPr>
                <w:rFonts w:ascii="Tahoma" w:hAnsi="Tahoma" w:cs="Tahoma"/>
              </w:rPr>
              <w:t>.</w:t>
            </w:r>
          </w:p>
        </w:tc>
        <w:tc>
          <w:tcPr>
            <w:tcW w:w="3686" w:type="dxa"/>
          </w:tcPr>
          <w:p w:rsidRPr="00055B64" w:rsidR="00251919" w:rsidP="00AF68E1" w:rsidRDefault="006D7DC4" w14:paraId="4CDCEBC5" w14:textId="4745F8F3">
            <w:pPr>
              <w:spacing w:line="276" w:lineRule="auto"/>
              <w:rPr>
                <w:rFonts w:ascii="Tahoma" w:hAnsi="Tahoma" w:cs="Tahoma"/>
              </w:rPr>
            </w:pPr>
            <w:r w:rsidRPr="00055B64">
              <w:rPr>
                <w:rFonts w:ascii="Tahoma" w:hAnsi="Tahoma" w:cs="Tahoma"/>
              </w:rPr>
              <w:t xml:space="preserve">Darbo </w:t>
            </w:r>
            <w:proofErr w:type="spellStart"/>
            <w:r w:rsidRPr="00055B64">
              <w:rPr>
                <w:rFonts w:ascii="Tahoma" w:hAnsi="Tahoma" w:cs="Tahoma"/>
              </w:rPr>
              <w:t>dienomis</w:t>
            </w:r>
            <w:proofErr w:type="spellEnd"/>
            <w:r w:rsidRPr="00055B64">
              <w:rPr>
                <w:rFonts w:ascii="Tahoma" w:hAnsi="Tahoma" w:cs="Tahoma"/>
              </w:rPr>
              <w:t xml:space="preserve"> darbo </w:t>
            </w:r>
            <w:proofErr w:type="spellStart"/>
            <w:r w:rsidRPr="00055B64">
              <w:rPr>
                <w:rFonts w:ascii="Tahoma" w:hAnsi="Tahoma" w:cs="Tahoma"/>
              </w:rPr>
              <w:t>valandomis</w:t>
            </w:r>
            <w:proofErr w:type="spellEnd"/>
          </w:p>
        </w:tc>
      </w:tr>
      <w:tr w:rsidRPr="00055B64" w:rsidR="00A80015" w14:paraId="530A2073" w14:textId="77777777">
        <w:trPr>
          <w:trHeight w:val="963"/>
        </w:trPr>
        <w:tc>
          <w:tcPr>
            <w:tcW w:w="2972" w:type="dxa"/>
            <w:vMerge/>
          </w:tcPr>
          <w:p w:rsidRPr="00055B64" w:rsidR="00251919" w:rsidP="00AF68E1" w:rsidRDefault="00251919" w14:paraId="0DB654A0" w14:textId="77777777">
            <w:pPr>
              <w:spacing w:line="276" w:lineRule="auto"/>
              <w:rPr>
                <w:rStyle w:val="NRDBoldspalva"/>
                <w:rFonts w:ascii="Tahoma" w:hAnsi="Tahoma" w:cs="Tahoma"/>
              </w:rPr>
            </w:pPr>
          </w:p>
        </w:tc>
        <w:tc>
          <w:tcPr>
            <w:tcW w:w="2835" w:type="dxa"/>
          </w:tcPr>
          <w:p w:rsidRPr="00055B64" w:rsidR="00251919" w:rsidP="00AF68E1" w:rsidRDefault="00251919" w14:paraId="26D93F8A" w14:textId="77777777">
            <w:pPr>
              <w:spacing w:line="276" w:lineRule="auto"/>
              <w:rPr>
                <w:rFonts w:ascii="Tahoma" w:hAnsi="Tahoma" w:cs="Tahoma"/>
              </w:rPr>
            </w:pPr>
            <w:proofErr w:type="spellStart"/>
            <w:r w:rsidRPr="00055B64">
              <w:rPr>
                <w:rFonts w:ascii="Tahoma" w:hAnsi="Tahoma" w:cs="Tahoma"/>
              </w:rPr>
              <w:t>Nekritinių</w:t>
            </w:r>
            <w:proofErr w:type="spellEnd"/>
            <w:r w:rsidRPr="00055B64">
              <w:rPr>
                <w:rFonts w:ascii="Tahoma" w:hAnsi="Tahoma" w:cs="Tahoma"/>
              </w:rPr>
              <w:t xml:space="preserve"> </w:t>
            </w:r>
            <w:proofErr w:type="spellStart"/>
            <w:r w:rsidRPr="00055B64">
              <w:rPr>
                <w:rFonts w:ascii="Tahoma" w:hAnsi="Tahoma" w:cs="Tahoma"/>
              </w:rPr>
              <w:t>kreipinių</w:t>
            </w:r>
            <w:proofErr w:type="spellEnd"/>
            <w:r w:rsidRPr="00055B64">
              <w:rPr>
                <w:rFonts w:ascii="Tahoma" w:hAnsi="Tahoma" w:cs="Tahoma"/>
              </w:rPr>
              <w:t xml:space="preserve"> </w:t>
            </w:r>
            <w:proofErr w:type="spellStart"/>
            <w:r w:rsidRPr="00055B64">
              <w:rPr>
                <w:rFonts w:ascii="Tahoma" w:hAnsi="Tahoma" w:cs="Tahoma"/>
              </w:rPr>
              <w:t>sprendimas</w:t>
            </w:r>
            <w:proofErr w:type="spellEnd"/>
            <w:r w:rsidRPr="00055B64">
              <w:rPr>
                <w:rFonts w:ascii="Tahoma" w:hAnsi="Tahoma" w:cs="Tahoma"/>
              </w:rPr>
              <w:t xml:space="preserve">, </w:t>
            </w:r>
            <w:proofErr w:type="spellStart"/>
            <w:r w:rsidRPr="00055B64">
              <w:rPr>
                <w:rFonts w:ascii="Tahoma" w:hAnsi="Tahoma" w:cs="Tahoma"/>
              </w:rPr>
              <w:t>informacijos</w:t>
            </w:r>
            <w:proofErr w:type="spellEnd"/>
            <w:r w:rsidRPr="00055B64">
              <w:rPr>
                <w:rFonts w:ascii="Tahoma" w:hAnsi="Tahoma" w:cs="Tahoma"/>
              </w:rPr>
              <w:t xml:space="preserve"> </w:t>
            </w:r>
            <w:proofErr w:type="spellStart"/>
            <w:r w:rsidRPr="00055B64">
              <w:rPr>
                <w:rFonts w:ascii="Tahoma" w:hAnsi="Tahoma" w:cs="Tahoma"/>
              </w:rPr>
              <w:t>teikimas</w:t>
            </w:r>
            <w:proofErr w:type="spellEnd"/>
            <w:r w:rsidRPr="00055B64">
              <w:rPr>
                <w:rFonts w:ascii="Tahoma" w:hAnsi="Tahoma" w:cs="Tahoma"/>
              </w:rPr>
              <w:t xml:space="preserve">, </w:t>
            </w:r>
            <w:proofErr w:type="spellStart"/>
            <w:r w:rsidRPr="00055B64">
              <w:rPr>
                <w:rFonts w:ascii="Tahoma" w:hAnsi="Tahoma" w:cs="Tahoma"/>
              </w:rPr>
              <w:t>konsultavimas</w:t>
            </w:r>
            <w:proofErr w:type="spellEnd"/>
          </w:p>
        </w:tc>
        <w:tc>
          <w:tcPr>
            <w:tcW w:w="3686" w:type="dxa"/>
          </w:tcPr>
          <w:p w:rsidRPr="00055B64" w:rsidR="00251919" w:rsidP="00AF68E1" w:rsidRDefault="00251919" w14:paraId="77675A8F" w14:textId="77777777">
            <w:pPr>
              <w:spacing w:line="276" w:lineRule="auto"/>
              <w:rPr>
                <w:rFonts w:ascii="Tahoma" w:hAnsi="Tahoma" w:cs="Tahoma"/>
              </w:rPr>
            </w:pPr>
            <w:r w:rsidRPr="00055B64">
              <w:rPr>
                <w:rFonts w:ascii="Tahoma" w:hAnsi="Tahoma" w:cs="Tahoma"/>
              </w:rPr>
              <w:t xml:space="preserve">Darbo </w:t>
            </w:r>
            <w:proofErr w:type="spellStart"/>
            <w:r w:rsidRPr="00055B64">
              <w:rPr>
                <w:rFonts w:ascii="Tahoma" w:hAnsi="Tahoma" w:cs="Tahoma"/>
              </w:rPr>
              <w:t>dienomis</w:t>
            </w:r>
            <w:proofErr w:type="spellEnd"/>
            <w:r w:rsidRPr="00055B64">
              <w:rPr>
                <w:rFonts w:ascii="Tahoma" w:hAnsi="Tahoma" w:cs="Tahoma"/>
              </w:rPr>
              <w:t xml:space="preserve"> darbo </w:t>
            </w:r>
            <w:proofErr w:type="spellStart"/>
            <w:r w:rsidRPr="00055B64">
              <w:rPr>
                <w:rFonts w:ascii="Tahoma" w:hAnsi="Tahoma" w:cs="Tahoma"/>
              </w:rPr>
              <w:t>valandomis</w:t>
            </w:r>
            <w:proofErr w:type="spellEnd"/>
          </w:p>
        </w:tc>
      </w:tr>
    </w:tbl>
    <w:p w:rsidRPr="00055B64" w:rsidR="00251919" w:rsidP="00AF68E1" w:rsidRDefault="00251919" w14:paraId="468BC966" w14:textId="77777777">
      <w:pPr>
        <w:pStyle w:val="TekstasNr"/>
        <w:numPr>
          <w:ilvl w:val="0"/>
          <w:numId w:val="0"/>
        </w:numPr>
        <w:tabs>
          <w:tab w:val="clear" w:pos="1134"/>
          <w:tab w:val="left" w:pos="540"/>
        </w:tabs>
        <w:spacing w:line="276" w:lineRule="auto"/>
        <w:rPr>
          <w:rFonts w:ascii="Tahoma" w:hAnsi="Tahoma" w:cs="Tahoma"/>
        </w:rPr>
      </w:pPr>
    </w:p>
    <w:p w:rsidRPr="00055B64" w:rsidR="00251919" w:rsidP="00D45A04" w:rsidRDefault="00251919" w14:paraId="7BBA1DED" w14:textId="566C5A2B">
      <w:pPr>
        <w:pStyle w:val="TekstasNr"/>
        <w:numPr>
          <w:ilvl w:val="1"/>
          <w:numId w:val="35"/>
        </w:numPr>
        <w:tabs>
          <w:tab w:val="clear" w:pos="1134"/>
          <w:tab w:val="left" w:pos="720"/>
        </w:tabs>
        <w:spacing w:line="276" w:lineRule="auto"/>
        <w:ind w:left="0" w:firstLine="0"/>
        <w:rPr>
          <w:rFonts w:ascii="Tahoma" w:hAnsi="Tahoma" w:cs="Tahoma"/>
        </w:rPr>
      </w:pPr>
      <w:r w:rsidRPr="00055B64">
        <w:rPr>
          <w:rFonts w:ascii="Tahoma" w:hAnsi="Tahoma" w:eastAsia="Calibri" w:cs="Tahoma"/>
        </w:rPr>
        <w:t>Nesant galimybei suteikti konsultaciją iš karto, Teikėjas turi pateikti atsakymus į konsultacijų paklausimus ne vėliau kaip per 8 (aštuonias) Pirkėjo darbo valandas (</w:t>
      </w:r>
      <w:r w:rsidRPr="00055B64">
        <w:rPr>
          <w:rFonts w:ascii="Tahoma" w:hAnsi="Tahoma" w:cs="Tahoma"/>
        </w:rPr>
        <w:t>I - IV 8:00 - 17:00, V - 8:00 15:45)</w:t>
      </w:r>
      <w:r w:rsidRPr="00055B64">
        <w:rPr>
          <w:rFonts w:ascii="Tahoma" w:hAnsi="Tahoma" w:eastAsia="Calibri" w:cs="Tahoma"/>
        </w:rPr>
        <w:t>, skaičiuojamas nuo konsultacijos paklausimo pateikimo Pirkėjo sutrikimų sprendimo sistemoje. Šalių sutarimu šis terminas gali būti pratęstas protingam laikotarpiui. Konsultacijos gali būti teikiamos telefonu, elektroniniu paštu, atvykstant į nurodytą Pirkėjo patalpą arba kitais šalių sutartais komunikavimo būdais</w:t>
      </w:r>
      <w:r w:rsidRPr="00055B64" w:rsidR="002D59E5">
        <w:rPr>
          <w:rFonts w:ascii="Tahoma" w:hAnsi="Tahoma" w:eastAsia="Calibri" w:cs="Tahoma"/>
        </w:rPr>
        <w:t>.</w:t>
      </w:r>
    </w:p>
    <w:p w:rsidRPr="00055B64" w:rsidR="00251919" w:rsidP="00D45A04" w:rsidRDefault="00251919" w14:paraId="2E1AFF11" w14:textId="77777777">
      <w:pPr>
        <w:pStyle w:val="TekstasNr"/>
        <w:numPr>
          <w:ilvl w:val="1"/>
          <w:numId w:val="35"/>
        </w:numPr>
        <w:tabs>
          <w:tab w:val="clear" w:pos="1134"/>
          <w:tab w:val="left" w:pos="720"/>
        </w:tabs>
        <w:spacing w:line="276" w:lineRule="auto"/>
        <w:ind w:left="0" w:firstLine="0"/>
        <w:rPr>
          <w:rFonts w:ascii="Tahoma" w:hAnsi="Tahoma" w:cs="Tahoma"/>
        </w:rPr>
      </w:pPr>
      <w:r w:rsidRPr="00055B64">
        <w:rPr>
          <w:rFonts w:ascii="Tahoma" w:hAnsi="Tahoma" w:cs="Tahoma"/>
        </w:rPr>
        <w:t>Pirminis ir antrinis klientų konsultavimo lygis užtikrinamas Pirkėjo, techninės priežiūros klausimai, kurių nepavyksta išspręsti Pirkėjui registruojami Pirkėjo JIRA, vykdymą priskiriant Teikėjo nurodytam asmeniui.</w:t>
      </w:r>
    </w:p>
    <w:p w:rsidRPr="00055B64" w:rsidR="00251919" w:rsidP="00D45A04" w:rsidRDefault="00251919" w14:paraId="5CB7ED4A" w14:textId="77777777">
      <w:pPr>
        <w:pStyle w:val="TekstasNr"/>
        <w:numPr>
          <w:ilvl w:val="0"/>
          <w:numId w:val="35"/>
        </w:numPr>
        <w:tabs>
          <w:tab w:val="clear" w:pos="1134"/>
          <w:tab w:val="left" w:pos="360"/>
        </w:tabs>
        <w:spacing w:line="276" w:lineRule="auto"/>
        <w:rPr>
          <w:rFonts w:ascii="Tahoma" w:hAnsi="Tahoma" w:cs="Tahoma"/>
        </w:rPr>
      </w:pPr>
      <w:r w:rsidRPr="00055B64">
        <w:rPr>
          <w:rFonts w:ascii="Tahoma" w:hAnsi="Tahoma" w:eastAsia="Calibri" w:cs="Tahoma"/>
        </w:rPr>
        <w:t xml:space="preserve">Teikėjas turi įvertinti, kad Paslaugų teikimo laikotarpiu gali būti vykdomas </w:t>
      </w:r>
      <w:r w:rsidRPr="00055B64">
        <w:rPr>
          <w:rFonts w:ascii="Tahoma" w:hAnsi="Tahoma" w:cs="Tahoma"/>
        </w:rPr>
        <w:t xml:space="preserve">Sistemos </w:t>
      </w:r>
      <w:r w:rsidRPr="00055B64">
        <w:rPr>
          <w:rFonts w:ascii="Tahoma" w:hAnsi="Tahoma" w:eastAsia="Calibri" w:cs="Tahoma"/>
        </w:rPr>
        <w:t xml:space="preserve">(ar jų duomenis naudojančių komponentų) informacinių technologijų infrastruktūros (tame tarpe ir standartinės programinės įrangos) atnaujinimas ir vystymas, </w:t>
      </w:r>
      <w:r w:rsidRPr="00055B64">
        <w:rPr>
          <w:rFonts w:ascii="Tahoma" w:hAnsi="Tahoma" w:cs="Tahoma"/>
        </w:rPr>
        <w:t xml:space="preserve">Sistemos </w:t>
      </w:r>
      <w:r w:rsidRPr="00055B64">
        <w:rPr>
          <w:rFonts w:ascii="Tahoma" w:hAnsi="Tahoma" w:eastAsia="Calibri" w:cs="Tahoma"/>
        </w:rPr>
        <w:t xml:space="preserve">vystymas. </w:t>
      </w:r>
    </w:p>
    <w:p w:rsidRPr="00055B64" w:rsidR="00251919" w:rsidP="00D45A04" w:rsidRDefault="00251919" w14:paraId="17171FFA" w14:textId="31729B35">
      <w:pPr>
        <w:pStyle w:val="TekstasNr"/>
        <w:numPr>
          <w:ilvl w:val="0"/>
          <w:numId w:val="35"/>
        </w:numPr>
        <w:tabs>
          <w:tab w:val="clear" w:pos="1134"/>
          <w:tab w:val="left" w:pos="360"/>
        </w:tabs>
        <w:spacing w:line="276" w:lineRule="auto"/>
        <w:rPr>
          <w:rFonts w:ascii="Tahoma" w:hAnsi="Tahoma" w:cs="Tahoma"/>
        </w:rPr>
      </w:pPr>
      <w:r w:rsidRPr="00055B64">
        <w:rPr>
          <w:rFonts w:ascii="Tahoma" w:hAnsi="Tahoma" w:cs="Tahoma"/>
        </w:rPr>
        <w:t>Visais atvejais Sistemos priežiūros vykdymo metu pakeistą programinę įrangą Teikėjas gali perduoti Pirkėjui tik pilnai ją ištestavęs ir įsitikinęs, kad, ją įdiegus (diegimus</w:t>
      </w:r>
      <w:r w:rsidRPr="00055B64" w:rsidR="00DC7E00">
        <w:rPr>
          <w:rFonts w:ascii="Tahoma" w:hAnsi="Tahoma" w:cs="Tahoma"/>
        </w:rPr>
        <w:t xml:space="preserve"> į gamybinę aplinką</w:t>
      </w:r>
      <w:r w:rsidRPr="00055B64">
        <w:rPr>
          <w:rFonts w:ascii="Tahoma" w:hAnsi="Tahoma" w:cs="Tahoma"/>
        </w:rPr>
        <w:t xml:space="preserve"> vykdys Pirkėjas), nebus sutrikdytas šių bei kitų taikomųjų sistemų darbas ir ji veiks taip, kaip buvo numatyta užsakyme ir kituose dokumentuose, nustatančiuose funkcinius reikalavimus kuriamai ar keičiamai programinei įrangai.</w:t>
      </w:r>
    </w:p>
    <w:p w:rsidRPr="00055B64" w:rsidR="00251919" w:rsidP="00D45A04" w:rsidRDefault="00251919" w14:paraId="6D328977" w14:textId="77777777">
      <w:pPr>
        <w:pStyle w:val="TekstasNr"/>
        <w:numPr>
          <w:ilvl w:val="0"/>
          <w:numId w:val="35"/>
        </w:numPr>
        <w:tabs>
          <w:tab w:val="clear" w:pos="1134"/>
          <w:tab w:val="left" w:pos="360"/>
        </w:tabs>
        <w:spacing w:line="276" w:lineRule="auto"/>
        <w:rPr>
          <w:rFonts w:ascii="Tahoma" w:hAnsi="Tahoma" w:cs="Tahoma"/>
        </w:rPr>
      </w:pPr>
      <w:r w:rsidRPr="00055B64">
        <w:rPr>
          <w:rFonts w:ascii="Tahoma" w:hAnsi="Tahoma" w:cs="Tahoma"/>
        </w:rPr>
        <w:t xml:space="preserve">Sistemos PĮ išeities tekstai ir versijos turi būti saugomos Pirkėjo programinės įrangos versijų valdymo sistemoje </w:t>
      </w:r>
      <w:proofErr w:type="spellStart"/>
      <w:r w:rsidRPr="00055B64">
        <w:rPr>
          <w:rFonts w:ascii="Tahoma" w:hAnsi="Tahoma" w:cs="Tahoma"/>
        </w:rPr>
        <w:t>GitLab</w:t>
      </w:r>
      <w:proofErr w:type="spellEnd"/>
      <w:r w:rsidRPr="00055B64">
        <w:rPr>
          <w:rFonts w:ascii="Tahoma" w:hAnsi="Tahoma" w:cs="Tahoma"/>
        </w:rPr>
        <w:t>. Teikėjas atlikęs PĮ pakeitimus turės atnaujinti ir šioje versijų valdymo sistemoje saugomus programinės įrangos išeities tekstus.</w:t>
      </w:r>
    </w:p>
    <w:p w:rsidRPr="00055B64" w:rsidR="00251919" w:rsidP="00D45A04" w:rsidRDefault="00251919" w14:paraId="46D09DA8" w14:textId="77777777">
      <w:pPr>
        <w:pStyle w:val="TekstasNr"/>
        <w:numPr>
          <w:ilvl w:val="0"/>
          <w:numId w:val="35"/>
        </w:numPr>
        <w:tabs>
          <w:tab w:val="clear" w:pos="1134"/>
          <w:tab w:val="left" w:pos="360"/>
        </w:tabs>
        <w:spacing w:line="276" w:lineRule="auto"/>
        <w:rPr>
          <w:rFonts w:ascii="Tahoma" w:hAnsi="Tahoma" w:cs="Tahoma"/>
        </w:rPr>
      </w:pPr>
      <w:r w:rsidRPr="00055B64">
        <w:rPr>
          <w:rFonts w:ascii="Tahoma" w:hAnsi="Tahoma" w:cs="Tahoma"/>
        </w:rPr>
        <w:t>Sistemos PĮ  išeities tekstai turi būti su komentarais ir atitikti gerąsias programinio kodo formatavimo, kintamųjų bei funkcijų įvardinimo praktikas.</w:t>
      </w:r>
    </w:p>
    <w:p w:rsidRPr="00055B64" w:rsidR="00251919" w:rsidP="00D45A04" w:rsidRDefault="00251919" w14:paraId="4C3D0096" w14:textId="77777777">
      <w:pPr>
        <w:pStyle w:val="TekstasNr"/>
        <w:numPr>
          <w:ilvl w:val="0"/>
          <w:numId w:val="35"/>
        </w:numPr>
        <w:tabs>
          <w:tab w:val="clear" w:pos="1134"/>
          <w:tab w:val="left" w:pos="360"/>
          <w:tab w:val="left" w:pos="567"/>
        </w:tabs>
        <w:spacing w:line="276" w:lineRule="auto"/>
        <w:rPr>
          <w:rFonts w:ascii="Tahoma" w:hAnsi="Tahoma" w:cs="Tahoma"/>
        </w:rPr>
      </w:pPr>
      <w:r w:rsidRPr="00055B64">
        <w:rPr>
          <w:rFonts w:ascii="Tahoma" w:hAnsi="Tahoma" w:cs="Tahoma"/>
        </w:rPr>
        <w:t>Sistemos PĮ išeities tekstai Pirkėjui turi būti perduoti kompiliavimui paruoštų rinkmenų paketų forma, nurodant standartines kompiliavimo priemones ir kompiliavimo eigą. Taip pat turi būti pateikta kompiliavimo perkančiosios organizacijos aplinkoje instrukcija.</w:t>
      </w:r>
    </w:p>
    <w:p w:rsidRPr="00055B64" w:rsidR="00251919" w:rsidP="00D45A04" w:rsidRDefault="00251919" w14:paraId="5B4C4A11" w14:textId="77777777">
      <w:pPr>
        <w:pStyle w:val="TekstasNr"/>
        <w:numPr>
          <w:ilvl w:val="0"/>
          <w:numId w:val="35"/>
        </w:numPr>
        <w:tabs>
          <w:tab w:val="clear" w:pos="1134"/>
          <w:tab w:val="left" w:pos="360"/>
          <w:tab w:val="left" w:pos="567"/>
        </w:tabs>
        <w:spacing w:line="276" w:lineRule="auto"/>
        <w:rPr>
          <w:rFonts w:ascii="Tahoma" w:hAnsi="Tahoma" w:cs="Tahoma"/>
        </w:rPr>
      </w:pPr>
      <w:r w:rsidRPr="00055B64">
        <w:rPr>
          <w:rFonts w:ascii="Tahoma" w:hAnsi="Tahoma" w:cs="Tahoma"/>
        </w:rPr>
        <w:t xml:space="preserve">Visų  Sistemos pataisymų diegimui tiek </w:t>
      </w:r>
      <w:proofErr w:type="spellStart"/>
      <w:r w:rsidRPr="00055B64">
        <w:rPr>
          <w:rFonts w:ascii="Tahoma" w:hAnsi="Tahoma" w:cs="Tahoma"/>
        </w:rPr>
        <w:t>testinėje</w:t>
      </w:r>
      <w:proofErr w:type="spellEnd"/>
      <w:r w:rsidRPr="00055B64">
        <w:rPr>
          <w:rFonts w:ascii="Tahoma" w:hAnsi="Tahoma" w:cs="Tahoma"/>
        </w:rPr>
        <w:t xml:space="preserve"> tiek ir gamybinėje aplinkose, Teikėjas turi parengti ir perduoti Pirkėjui pakeitimų automatinio diegimo programinę įrangą bei diegimo instrukcijas.</w:t>
      </w:r>
    </w:p>
    <w:p w:rsidRPr="00055B64" w:rsidR="00251919" w:rsidP="00D45A04" w:rsidRDefault="00251919" w14:paraId="18C24445" w14:textId="77777777">
      <w:pPr>
        <w:pStyle w:val="TekstasNr"/>
        <w:numPr>
          <w:ilvl w:val="0"/>
          <w:numId w:val="35"/>
        </w:numPr>
        <w:tabs>
          <w:tab w:val="clear" w:pos="1134"/>
          <w:tab w:val="left" w:pos="360"/>
          <w:tab w:val="left" w:pos="567"/>
        </w:tabs>
        <w:spacing w:line="276" w:lineRule="auto"/>
        <w:rPr>
          <w:rFonts w:ascii="Tahoma" w:hAnsi="Tahoma" w:cs="Tahoma"/>
        </w:rPr>
      </w:pPr>
      <w:r w:rsidRPr="00055B64">
        <w:rPr>
          <w:rFonts w:ascii="Tahoma" w:hAnsi="Tahoma" w:cs="Tahoma"/>
        </w:rPr>
        <w:t>Teikėjas Sistemos pataisymų kūrimui turės turėti savo, tam skirtą darbinę aplinką.</w:t>
      </w:r>
    </w:p>
    <w:p w:rsidRPr="00055B64" w:rsidR="00251919" w:rsidP="00D45A04" w:rsidRDefault="00251919" w14:paraId="6FC1D997" w14:textId="77777777">
      <w:pPr>
        <w:pStyle w:val="TekstasNr"/>
        <w:numPr>
          <w:ilvl w:val="0"/>
          <w:numId w:val="35"/>
        </w:numPr>
        <w:tabs>
          <w:tab w:val="clear" w:pos="1134"/>
          <w:tab w:val="left" w:pos="360"/>
          <w:tab w:val="left" w:pos="567"/>
        </w:tabs>
        <w:spacing w:line="276" w:lineRule="auto"/>
        <w:rPr>
          <w:rFonts w:ascii="Tahoma" w:hAnsi="Tahoma" w:cs="Tahoma"/>
        </w:rPr>
      </w:pPr>
      <w:r w:rsidRPr="00055B64">
        <w:rPr>
          <w:rFonts w:ascii="Tahoma" w:hAnsi="Tahoma" w:cs="Tahoma"/>
        </w:rPr>
        <w:t>Teikėjas, visus priežiūros vykdymo metu planuojamus taikyti Sistemos PĮ projektinius ar technologinius sprendimus bei numatomą naudoti kitų gamintojų ar atviro kodo PĮ, turės suderinti su Pirkėjo atsakingais už Sistemų vystymą ir priežiūrą specialistais.</w:t>
      </w:r>
    </w:p>
    <w:p w:rsidRPr="00055B64" w:rsidR="00251919" w:rsidP="00D45A04" w:rsidRDefault="00251919" w14:paraId="7AC55D7A" w14:textId="77777777">
      <w:pPr>
        <w:pStyle w:val="TekstasNr"/>
        <w:numPr>
          <w:ilvl w:val="0"/>
          <w:numId w:val="35"/>
        </w:numPr>
        <w:tabs>
          <w:tab w:val="clear" w:pos="1134"/>
          <w:tab w:val="left" w:pos="540"/>
        </w:tabs>
        <w:spacing w:line="276" w:lineRule="auto"/>
        <w:rPr>
          <w:rFonts w:ascii="Tahoma" w:hAnsi="Tahoma" w:cs="Tahoma"/>
        </w:rPr>
      </w:pPr>
      <w:r w:rsidRPr="00055B64">
        <w:rPr>
          <w:rFonts w:ascii="Tahoma" w:hAnsi="Tahoma" w:cs="Tahoma"/>
        </w:rPr>
        <w:t>Teikėjas turi pilnai ištestuoti ir įsitikinti, kad visi įdiegti pakeitimai veiks taip, kaip buvo numatyta dokumentuose, nustatančiuose funkcinius reikalavimus keičiamai programinei įrangai.</w:t>
      </w:r>
    </w:p>
    <w:p w:rsidRPr="00055B64" w:rsidR="00251919" w:rsidP="00D45A04" w:rsidRDefault="00251919" w14:paraId="00A0199E" w14:textId="77777777">
      <w:pPr>
        <w:pStyle w:val="TekstasNr"/>
        <w:numPr>
          <w:ilvl w:val="0"/>
          <w:numId w:val="35"/>
        </w:numPr>
        <w:tabs>
          <w:tab w:val="clear" w:pos="1134"/>
          <w:tab w:val="left" w:pos="540"/>
        </w:tabs>
        <w:spacing w:line="276" w:lineRule="auto"/>
        <w:rPr>
          <w:rFonts w:ascii="Tahoma" w:hAnsi="Tahoma" w:cs="Tahoma"/>
        </w:rPr>
      </w:pPr>
      <w:r w:rsidRPr="00055B64">
        <w:rPr>
          <w:rFonts w:ascii="Tahoma" w:hAnsi="Tahoma" w:eastAsia="Calibri" w:cs="Tahoma"/>
        </w:rPr>
        <w:t xml:space="preserve">Jeigu, teikiant priežiūros paslaugas, yra reikalingas </w:t>
      </w:r>
      <w:r w:rsidRPr="00055B64">
        <w:rPr>
          <w:rFonts w:ascii="Tahoma" w:hAnsi="Tahoma" w:cs="Tahoma"/>
        </w:rPr>
        <w:t xml:space="preserve">Sistemos </w:t>
      </w:r>
      <w:r w:rsidRPr="00055B64">
        <w:rPr>
          <w:rFonts w:ascii="Tahoma" w:hAnsi="Tahoma" w:eastAsia="Calibri" w:cs="Tahoma"/>
        </w:rPr>
        <w:t xml:space="preserve">techninės dokumentacijos atnaujinimas, ji turi būti atnaujinama. </w:t>
      </w:r>
      <w:r w:rsidRPr="00055B64">
        <w:rPr>
          <w:rFonts w:ascii="Tahoma" w:hAnsi="Tahoma" w:cs="Tahoma"/>
        </w:rPr>
        <w:t xml:space="preserve">Sistemos </w:t>
      </w:r>
      <w:r w:rsidRPr="00055B64">
        <w:rPr>
          <w:rFonts w:ascii="Tahoma" w:hAnsi="Tahoma" w:eastAsia="Calibri" w:cs="Tahoma"/>
        </w:rPr>
        <w:t xml:space="preserve">naudojimo instrukcijos taip pat turi būti </w:t>
      </w:r>
      <w:r w:rsidRPr="00055B64">
        <w:rPr>
          <w:rFonts w:ascii="Tahoma" w:hAnsi="Tahoma" w:eastAsia="Calibri" w:cs="Tahoma"/>
        </w:rPr>
        <w:t>atnaujintos bei pateiktos ir per programinės įrangos naudotojo sąsają (naudotojui suteikiant galimybę pasirinkti naudojimo instrukciją iš programinės įrangos meniu). Dokumentacijos atnaujinimo poreikis turi būti įvertinamas kiekvieną mėnesį.</w:t>
      </w:r>
    </w:p>
    <w:p w:rsidRPr="00055B64" w:rsidR="00251919" w:rsidP="00D45A04" w:rsidRDefault="00251919" w14:paraId="19038576" w14:textId="77777777">
      <w:pPr>
        <w:pStyle w:val="TekstasNr"/>
        <w:numPr>
          <w:ilvl w:val="0"/>
          <w:numId w:val="35"/>
        </w:numPr>
        <w:tabs>
          <w:tab w:val="clear" w:pos="1134"/>
        </w:tabs>
        <w:spacing w:line="276" w:lineRule="auto"/>
        <w:rPr>
          <w:rFonts w:ascii="Tahoma" w:hAnsi="Tahoma" w:cs="Tahoma"/>
        </w:rPr>
      </w:pPr>
      <w:r w:rsidRPr="00055B64">
        <w:rPr>
          <w:rFonts w:ascii="Tahoma" w:hAnsi="Tahoma" w:cs="Tahoma"/>
        </w:rPr>
        <w:t>Paslaugų teikėjas savo sąskaita turės:</w:t>
      </w:r>
    </w:p>
    <w:p w:rsidRPr="00055B64" w:rsidR="00251919" w:rsidP="00D45A04" w:rsidRDefault="00251919" w14:paraId="3723C926" w14:textId="77777777">
      <w:pPr>
        <w:pStyle w:val="TekstasNr"/>
        <w:numPr>
          <w:ilvl w:val="1"/>
          <w:numId w:val="35"/>
        </w:numPr>
        <w:tabs>
          <w:tab w:val="clear" w:pos="1134"/>
          <w:tab w:val="left" w:pos="540"/>
          <w:tab w:val="left" w:pos="709"/>
        </w:tabs>
        <w:spacing w:line="276" w:lineRule="auto"/>
        <w:ind w:left="0" w:firstLine="0"/>
        <w:rPr>
          <w:rFonts w:ascii="Tahoma" w:hAnsi="Tahoma" w:cs="Tahoma"/>
        </w:rPr>
      </w:pPr>
      <w:r w:rsidRPr="00055B64">
        <w:rPr>
          <w:rFonts w:ascii="Tahoma" w:hAnsi="Tahoma" w:cs="Tahoma"/>
        </w:rPr>
        <w:t xml:space="preserve">šalinti Paslaugų teikėjo pakeistos ar Sistemos PĮ veikimo sutrikimus; </w:t>
      </w:r>
    </w:p>
    <w:p w:rsidRPr="00055B64" w:rsidR="00251919" w:rsidP="00D45A04" w:rsidRDefault="00251919" w14:paraId="72E88E81" w14:textId="77777777">
      <w:pPr>
        <w:pStyle w:val="TekstasNr"/>
        <w:numPr>
          <w:ilvl w:val="1"/>
          <w:numId w:val="35"/>
        </w:numPr>
        <w:tabs>
          <w:tab w:val="clear" w:pos="1134"/>
          <w:tab w:val="left" w:pos="540"/>
          <w:tab w:val="left" w:pos="709"/>
        </w:tabs>
        <w:spacing w:line="276" w:lineRule="auto"/>
        <w:ind w:left="0" w:firstLine="0"/>
        <w:rPr>
          <w:rFonts w:ascii="Tahoma" w:hAnsi="Tahoma" w:cs="Tahoma"/>
        </w:rPr>
      </w:pPr>
      <w:r w:rsidRPr="00055B64">
        <w:rPr>
          <w:rFonts w:ascii="Tahoma" w:hAnsi="Tahoma" w:cs="Tahoma"/>
        </w:rPr>
        <w:t>šalinti visus Sistemos sutrikimus ir jų padarinius, kurie atsirado įdiegus teikėjo pateiktus programinės įrangos pakeitimus;</w:t>
      </w:r>
    </w:p>
    <w:p w:rsidRPr="00055B64" w:rsidR="00251919" w:rsidP="00D45A04" w:rsidRDefault="00251919" w14:paraId="5EAFEF56" w14:textId="77777777">
      <w:pPr>
        <w:pStyle w:val="TekstasNr"/>
        <w:numPr>
          <w:ilvl w:val="1"/>
          <w:numId w:val="35"/>
        </w:numPr>
        <w:tabs>
          <w:tab w:val="clear" w:pos="1134"/>
          <w:tab w:val="left" w:pos="540"/>
          <w:tab w:val="left" w:pos="709"/>
        </w:tabs>
        <w:spacing w:after="0" w:line="276" w:lineRule="auto"/>
        <w:ind w:left="0" w:firstLine="0"/>
        <w:rPr>
          <w:rFonts w:ascii="Tahoma" w:hAnsi="Tahoma" w:cs="Tahoma"/>
        </w:rPr>
      </w:pPr>
      <w:r w:rsidRPr="00055B64">
        <w:rPr>
          <w:rFonts w:ascii="Tahoma" w:hAnsi="Tahoma" w:cs="Tahoma"/>
        </w:rPr>
        <w:t>šalinti Sistemos programinės įrangos veikimo neatitikimus programinės įrangos keitimo ir juos detalizuojančiuose dokumentuose numatytiems reikalavimams, nepriklausomai nuo to ar jie buvo nustatyti programinės įrangos testavimo, ar po diegimo į gamybinę aplinką.</w:t>
      </w:r>
    </w:p>
    <w:p w:rsidRPr="00055B64" w:rsidR="00251919" w:rsidP="00D45A04" w:rsidRDefault="00251919" w14:paraId="1E7D957A" w14:textId="56844DF9">
      <w:pPr>
        <w:pStyle w:val="ListParagraph"/>
        <w:numPr>
          <w:ilvl w:val="0"/>
          <w:numId w:val="35"/>
        </w:numPr>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Teikėjas, atlikęs Sistemos programinės įrangos pakeitimus, prieš juos pateikdamas Pirkėjui,</w:t>
      </w:r>
      <w:r w:rsidRPr="00055B64" w:rsidR="005320E8">
        <w:rPr>
          <w:rFonts w:ascii="Tahoma" w:hAnsi="Tahoma" w:eastAsia="Calibri" w:cs="Tahoma"/>
          <w:sz w:val="24"/>
          <w:szCs w:val="24"/>
        </w:rPr>
        <w:t xml:space="preserve"> esant poreikiui</w:t>
      </w:r>
      <w:r w:rsidRPr="00055B64">
        <w:rPr>
          <w:rFonts w:ascii="Tahoma" w:hAnsi="Tahoma" w:eastAsia="Calibri" w:cs="Tahoma"/>
          <w:sz w:val="24"/>
          <w:szCs w:val="24"/>
        </w:rPr>
        <w:t xml:space="preserve"> privalės atitinkamai atnaujinti naudotojų instrukcijas bei elektroninės pagalbos priemones. </w:t>
      </w:r>
    </w:p>
    <w:p w:rsidRPr="00055B64" w:rsidR="00251919" w:rsidP="00D45A04" w:rsidRDefault="00251919" w14:paraId="52DC3DFD" w14:textId="77777777">
      <w:pPr>
        <w:pStyle w:val="ListParagraph"/>
        <w:numPr>
          <w:ilvl w:val="0"/>
          <w:numId w:val="35"/>
        </w:numPr>
        <w:tabs>
          <w:tab w:val="left" w:pos="540"/>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Sistemos pakeitimo vykdymą Teikėjas turi organizuoti ir dokumentuoti taip, kad būtų galima:</w:t>
      </w:r>
    </w:p>
    <w:p w:rsidRPr="00055B64" w:rsidR="00251919" w:rsidP="00D45A04" w:rsidRDefault="00251919" w14:paraId="6642F67D" w14:textId="77777777">
      <w:pPr>
        <w:pStyle w:val="ListParagraph"/>
        <w:widowControl w:val="0"/>
        <w:numPr>
          <w:ilvl w:val="1"/>
          <w:numId w:val="35"/>
        </w:numPr>
        <w:tabs>
          <w:tab w:val="left" w:pos="630"/>
        </w:tabs>
        <w:autoSpaceDE w:val="0"/>
        <w:autoSpaceDN w:val="0"/>
        <w:adjustRightInd w:val="0"/>
        <w:spacing w:after="120" w:line="276" w:lineRule="auto"/>
        <w:ind w:left="0" w:firstLine="0"/>
        <w:jc w:val="both"/>
        <w:rPr>
          <w:rFonts w:ascii="Tahoma" w:hAnsi="Tahoma" w:eastAsia="Calibri" w:cs="Tahoma"/>
          <w:sz w:val="24"/>
          <w:szCs w:val="24"/>
        </w:rPr>
      </w:pPr>
      <w:r w:rsidRPr="00055B64">
        <w:rPr>
          <w:rFonts w:ascii="Tahoma" w:hAnsi="Tahoma" w:eastAsia="Calibri" w:cs="Tahoma"/>
          <w:sz w:val="24"/>
          <w:szCs w:val="24"/>
        </w:rPr>
        <w:t>fiksuoti visas problemas, jų sprendimus ir sprendimų rezultatus;</w:t>
      </w:r>
    </w:p>
    <w:p w:rsidRPr="00055B64" w:rsidR="00251919" w:rsidP="00D45A04" w:rsidRDefault="00251919" w14:paraId="31F7029C" w14:textId="77777777">
      <w:pPr>
        <w:pStyle w:val="ListParagraph"/>
        <w:widowControl w:val="0"/>
        <w:numPr>
          <w:ilvl w:val="1"/>
          <w:numId w:val="35"/>
        </w:numPr>
        <w:tabs>
          <w:tab w:val="left" w:pos="630"/>
        </w:tabs>
        <w:autoSpaceDE w:val="0"/>
        <w:autoSpaceDN w:val="0"/>
        <w:adjustRightInd w:val="0"/>
        <w:spacing w:after="120" w:line="276" w:lineRule="auto"/>
        <w:ind w:left="0" w:firstLine="0"/>
        <w:jc w:val="both"/>
        <w:rPr>
          <w:rFonts w:ascii="Tahoma" w:hAnsi="Tahoma" w:eastAsia="Calibri" w:cs="Tahoma"/>
          <w:sz w:val="24"/>
          <w:szCs w:val="24"/>
        </w:rPr>
      </w:pPr>
      <w:r w:rsidRPr="00055B64">
        <w:rPr>
          <w:rFonts w:ascii="Tahoma" w:hAnsi="Tahoma" w:eastAsia="Calibri" w:cs="Tahoma"/>
          <w:sz w:val="24"/>
          <w:szCs w:val="24"/>
        </w:rPr>
        <w:t>sekti konkrečios problemos sprendimų eigą.</w:t>
      </w:r>
    </w:p>
    <w:p w:rsidRPr="00055B64" w:rsidR="00251919" w:rsidP="00D45A04" w:rsidRDefault="00251919" w14:paraId="6C2BF568" w14:textId="088DD678">
      <w:pPr>
        <w:pStyle w:val="ListParagraph"/>
        <w:numPr>
          <w:ilvl w:val="0"/>
          <w:numId w:val="35"/>
        </w:numPr>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Teikėjas sukurtiems</w:t>
      </w:r>
      <w:r w:rsidRPr="00055B64" w:rsidR="00F04C26">
        <w:rPr>
          <w:rFonts w:ascii="Tahoma" w:hAnsi="Tahoma" w:eastAsia="Calibri" w:cs="Tahoma"/>
          <w:sz w:val="24"/>
          <w:szCs w:val="24"/>
        </w:rPr>
        <w:t xml:space="preserve"> </w:t>
      </w:r>
      <w:r w:rsidRPr="00055B64">
        <w:rPr>
          <w:rFonts w:ascii="Tahoma" w:hAnsi="Tahoma" w:eastAsia="Calibri" w:cs="Tahoma"/>
          <w:sz w:val="24"/>
          <w:szCs w:val="24"/>
        </w:rPr>
        <w:t>rezultatams turi suteikti 12 (dvylikos) mėnesių garantinės priežiūros terminą</w:t>
      </w:r>
      <w:r w:rsidRPr="00055B64" w:rsidR="00C025E3">
        <w:rPr>
          <w:rFonts w:ascii="Tahoma" w:hAnsi="Tahoma" w:eastAsia="Calibri" w:cs="Tahoma"/>
          <w:sz w:val="24"/>
          <w:szCs w:val="24"/>
        </w:rPr>
        <w:t>, terminas skaičiuojamas nuo atlikto pataisymo priėmimo</w:t>
      </w:r>
      <w:r w:rsidRPr="00055B64" w:rsidR="003B0CD0">
        <w:rPr>
          <w:rFonts w:ascii="Tahoma" w:hAnsi="Tahoma" w:eastAsia="Calibri" w:cs="Tahoma"/>
          <w:sz w:val="24"/>
          <w:szCs w:val="24"/>
        </w:rPr>
        <w:t>-perdavimo akto pasirašymo datos</w:t>
      </w:r>
      <w:r w:rsidRPr="00055B64">
        <w:rPr>
          <w:rFonts w:ascii="Tahoma" w:hAnsi="Tahoma" w:eastAsia="Calibri" w:cs="Tahoma"/>
          <w:sz w:val="24"/>
          <w:szCs w:val="24"/>
        </w:rPr>
        <w:t>.</w:t>
      </w:r>
    </w:p>
    <w:p w:rsidRPr="00055B64" w:rsidR="00251919" w:rsidP="00AF68E1" w:rsidRDefault="00251919" w14:paraId="6D7295B5" w14:textId="77777777">
      <w:pPr>
        <w:pStyle w:val="TekstasNr"/>
        <w:numPr>
          <w:ilvl w:val="0"/>
          <w:numId w:val="0"/>
        </w:numPr>
        <w:tabs>
          <w:tab w:val="clear" w:pos="1134"/>
          <w:tab w:val="left" w:pos="709"/>
        </w:tabs>
        <w:spacing w:line="276" w:lineRule="auto"/>
        <w:rPr>
          <w:rFonts w:ascii="Tahoma" w:hAnsi="Tahoma" w:cs="Tahoma"/>
          <w:color w:val="0070C0"/>
        </w:rPr>
      </w:pPr>
    </w:p>
    <w:p w:rsidRPr="00055B64" w:rsidR="00251919" w:rsidP="00824838" w:rsidRDefault="00251919" w14:paraId="5FE63591" w14:textId="5D1797D3">
      <w:pPr>
        <w:pStyle w:val="Heading2RC"/>
        <w:rPr>
          <w:rFonts w:ascii="Tahoma" w:hAnsi="Tahoma"/>
          <w:sz w:val="24"/>
        </w:rPr>
      </w:pPr>
      <w:bookmarkStart w:name="_Toc156477527" w:id="98"/>
      <w:bookmarkStart w:name="_Toc197885845" w:id="99"/>
      <w:r w:rsidRPr="00055B64">
        <w:rPr>
          <w:rFonts w:ascii="Tahoma" w:hAnsi="Tahoma"/>
          <w:sz w:val="24"/>
          <w:lang w:eastAsia="lt-LT"/>
        </w:rPr>
        <w:t>Reikalavimai Sistemos įvykių ir kreipinių valdymui</w:t>
      </w:r>
      <w:bookmarkEnd w:id="98"/>
      <w:bookmarkEnd w:id="99"/>
    </w:p>
    <w:p w:rsidRPr="00055B64" w:rsidR="00251919" w:rsidP="00AF68E1" w:rsidRDefault="00251919" w14:paraId="1DA1DC69" w14:textId="77777777">
      <w:pPr>
        <w:pStyle w:val="TekstasNr"/>
        <w:numPr>
          <w:ilvl w:val="0"/>
          <w:numId w:val="0"/>
        </w:numPr>
        <w:tabs>
          <w:tab w:val="clear" w:pos="1134"/>
          <w:tab w:val="left" w:pos="810"/>
        </w:tabs>
        <w:spacing w:line="276" w:lineRule="auto"/>
        <w:rPr>
          <w:rFonts w:ascii="Tahoma" w:hAnsi="Tahoma" w:cs="Tahoma"/>
        </w:rPr>
      </w:pPr>
    </w:p>
    <w:p w:rsidRPr="00055B64" w:rsidR="00251919" w:rsidP="00D45A04" w:rsidRDefault="00251919" w14:paraId="65916EBA" w14:textId="77777777">
      <w:pPr>
        <w:pStyle w:val="TekstasNr"/>
        <w:numPr>
          <w:ilvl w:val="0"/>
          <w:numId w:val="35"/>
        </w:numPr>
        <w:tabs>
          <w:tab w:val="clear" w:pos="1134"/>
          <w:tab w:val="left" w:pos="540"/>
        </w:tabs>
        <w:spacing w:line="276" w:lineRule="auto"/>
        <w:rPr>
          <w:rFonts w:ascii="Tahoma" w:hAnsi="Tahoma" w:cs="Tahoma"/>
        </w:rPr>
      </w:pPr>
      <w:bookmarkStart w:name="_Ref475629001" w:id="100"/>
      <w:bookmarkStart w:name="_Toc128307771" w:id="101"/>
      <w:r w:rsidRPr="00055B64">
        <w:rPr>
          <w:rFonts w:ascii="Tahoma" w:hAnsi="Tahoma" w:cs="Tahoma"/>
          <w:lang w:eastAsia="lt-LT"/>
        </w:rPr>
        <w:t>Įvykių, pranešimų, užsakymų kategorijos</w:t>
      </w:r>
      <w:bookmarkEnd w:id="100"/>
      <w:bookmarkEnd w:id="101"/>
      <w:r w:rsidRPr="00055B64">
        <w:rPr>
          <w:rFonts w:ascii="Tahoma" w:hAnsi="Tahoma" w:cs="Tahoma"/>
          <w:lang w:eastAsia="lt-LT"/>
        </w:rPr>
        <w:t>:</w:t>
      </w:r>
    </w:p>
    <w:p w:rsidRPr="00055B64" w:rsidR="00251919" w:rsidP="00D45A04" w:rsidRDefault="00251919" w14:paraId="1751B375" w14:textId="77777777">
      <w:pPr>
        <w:pStyle w:val="TekstasNr"/>
        <w:numPr>
          <w:ilvl w:val="1"/>
          <w:numId w:val="35"/>
        </w:numPr>
        <w:tabs>
          <w:tab w:val="clear" w:pos="1134"/>
          <w:tab w:val="left" w:pos="630"/>
        </w:tabs>
        <w:spacing w:line="276" w:lineRule="auto"/>
        <w:ind w:left="0" w:firstLine="0"/>
        <w:rPr>
          <w:rStyle w:val="NRDItalic"/>
          <w:rFonts w:ascii="Tahoma" w:hAnsi="Tahoma" w:cs="Tahoma"/>
          <w:i w:val="0"/>
        </w:rPr>
      </w:pPr>
      <w:r w:rsidRPr="00055B64">
        <w:rPr>
          <w:rFonts w:ascii="Tahoma" w:hAnsi="Tahoma" w:cs="Tahoma"/>
          <w:lang w:eastAsia="lt-LT"/>
        </w:rPr>
        <w:t xml:space="preserve"> </w:t>
      </w:r>
      <w:r w:rsidRPr="00055B64">
        <w:rPr>
          <w:rStyle w:val="NRDItalic"/>
          <w:rFonts w:ascii="Tahoma" w:hAnsi="Tahoma" w:cs="Tahoma"/>
          <w:i w:val="0"/>
        </w:rPr>
        <w:t xml:space="preserve">Sutrikus </w:t>
      </w:r>
      <w:r w:rsidRPr="00055B64">
        <w:rPr>
          <w:rFonts w:ascii="Tahoma" w:hAnsi="Tahoma" w:cs="Tahoma"/>
        </w:rPr>
        <w:t xml:space="preserve">Sistemos </w:t>
      </w:r>
      <w:r w:rsidRPr="00055B64">
        <w:rPr>
          <w:rStyle w:val="NRDItalic"/>
          <w:rFonts w:ascii="Tahoma" w:hAnsi="Tahoma" w:cs="Tahoma"/>
          <w:i w:val="0"/>
        </w:rPr>
        <w:t>darbingumui, atsiradus pagalbos funkciniais klausimais poreikiui, ar iškilus saugos klausimams, yra identifikuojamas įvykis.</w:t>
      </w:r>
    </w:p>
    <w:p w:rsidRPr="00055B64" w:rsidR="00251919" w:rsidP="00D45A04" w:rsidRDefault="00251919" w14:paraId="345E59D5" w14:textId="77777777">
      <w:pPr>
        <w:pStyle w:val="TekstasNr"/>
        <w:numPr>
          <w:ilvl w:val="1"/>
          <w:numId w:val="35"/>
        </w:numPr>
        <w:tabs>
          <w:tab w:val="clear" w:pos="1134"/>
          <w:tab w:val="left" w:pos="720"/>
        </w:tabs>
        <w:spacing w:line="276" w:lineRule="auto"/>
        <w:ind w:left="0" w:firstLine="0"/>
        <w:rPr>
          <w:rStyle w:val="NRDItalic"/>
          <w:rFonts w:ascii="Tahoma" w:hAnsi="Tahoma" w:cs="Tahoma"/>
          <w:i w:val="0"/>
        </w:rPr>
      </w:pPr>
      <w:r w:rsidRPr="00055B64">
        <w:rPr>
          <w:rStyle w:val="NRDItalic"/>
          <w:rFonts w:ascii="Tahoma" w:hAnsi="Tahoma" w:cs="Tahoma"/>
          <w:i w:val="0"/>
        </w:rPr>
        <w:t xml:space="preserve">Dėl įvykio išsprendimo JIRA registruojamas kreipinys – prašymas suteikti konsultaciją ar pašalinti sutrikimą. Skubos atveju arba esant JIRA nepasiekiamumui įvykis registruojamas telefonu arba el. paštu kreipiantis į Paslaugų teikėjo sutarties koordinatorių. </w:t>
      </w:r>
    </w:p>
    <w:p w:rsidRPr="00055B64" w:rsidR="00251919" w:rsidP="00D45A04" w:rsidRDefault="00251919" w14:paraId="22A9216A" w14:textId="77777777">
      <w:pPr>
        <w:pStyle w:val="TekstasNr"/>
        <w:numPr>
          <w:ilvl w:val="1"/>
          <w:numId w:val="35"/>
        </w:numPr>
        <w:tabs>
          <w:tab w:val="clear" w:pos="1134"/>
          <w:tab w:val="left" w:pos="709"/>
        </w:tabs>
        <w:spacing w:line="276" w:lineRule="auto"/>
        <w:ind w:left="0" w:firstLine="0"/>
        <w:rPr>
          <w:rStyle w:val="NRDItalic"/>
          <w:rFonts w:ascii="Tahoma" w:hAnsi="Tahoma" w:cs="Tahoma"/>
          <w:i w:val="0"/>
        </w:rPr>
      </w:pPr>
      <w:r w:rsidRPr="00055B64">
        <w:rPr>
          <w:rStyle w:val="NRDItalic"/>
          <w:rFonts w:ascii="Tahoma" w:hAnsi="Tahoma" w:cs="Tahoma"/>
          <w:i w:val="0"/>
        </w:rPr>
        <w:t>Įvykių tipai ir jiems spręsti taikomos procedūros susietos 4</w:t>
      </w:r>
      <w:r w:rsidRPr="00055B64">
        <w:rPr>
          <w:rStyle w:val="NRDItalic"/>
          <w:rFonts w:ascii="Tahoma" w:hAnsi="Tahoma" w:cs="Tahoma"/>
          <w:i w:val="0"/>
        </w:rPr>
        <w:fldChar w:fldCharType="begin"/>
      </w:r>
      <w:r w:rsidRPr="00055B64">
        <w:rPr>
          <w:rStyle w:val="NRDItalic"/>
          <w:rFonts w:ascii="Tahoma" w:hAnsi="Tahoma" w:cs="Tahoma"/>
          <w:i w:val="0"/>
        </w:rPr>
        <w:instrText xml:space="preserve"> REF _Ref475634889 \r \h  \* MERGEFORMAT </w:instrText>
      </w:r>
      <w:r w:rsidRPr="00055B64">
        <w:rPr>
          <w:rStyle w:val="NRDItalic"/>
          <w:rFonts w:ascii="Tahoma" w:hAnsi="Tahoma" w:cs="Tahoma"/>
          <w:i w:val="0"/>
        </w:rPr>
      </w:r>
      <w:r w:rsidRPr="00055B64">
        <w:rPr>
          <w:rStyle w:val="NRDItalic"/>
          <w:rFonts w:ascii="Tahoma" w:hAnsi="Tahoma" w:cs="Tahoma"/>
          <w:i w:val="0"/>
        </w:rPr>
        <w:fldChar w:fldCharType="separate"/>
      </w:r>
      <w:r w:rsidRPr="00055B64">
        <w:rPr>
          <w:rStyle w:val="NRDItalic"/>
          <w:rFonts w:ascii="Tahoma" w:hAnsi="Tahoma" w:cs="Tahoma"/>
          <w:i w:val="0"/>
        </w:rPr>
        <w:t xml:space="preserve"> lentelė</w:t>
      </w:r>
      <w:r w:rsidRPr="00055B64">
        <w:rPr>
          <w:rStyle w:val="NRDItalic"/>
          <w:rFonts w:ascii="Tahoma" w:hAnsi="Tahoma" w:cs="Tahoma"/>
          <w:i w:val="0"/>
        </w:rPr>
        <w:fldChar w:fldCharType="end"/>
      </w:r>
      <w:r w:rsidRPr="00055B64">
        <w:rPr>
          <w:rStyle w:val="NRDItalic"/>
          <w:rFonts w:ascii="Tahoma" w:hAnsi="Tahoma" w:cs="Tahoma"/>
          <w:i w:val="0"/>
        </w:rPr>
        <w:t>je.</w:t>
      </w:r>
    </w:p>
    <w:bookmarkStart w:name="_Ref475634889" w:id="102"/>
    <w:bookmarkStart w:name="_Toc40772105" w:id="103"/>
    <w:p w:rsidRPr="00055B64" w:rsidR="00251919" w:rsidP="00AF68E1" w:rsidRDefault="00251919" w14:paraId="67253058" w14:textId="6ED3CE70">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lentelė \* ARABIC </w:instrText>
      </w:r>
      <w:r w:rsidRPr="00055B64">
        <w:rPr>
          <w:rFonts w:ascii="Tahoma" w:hAnsi="Tahoma" w:cs="Tahoma"/>
          <w:b w:val="0"/>
          <w:i w:val="0"/>
          <w:iCs w:val="0"/>
          <w:color w:val="auto"/>
          <w:szCs w:val="24"/>
        </w:rPr>
        <w:fldChar w:fldCharType="separate"/>
      </w:r>
      <w:bookmarkStart w:name="_Toc156477548" w:id="104"/>
      <w:bookmarkStart w:name="_Toc170458795" w:id="105"/>
      <w:r w:rsidRPr="00055B64" w:rsidR="00D80CF2">
        <w:rPr>
          <w:rFonts w:ascii="Tahoma" w:hAnsi="Tahoma" w:cs="Tahoma"/>
          <w:b w:val="0"/>
          <w:i w:val="0"/>
          <w:iCs w:val="0"/>
          <w:noProof/>
          <w:color w:val="auto"/>
          <w:szCs w:val="24"/>
        </w:rPr>
        <w:t>5</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xml:space="preserve"> lentelė. Įvykių, pranešimų, užsakymų kategorijos</w:t>
      </w:r>
      <w:bookmarkEnd w:id="102"/>
      <w:bookmarkEnd w:id="103"/>
      <w:bookmarkEnd w:id="104"/>
      <w:bookmarkEnd w:id="105"/>
    </w:p>
    <w:tbl>
      <w:tblPr>
        <w:tblStyle w:val="NRDLentelePaprasta"/>
        <w:tblW w:w="9493" w:type="dxa"/>
        <w:tblLook w:val="04A0" w:firstRow="1" w:lastRow="0" w:firstColumn="1" w:lastColumn="0" w:noHBand="0" w:noVBand="1"/>
      </w:tblPr>
      <w:tblGrid>
        <w:gridCol w:w="1810"/>
        <w:gridCol w:w="3838"/>
        <w:gridCol w:w="1722"/>
        <w:gridCol w:w="2123"/>
      </w:tblGrid>
      <w:tr w:rsidRPr="00055B64" w:rsidR="00294CC9" w:rsidTr="00EC7704" w14:paraId="1AC7749F" w14:textId="77777777">
        <w:trPr>
          <w:cnfStyle w:val="100000000000" w:firstRow="1" w:lastRow="0" w:firstColumn="0" w:lastColumn="0" w:oddVBand="0" w:evenVBand="0" w:oddHBand="0" w:evenHBand="0" w:firstRowFirstColumn="0" w:firstRowLastColumn="0" w:lastRowFirstColumn="0" w:lastRowLastColumn="0"/>
        </w:trPr>
        <w:tc>
          <w:tcPr>
            <w:tcW w:w="1810" w:type="dxa"/>
            <w:shd w:val="clear" w:color="auto" w:fill="auto"/>
          </w:tcPr>
          <w:p w:rsidRPr="00055B64" w:rsidR="00251919" w:rsidP="00AF68E1" w:rsidRDefault="00251919" w14:paraId="18BC922A" w14:textId="77777777">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Priežiūros</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sritis</w:t>
            </w:r>
            <w:proofErr w:type="spellEnd"/>
          </w:p>
        </w:tc>
        <w:tc>
          <w:tcPr>
            <w:tcW w:w="3838" w:type="dxa"/>
            <w:shd w:val="clear" w:color="auto" w:fill="auto"/>
          </w:tcPr>
          <w:p w:rsidRPr="00055B64" w:rsidR="00251919" w:rsidP="00AF68E1" w:rsidRDefault="00251919" w14:paraId="154001D8" w14:textId="77777777">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Įvykis</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pranešimas</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užsakymas</w:t>
            </w:r>
            <w:proofErr w:type="spellEnd"/>
          </w:p>
        </w:tc>
        <w:tc>
          <w:tcPr>
            <w:tcW w:w="1722" w:type="dxa"/>
            <w:shd w:val="clear" w:color="auto" w:fill="auto"/>
          </w:tcPr>
          <w:p w:rsidRPr="00055B64" w:rsidR="00251919" w:rsidP="00AF68E1" w:rsidRDefault="00251919" w14:paraId="539371DE" w14:textId="77777777">
            <w:pPr>
              <w:pStyle w:val="NRDTekstas"/>
              <w:spacing w:line="276" w:lineRule="auto"/>
              <w:ind w:firstLine="0"/>
              <w:jc w:val="center"/>
              <w:rPr>
                <w:rFonts w:ascii="Tahoma" w:hAnsi="Tahoma" w:cs="Tahoma"/>
                <w:b w:val="0"/>
                <w:sz w:val="24"/>
                <w:lang w:eastAsia="lt-LT"/>
              </w:rPr>
            </w:pPr>
            <w:r w:rsidRPr="00055B64">
              <w:rPr>
                <w:rFonts w:ascii="Tahoma" w:hAnsi="Tahoma" w:cs="Tahoma"/>
                <w:b w:val="0"/>
                <w:sz w:val="24"/>
                <w:lang w:eastAsia="lt-LT"/>
              </w:rPr>
              <w:t>Tipas JIRA</w:t>
            </w:r>
          </w:p>
        </w:tc>
        <w:tc>
          <w:tcPr>
            <w:tcW w:w="2123" w:type="dxa"/>
            <w:shd w:val="clear" w:color="auto" w:fill="auto"/>
          </w:tcPr>
          <w:p w:rsidRPr="00055B64" w:rsidR="00251919" w:rsidP="00AF68E1" w:rsidRDefault="00251919" w14:paraId="5A84268A" w14:textId="77777777">
            <w:pPr>
              <w:pStyle w:val="NRDTekstas"/>
              <w:spacing w:line="276" w:lineRule="auto"/>
              <w:ind w:firstLine="0"/>
              <w:jc w:val="center"/>
              <w:rPr>
                <w:rFonts w:ascii="Tahoma" w:hAnsi="Tahoma" w:cs="Tahoma"/>
                <w:b w:val="0"/>
                <w:sz w:val="24"/>
                <w:lang w:eastAsia="lt-LT"/>
              </w:rPr>
            </w:pPr>
            <w:r w:rsidRPr="00055B64">
              <w:rPr>
                <w:rFonts w:ascii="Tahoma" w:hAnsi="Tahoma" w:cs="Tahoma"/>
                <w:b w:val="0"/>
                <w:sz w:val="24"/>
                <w:lang w:eastAsia="lt-LT"/>
              </w:rPr>
              <w:t xml:space="preserve">Label JIRA </w:t>
            </w:r>
            <w:proofErr w:type="spellStart"/>
            <w:r w:rsidRPr="00055B64">
              <w:rPr>
                <w:rFonts w:ascii="Tahoma" w:hAnsi="Tahoma" w:cs="Tahoma"/>
                <w:b w:val="0"/>
                <w:sz w:val="24"/>
                <w:lang w:eastAsia="lt-LT"/>
              </w:rPr>
              <w:t>sistemoje</w:t>
            </w:r>
            <w:proofErr w:type="spellEnd"/>
          </w:p>
        </w:tc>
      </w:tr>
      <w:tr w:rsidRPr="00055B64" w:rsidR="00294CC9" w14:paraId="7DBA9725" w14:textId="77777777">
        <w:tc>
          <w:tcPr>
            <w:tcW w:w="1810" w:type="dxa"/>
            <w:vMerge w:val="restart"/>
          </w:tcPr>
          <w:p w:rsidRPr="00055B64" w:rsidR="00251919" w:rsidP="00AF68E1" w:rsidRDefault="00251919" w14:paraId="70D1AE3B" w14:textId="77777777">
            <w:pPr>
              <w:pStyle w:val="NRDLentelesTekstas"/>
              <w:spacing w:line="276" w:lineRule="auto"/>
              <w:rPr>
                <w:rFonts w:ascii="Tahoma" w:hAnsi="Tahoma" w:cs="Tahoma"/>
                <w:sz w:val="24"/>
              </w:rPr>
            </w:pPr>
            <w:proofErr w:type="spellStart"/>
            <w:r w:rsidRPr="00055B64">
              <w:rPr>
                <w:rFonts w:ascii="Tahoma" w:hAnsi="Tahoma" w:cs="Tahoma"/>
                <w:sz w:val="24"/>
              </w:rPr>
              <w:t>Taikomoji</w:t>
            </w:r>
            <w:proofErr w:type="spellEnd"/>
            <w:r w:rsidRPr="00055B64">
              <w:rPr>
                <w:rFonts w:ascii="Tahoma" w:hAnsi="Tahoma" w:cs="Tahoma"/>
                <w:sz w:val="24"/>
              </w:rPr>
              <w:t xml:space="preserve"> </w:t>
            </w:r>
            <w:proofErr w:type="spellStart"/>
            <w:r w:rsidRPr="00055B64">
              <w:rPr>
                <w:rFonts w:ascii="Tahoma" w:hAnsi="Tahoma" w:cs="Tahoma"/>
                <w:sz w:val="24"/>
              </w:rPr>
              <w:t>programinė</w:t>
            </w:r>
            <w:proofErr w:type="spellEnd"/>
            <w:r w:rsidRPr="00055B64">
              <w:rPr>
                <w:rFonts w:ascii="Tahoma" w:hAnsi="Tahoma" w:cs="Tahoma"/>
                <w:sz w:val="24"/>
              </w:rPr>
              <w:t xml:space="preserve"> </w:t>
            </w:r>
            <w:proofErr w:type="spellStart"/>
            <w:r w:rsidRPr="00055B64">
              <w:rPr>
                <w:rFonts w:ascii="Tahoma" w:hAnsi="Tahoma" w:cs="Tahoma"/>
                <w:sz w:val="24"/>
              </w:rPr>
              <w:t>įranga</w:t>
            </w:r>
            <w:proofErr w:type="spellEnd"/>
          </w:p>
        </w:tc>
        <w:tc>
          <w:tcPr>
            <w:tcW w:w="3838" w:type="dxa"/>
          </w:tcPr>
          <w:p w:rsidRPr="00055B64" w:rsidR="00251919" w:rsidP="00AF68E1" w:rsidRDefault="00251919" w14:paraId="37160FA9" w14:textId="77777777">
            <w:pPr>
              <w:pStyle w:val="NRDLentelesTekstas"/>
              <w:spacing w:line="276" w:lineRule="auto"/>
              <w:rPr>
                <w:rFonts w:ascii="Tahoma" w:hAnsi="Tahoma" w:cs="Tahoma"/>
                <w:sz w:val="24"/>
              </w:rPr>
            </w:pPr>
            <w:proofErr w:type="spellStart"/>
            <w:r w:rsidRPr="00055B64">
              <w:rPr>
                <w:rFonts w:ascii="Tahoma" w:hAnsi="Tahoma" w:cs="Tahoma"/>
                <w:sz w:val="24"/>
              </w:rPr>
              <w:t>Nenumatytas</w:t>
            </w:r>
            <w:proofErr w:type="spellEnd"/>
            <w:r w:rsidRPr="00055B64">
              <w:rPr>
                <w:rFonts w:ascii="Tahoma" w:hAnsi="Tahoma" w:cs="Tahoma"/>
                <w:sz w:val="24"/>
              </w:rPr>
              <w:t xml:space="preserve"> e. </w:t>
            </w: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teikimo</w:t>
            </w:r>
            <w:proofErr w:type="spellEnd"/>
            <w:r w:rsidRPr="00055B64">
              <w:rPr>
                <w:rFonts w:ascii="Tahoma" w:hAnsi="Tahoma" w:cs="Tahoma"/>
                <w:sz w:val="24"/>
              </w:rPr>
              <w:t xml:space="preserve"> </w:t>
            </w:r>
            <w:proofErr w:type="spellStart"/>
            <w:r w:rsidRPr="00055B64">
              <w:rPr>
                <w:rFonts w:ascii="Tahoma" w:hAnsi="Tahoma" w:cs="Tahoma"/>
                <w:sz w:val="24"/>
              </w:rPr>
              <w:t>sutrikimas</w:t>
            </w:r>
            <w:proofErr w:type="spellEnd"/>
            <w:r w:rsidRPr="00055B64">
              <w:rPr>
                <w:rFonts w:ascii="Tahoma" w:hAnsi="Tahoma" w:cs="Tahoma"/>
                <w:sz w:val="24"/>
              </w:rPr>
              <w:t xml:space="preserve">, </w:t>
            </w:r>
            <w:proofErr w:type="spellStart"/>
            <w:r w:rsidRPr="00055B64">
              <w:rPr>
                <w:rFonts w:ascii="Tahoma" w:hAnsi="Tahoma" w:cs="Tahoma"/>
                <w:sz w:val="24"/>
              </w:rPr>
              <w:t>pablogėjimas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įvykis</w:t>
            </w:r>
            <w:proofErr w:type="spellEnd"/>
            <w:r w:rsidRPr="00055B64">
              <w:rPr>
                <w:rFonts w:ascii="Tahoma" w:hAnsi="Tahoma" w:cs="Tahoma"/>
                <w:sz w:val="24"/>
              </w:rPr>
              <w:t xml:space="preserve">, </w:t>
            </w:r>
            <w:proofErr w:type="spellStart"/>
            <w:r w:rsidRPr="00055B64">
              <w:rPr>
                <w:rFonts w:ascii="Tahoma" w:hAnsi="Tahoma" w:cs="Tahoma"/>
                <w:sz w:val="24"/>
              </w:rPr>
              <w:t>kuris</w:t>
            </w:r>
            <w:proofErr w:type="spellEnd"/>
            <w:r w:rsidRPr="00055B64">
              <w:rPr>
                <w:rFonts w:ascii="Tahoma" w:hAnsi="Tahoma" w:cs="Tahoma"/>
                <w:sz w:val="24"/>
              </w:rPr>
              <w:t xml:space="preserve"> </w:t>
            </w:r>
            <w:proofErr w:type="spellStart"/>
            <w:r w:rsidRPr="00055B64">
              <w:rPr>
                <w:rFonts w:ascii="Tahoma" w:hAnsi="Tahoma" w:cs="Tahoma"/>
                <w:sz w:val="24"/>
              </w:rPr>
              <w:t>gali</w:t>
            </w:r>
            <w:proofErr w:type="spellEnd"/>
            <w:r w:rsidRPr="00055B64">
              <w:rPr>
                <w:rFonts w:ascii="Tahoma" w:hAnsi="Tahoma" w:cs="Tahoma"/>
                <w:sz w:val="24"/>
              </w:rPr>
              <w:t xml:space="preserve"> </w:t>
            </w:r>
            <w:proofErr w:type="spellStart"/>
            <w:r w:rsidRPr="00055B64">
              <w:rPr>
                <w:rFonts w:ascii="Tahoma" w:hAnsi="Tahoma" w:cs="Tahoma"/>
                <w:sz w:val="24"/>
              </w:rPr>
              <w:t>sutrikdyti</w:t>
            </w:r>
            <w:proofErr w:type="spellEnd"/>
            <w:r w:rsidRPr="00055B64">
              <w:rPr>
                <w:rFonts w:ascii="Tahoma" w:hAnsi="Tahoma" w:cs="Tahoma"/>
                <w:sz w:val="24"/>
              </w:rPr>
              <w:t xml:space="preserve"> e. </w:t>
            </w: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teikimą</w:t>
            </w:r>
            <w:proofErr w:type="spellEnd"/>
            <w:r w:rsidRPr="00055B64">
              <w:rPr>
                <w:rFonts w:ascii="Tahoma" w:hAnsi="Tahoma" w:cs="Tahoma"/>
                <w:sz w:val="24"/>
              </w:rPr>
              <w:t>.</w:t>
            </w:r>
          </w:p>
          <w:p w:rsidRPr="00055B64" w:rsidR="00251919" w:rsidP="00AF68E1" w:rsidRDefault="00251919" w14:paraId="6463948B" w14:textId="77777777">
            <w:pPr>
              <w:pStyle w:val="NRDLentelesTekstas"/>
              <w:spacing w:line="276" w:lineRule="auto"/>
              <w:rPr>
                <w:rFonts w:ascii="Tahoma" w:hAnsi="Tahoma" w:cs="Tahoma"/>
                <w:sz w:val="24"/>
              </w:rPr>
            </w:pP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veikimo</w:t>
            </w:r>
            <w:proofErr w:type="spellEnd"/>
            <w:r w:rsidRPr="00055B64">
              <w:rPr>
                <w:rFonts w:ascii="Tahoma" w:hAnsi="Tahoma" w:cs="Tahoma"/>
                <w:sz w:val="24"/>
              </w:rPr>
              <w:t xml:space="preserve"> </w:t>
            </w:r>
            <w:proofErr w:type="spellStart"/>
            <w:r w:rsidRPr="00055B64">
              <w:rPr>
                <w:rFonts w:ascii="Tahoma" w:hAnsi="Tahoma" w:cs="Tahoma"/>
                <w:sz w:val="24"/>
              </w:rPr>
              <w:t>sutrikimas</w:t>
            </w:r>
            <w:proofErr w:type="spellEnd"/>
            <w:r w:rsidRPr="00055B64">
              <w:rPr>
                <w:rFonts w:ascii="Tahoma" w:hAnsi="Tahoma" w:cs="Tahoma"/>
                <w:sz w:val="24"/>
              </w:rPr>
              <w:t xml:space="preserve">, </w:t>
            </w:r>
            <w:proofErr w:type="spellStart"/>
            <w:r w:rsidRPr="00055B64">
              <w:rPr>
                <w:rFonts w:ascii="Tahoma" w:hAnsi="Tahoma" w:cs="Tahoma"/>
                <w:sz w:val="24"/>
              </w:rPr>
              <w:t>gedimas</w:t>
            </w:r>
            <w:proofErr w:type="spellEnd"/>
            <w:r w:rsidRPr="00055B64">
              <w:rPr>
                <w:rFonts w:ascii="Tahoma" w:hAnsi="Tahoma" w:cs="Tahoma"/>
                <w:sz w:val="24"/>
              </w:rPr>
              <w:t xml:space="preserve"> </w:t>
            </w:r>
            <w:proofErr w:type="spellStart"/>
            <w:r w:rsidRPr="00055B64">
              <w:rPr>
                <w:rFonts w:ascii="Tahoma" w:hAnsi="Tahoma" w:cs="Tahoma"/>
                <w:sz w:val="24"/>
              </w:rPr>
              <w:t>ar</w:t>
            </w:r>
            <w:proofErr w:type="spellEnd"/>
            <w:r w:rsidRPr="00055B64">
              <w:rPr>
                <w:rFonts w:ascii="Tahoma" w:hAnsi="Tahoma" w:cs="Tahoma"/>
                <w:sz w:val="24"/>
              </w:rPr>
              <w:t xml:space="preserve"> </w:t>
            </w:r>
            <w:proofErr w:type="spellStart"/>
            <w:r w:rsidRPr="00055B64">
              <w:rPr>
                <w:rFonts w:ascii="Tahoma" w:hAnsi="Tahoma" w:cs="Tahoma"/>
                <w:sz w:val="24"/>
              </w:rPr>
              <w:t>įvykis</w:t>
            </w:r>
            <w:proofErr w:type="spellEnd"/>
            <w:r w:rsidRPr="00055B64">
              <w:rPr>
                <w:rFonts w:ascii="Tahoma" w:hAnsi="Tahoma" w:cs="Tahoma"/>
                <w:sz w:val="24"/>
              </w:rPr>
              <w:t xml:space="preserve">, </w:t>
            </w:r>
            <w:proofErr w:type="spellStart"/>
            <w:r w:rsidRPr="00055B64">
              <w:rPr>
                <w:rFonts w:ascii="Tahoma" w:hAnsi="Tahoma" w:cs="Tahoma"/>
                <w:sz w:val="24"/>
              </w:rPr>
              <w:t>dėl</w:t>
            </w:r>
            <w:proofErr w:type="spellEnd"/>
            <w:r w:rsidRPr="00055B64">
              <w:rPr>
                <w:rFonts w:ascii="Tahoma" w:hAnsi="Tahoma" w:cs="Tahoma"/>
                <w:sz w:val="24"/>
              </w:rPr>
              <w:t xml:space="preserve"> </w:t>
            </w:r>
            <w:proofErr w:type="spellStart"/>
            <w:r w:rsidRPr="00055B64">
              <w:rPr>
                <w:rFonts w:ascii="Tahoma" w:hAnsi="Tahoma" w:cs="Tahoma"/>
                <w:sz w:val="24"/>
              </w:rPr>
              <w:t>kurio</w:t>
            </w:r>
            <w:proofErr w:type="spellEnd"/>
            <w:r w:rsidRPr="00055B64">
              <w:rPr>
                <w:rFonts w:ascii="Tahoma" w:hAnsi="Tahoma" w:cs="Tahoma"/>
                <w:sz w:val="24"/>
              </w:rPr>
              <w:t xml:space="preserve"> </w:t>
            </w:r>
            <w:proofErr w:type="spellStart"/>
            <w:r w:rsidRPr="00055B64">
              <w:rPr>
                <w:rFonts w:ascii="Tahoma" w:hAnsi="Tahoma" w:cs="Tahoma"/>
                <w:sz w:val="24"/>
              </w:rPr>
              <w:t>nutrūksta</w:t>
            </w:r>
            <w:proofErr w:type="spellEnd"/>
            <w:r w:rsidRPr="00055B64">
              <w:rPr>
                <w:rFonts w:ascii="Tahoma" w:hAnsi="Tahoma" w:cs="Tahoma"/>
                <w:sz w:val="24"/>
              </w:rPr>
              <w:t xml:space="preserve"> </w:t>
            </w:r>
            <w:proofErr w:type="spellStart"/>
            <w:r w:rsidRPr="00055B64">
              <w:rPr>
                <w:rFonts w:ascii="Tahoma" w:hAnsi="Tahoma" w:cs="Tahoma"/>
                <w:sz w:val="24"/>
              </w:rPr>
              <w:t>elektroninės</w:t>
            </w:r>
            <w:proofErr w:type="spellEnd"/>
            <w:r w:rsidRPr="00055B64">
              <w:rPr>
                <w:rFonts w:ascii="Tahoma" w:hAnsi="Tahoma" w:cs="Tahoma"/>
                <w:sz w:val="24"/>
              </w:rPr>
              <w:t xml:space="preserve"> </w:t>
            </w: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teikimas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pablogėja</w:t>
            </w:r>
            <w:proofErr w:type="spellEnd"/>
            <w:r w:rsidRPr="00055B64">
              <w:rPr>
                <w:rFonts w:ascii="Tahoma" w:hAnsi="Tahoma" w:cs="Tahoma"/>
                <w:sz w:val="24"/>
              </w:rPr>
              <w:t xml:space="preserve"> </w:t>
            </w: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kokybė</w:t>
            </w:r>
            <w:proofErr w:type="spellEnd"/>
            <w:r w:rsidRPr="00055B64">
              <w:rPr>
                <w:rFonts w:ascii="Tahoma" w:hAnsi="Tahoma" w:cs="Tahoma"/>
                <w:sz w:val="24"/>
              </w:rPr>
              <w:t xml:space="preserve"> ir </w:t>
            </w:r>
            <w:proofErr w:type="spellStart"/>
            <w:r w:rsidRPr="00055B64">
              <w:rPr>
                <w:rFonts w:ascii="Tahoma" w:hAnsi="Tahoma" w:cs="Tahoma"/>
                <w:sz w:val="24"/>
              </w:rPr>
              <w:t>kurį</w:t>
            </w:r>
            <w:proofErr w:type="spellEnd"/>
            <w:r w:rsidRPr="00055B64">
              <w:rPr>
                <w:rFonts w:ascii="Tahoma" w:hAnsi="Tahoma" w:cs="Tahoma"/>
                <w:sz w:val="24"/>
              </w:rPr>
              <w:t xml:space="preserve"> </w:t>
            </w:r>
            <w:proofErr w:type="spellStart"/>
            <w:r w:rsidRPr="00055B64">
              <w:rPr>
                <w:rFonts w:ascii="Tahoma" w:hAnsi="Tahoma" w:cs="Tahoma"/>
                <w:sz w:val="24"/>
              </w:rPr>
              <w:t>būtina</w:t>
            </w:r>
            <w:proofErr w:type="spellEnd"/>
            <w:r w:rsidRPr="00055B64">
              <w:rPr>
                <w:rFonts w:ascii="Tahoma" w:hAnsi="Tahoma" w:cs="Tahoma"/>
                <w:sz w:val="24"/>
              </w:rPr>
              <w:t xml:space="preserve"> </w:t>
            </w:r>
            <w:proofErr w:type="spellStart"/>
            <w:r w:rsidRPr="00055B64">
              <w:rPr>
                <w:rFonts w:ascii="Tahoma" w:hAnsi="Tahoma" w:cs="Tahoma"/>
                <w:sz w:val="24"/>
              </w:rPr>
              <w:t>pašalinti</w:t>
            </w:r>
            <w:proofErr w:type="spellEnd"/>
            <w:r w:rsidRPr="00055B64">
              <w:rPr>
                <w:rFonts w:ascii="Tahoma" w:hAnsi="Tahoma" w:cs="Tahoma"/>
                <w:sz w:val="24"/>
              </w:rPr>
              <w:t xml:space="preserve"> per </w:t>
            </w:r>
            <w:proofErr w:type="spellStart"/>
            <w:r w:rsidRPr="00055B64">
              <w:rPr>
                <w:rFonts w:ascii="Tahoma" w:hAnsi="Tahoma" w:cs="Tahoma"/>
                <w:sz w:val="24"/>
              </w:rPr>
              <w:t>nustatytą</w:t>
            </w:r>
            <w:proofErr w:type="spellEnd"/>
            <w:r w:rsidRPr="00055B64">
              <w:rPr>
                <w:rFonts w:ascii="Tahoma" w:hAnsi="Tahoma" w:cs="Tahoma"/>
                <w:sz w:val="24"/>
              </w:rPr>
              <w:t xml:space="preserve"> </w:t>
            </w:r>
            <w:proofErr w:type="spellStart"/>
            <w:r w:rsidRPr="00055B64">
              <w:rPr>
                <w:rFonts w:ascii="Tahoma" w:hAnsi="Tahoma" w:cs="Tahoma"/>
                <w:sz w:val="24"/>
              </w:rPr>
              <w:t>laiko</w:t>
            </w:r>
            <w:proofErr w:type="spellEnd"/>
            <w:r w:rsidRPr="00055B64">
              <w:rPr>
                <w:rFonts w:ascii="Tahoma" w:hAnsi="Tahoma" w:cs="Tahoma"/>
                <w:sz w:val="24"/>
              </w:rPr>
              <w:t xml:space="preserve"> </w:t>
            </w:r>
            <w:proofErr w:type="spellStart"/>
            <w:r w:rsidRPr="00055B64">
              <w:rPr>
                <w:rFonts w:ascii="Tahoma" w:hAnsi="Tahoma" w:cs="Tahoma"/>
                <w:sz w:val="24"/>
              </w:rPr>
              <w:t>tarpą</w:t>
            </w:r>
            <w:proofErr w:type="spellEnd"/>
            <w:r w:rsidRPr="00055B64">
              <w:rPr>
                <w:rFonts w:ascii="Tahoma" w:hAnsi="Tahoma" w:cs="Tahoma"/>
                <w:sz w:val="24"/>
              </w:rPr>
              <w:t>.</w:t>
            </w:r>
          </w:p>
          <w:p w:rsidRPr="00055B64" w:rsidR="00251919" w:rsidP="00AF68E1" w:rsidRDefault="00251919" w14:paraId="5B4683A4" w14:textId="77777777">
            <w:pPr>
              <w:pStyle w:val="NRDLentelesTekstas"/>
              <w:spacing w:line="276" w:lineRule="auto"/>
              <w:rPr>
                <w:rFonts w:ascii="Tahoma" w:hAnsi="Tahoma" w:cs="Tahoma"/>
                <w:sz w:val="24"/>
              </w:rPr>
            </w:pPr>
            <w:proofErr w:type="spellStart"/>
            <w:r w:rsidRPr="00055B64">
              <w:rPr>
                <w:rFonts w:ascii="Tahoma" w:hAnsi="Tahoma" w:cs="Tahoma"/>
                <w:sz w:val="24"/>
              </w:rPr>
              <w:t>Sutrikęs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gręsiantis</w:t>
            </w:r>
            <w:proofErr w:type="spellEnd"/>
            <w:r w:rsidRPr="00055B64">
              <w:rPr>
                <w:rFonts w:ascii="Tahoma" w:hAnsi="Tahoma" w:cs="Tahoma"/>
                <w:sz w:val="24"/>
              </w:rPr>
              <w:t xml:space="preserve"> </w:t>
            </w:r>
            <w:proofErr w:type="spellStart"/>
            <w:r w:rsidRPr="00055B64">
              <w:rPr>
                <w:rFonts w:ascii="Tahoma" w:hAnsi="Tahoma" w:cs="Tahoma"/>
                <w:sz w:val="24"/>
              </w:rPr>
              <w:t>pavojus</w:t>
            </w:r>
            <w:proofErr w:type="spellEnd"/>
            <w:r w:rsidRPr="00055B64">
              <w:rPr>
                <w:rFonts w:ascii="Tahoma" w:hAnsi="Tahoma" w:cs="Tahoma"/>
                <w:sz w:val="24"/>
              </w:rPr>
              <w:t xml:space="preserve">, kad </w:t>
            </w:r>
            <w:proofErr w:type="spellStart"/>
            <w:r w:rsidRPr="00055B64">
              <w:rPr>
                <w:rFonts w:ascii="Tahoma" w:hAnsi="Tahoma" w:cs="Tahoma"/>
                <w:sz w:val="24"/>
              </w:rPr>
              <w:t>sutriks</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darbingumas</w:t>
            </w:r>
            <w:proofErr w:type="spellEnd"/>
            <w:r w:rsidRPr="00055B64">
              <w:rPr>
                <w:rFonts w:ascii="Tahoma" w:hAnsi="Tahoma" w:cs="Tahoma"/>
                <w:sz w:val="24"/>
              </w:rPr>
              <w:t xml:space="preserve"> </w:t>
            </w:r>
            <w:proofErr w:type="spellStart"/>
            <w:r w:rsidRPr="00055B64">
              <w:rPr>
                <w:rFonts w:ascii="Tahoma" w:hAnsi="Tahoma" w:cs="Tahoma"/>
                <w:sz w:val="24"/>
              </w:rPr>
              <w:t>pagal</w:t>
            </w:r>
            <w:proofErr w:type="spellEnd"/>
            <w:r w:rsidRPr="00055B64">
              <w:rPr>
                <w:rFonts w:ascii="Tahoma" w:hAnsi="Tahoma" w:cs="Tahoma"/>
                <w:sz w:val="24"/>
              </w:rPr>
              <w:t xml:space="preserve"> </w:t>
            </w:r>
            <w:proofErr w:type="spellStart"/>
            <w:r w:rsidRPr="00055B64">
              <w:rPr>
                <w:rFonts w:ascii="Tahoma" w:hAnsi="Tahoma" w:cs="Tahoma"/>
                <w:sz w:val="24"/>
              </w:rPr>
              <w:t>automatinio</w:t>
            </w:r>
            <w:proofErr w:type="spellEnd"/>
            <w:r w:rsidRPr="00055B64">
              <w:rPr>
                <w:rFonts w:ascii="Tahoma" w:hAnsi="Tahoma" w:cs="Tahoma"/>
                <w:sz w:val="24"/>
              </w:rPr>
              <w:t xml:space="preserve"> </w:t>
            </w:r>
            <w:proofErr w:type="spellStart"/>
            <w:r w:rsidRPr="00055B64">
              <w:rPr>
                <w:rFonts w:ascii="Tahoma" w:hAnsi="Tahoma" w:cs="Tahoma"/>
                <w:sz w:val="24"/>
              </w:rPr>
              <w:t>įrankio</w:t>
            </w:r>
            <w:proofErr w:type="spellEnd"/>
            <w:r w:rsidRPr="00055B64">
              <w:rPr>
                <w:rFonts w:ascii="Tahoma" w:hAnsi="Tahoma" w:cs="Tahoma"/>
                <w:sz w:val="24"/>
              </w:rPr>
              <w:t xml:space="preserve">, </w:t>
            </w:r>
            <w:proofErr w:type="spellStart"/>
            <w:r w:rsidRPr="00055B64">
              <w:rPr>
                <w:rFonts w:ascii="Tahoma" w:hAnsi="Tahoma" w:cs="Tahoma"/>
                <w:sz w:val="24"/>
              </w:rPr>
              <w:t>Paslaugų</w:t>
            </w:r>
            <w:proofErr w:type="spellEnd"/>
            <w:r w:rsidRPr="00055B64">
              <w:rPr>
                <w:rFonts w:ascii="Tahoma" w:hAnsi="Tahoma" w:cs="Tahoma"/>
                <w:sz w:val="24"/>
              </w:rPr>
              <w:t xml:space="preserve"> </w:t>
            </w:r>
            <w:proofErr w:type="spellStart"/>
            <w:r w:rsidRPr="00055B64">
              <w:rPr>
                <w:rFonts w:ascii="Tahoma" w:hAnsi="Tahoma" w:cs="Tahoma"/>
                <w:sz w:val="24"/>
              </w:rPr>
              <w:t>teikėjo</w:t>
            </w:r>
            <w:proofErr w:type="spellEnd"/>
            <w:r w:rsidRPr="00055B64">
              <w:rPr>
                <w:rFonts w:ascii="Tahoma" w:hAnsi="Tahoma" w:cs="Tahoma"/>
                <w:sz w:val="24"/>
              </w:rPr>
              <w:t xml:space="preserve"> </w:t>
            </w:r>
            <w:proofErr w:type="spellStart"/>
            <w:r w:rsidRPr="00055B64">
              <w:rPr>
                <w:rFonts w:ascii="Tahoma" w:hAnsi="Tahoma" w:cs="Tahoma"/>
                <w:sz w:val="24"/>
              </w:rPr>
              <w:t>ar</w:t>
            </w:r>
            <w:proofErr w:type="spellEnd"/>
            <w:r w:rsidRPr="00055B64">
              <w:rPr>
                <w:rFonts w:ascii="Tahoma" w:hAnsi="Tahoma" w:cs="Tahoma"/>
                <w:sz w:val="24"/>
              </w:rPr>
              <w:t xml:space="preserve"> </w:t>
            </w: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gavėjo</w:t>
            </w:r>
            <w:proofErr w:type="spellEnd"/>
            <w:r w:rsidRPr="00055B64">
              <w:rPr>
                <w:rFonts w:ascii="Tahoma" w:hAnsi="Tahoma" w:cs="Tahoma"/>
                <w:sz w:val="24"/>
              </w:rPr>
              <w:t xml:space="preserve"> </w:t>
            </w:r>
            <w:proofErr w:type="spellStart"/>
            <w:r w:rsidRPr="00055B64">
              <w:rPr>
                <w:rFonts w:ascii="Tahoma" w:hAnsi="Tahoma" w:cs="Tahoma"/>
                <w:sz w:val="24"/>
              </w:rPr>
              <w:t>specialisto</w:t>
            </w:r>
            <w:proofErr w:type="spellEnd"/>
            <w:r w:rsidRPr="00055B64">
              <w:rPr>
                <w:rFonts w:ascii="Tahoma" w:hAnsi="Tahoma" w:cs="Tahoma"/>
                <w:sz w:val="24"/>
              </w:rPr>
              <w:t xml:space="preserve"> </w:t>
            </w:r>
            <w:proofErr w:type="spellStart"/>
            <w:r w:rsidRPr="00055B64">
              <w:rPr>
                <w:rFonts w:ascii="Tahoma" w:hAnsi="Tahoma" w:cs="Tahoma"/>
                <w:sz w:val="24"/>
              </w:rPr>
              <w:t>pastebėtą</w:t>
            </w:r>
            <w:proofErr w:type="spellEnd"/>
            <w:r w:rsidRPr="00055B64">
              <w:rPr>
                <w:rFonts w:ascii="Tahoma" w:hAnsi="Tahoma" w:cs="Tahoma"/>
                <w:sz w:val="24"/>
              </w:rPr>
              <w:t xml:space="preserve"> </w:t>
            </w:r>
            <w:proofErr w:type="spellStart"/>
            <w:r w:rsidRPr="00055B64">
              <w:rPr>
                <w:rFonts w:ascii="Tahoma" w:hAnsi="Tahoma" w:cs="Tahoma"/>
                <w:sz w:val="24"/>
              </w:rPr>
              <w:t>įvykį</w:t>
            </w:r>
            <w:proofErr w:type="spellEnd"/>
            <w:r w:rsidRPr="00055B64">
              <w:rPr>
                <w:rFonts w:ascii="Tahoma" w:hAnsi="Tahoma" w:cs="Tahoma"/>
                <w:sz w:val="24"/>
              </w:rPr>
              <w:t>.</w:t>
            </w:r>
          </w:p>
        </w:tc>
        <w:tc>
          <w:tcPr>
            <w:tcW w:w="1722" w:type="dxa"/>
          </w:tcPr>
          <w:p w:rsidRPr="00055B64" w:rsidR="00251919" w:rsidP="00AF68E1" w:rsidRDefault="00251919" w14:paraId="3B35210A" w14:textId="77777777">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Klaida</w:t>
            </w:r>
            <w:proofErr w:type="spellEnd"/>
          </w:p>
          <w:p w:rsidRPr="00055B64" w:rsidR="00251919" w:rsidP="00AF68E1" w:rsidRDefault="00251919" w14:paraId="00415D25" w14:textId="77777777">
            <w:pPr>
              <w:pStyle w:val="NRDLentelesTekstas"/>
              <w:spacing w:line="276" w:lineRule="auto"/>
              <w:rPr>
                <w:rFonts w:ascii="Tahoma" w:hAnsi="Tahoma" w:cs="Tahoma"/>
                <w:sz w:val="24"/>
              </w:rPr>
            </w:pPr>
            <w:r w:rsidRPr="00055B64">
              <w:rPr>
                <w:rStyle w:val="NRDBoldspalva"/>
                <w:rFonts w:ascii="Tahoma" w:hAnsi="Tahoma" w:cs="Tahoma"/>
                <w:sz w:val="24"/>
              </w:rPr>
              <w:t>(</w:t>
            </w:r>
            <w:proofErr w:type="spellStart"/>
            <w:proofErr w:type="gramStart"/>
            <w:r w:rsidRPr="00055B64">
              <w:rPr>
                <w:rStyle w:val="NRDBoldspalva"/>
                <w:rFonts w:ascii="Tahoma" w:hAnsi="Tahoma" w:cs="Tahoma"/>
                <w:sz w:val="24"/>
              </w:rPr>
              <w:t>angl</w:t>
            </w:r>
            <w:proofErr w:type="gramEnd"/>
            <w:r w:rsidRPr="00055B64">
              <w:rPr>
                <w:rStyle w:val="NRDBoldspalva"/>
                <w:rFonts w:ascii="Tahoma" w:hAnsi="Tahoma" w:cs="Tahoma"/>
                <w:sz w:val="24"/>
              </w:rPr>
              <w:t>.</w:t>
            </w:r>
            <w:proofErr w:type="spellEnd"/>
            <w:r w:rsidRPr="00055B64">
              <w:rPr>
                <w:rStyle w:val="NRDBoldspalva"/>
                <w:rFonts w:ascii="Tahoma" w:hAnsi="Tahoma" w:cs="Tahoma"/>
                <w:sz w:val="24"/>
              </w:rPr>
              <w:t xml:space="preserve"> Bug)</w:t>
            </w:r>
          </w:p>
        </w:tc>
        <w:tc>
          <w:tcPr>
            <w:tcW w:w="2123" w:type="dxa"/>
          </w:tcPr>
          <w:p w:rsidRPr="00055B64" w:rsidR="00251919" w:rsidP="00AF68E1" w:rsidRDefault="00251919" w14:paraId="669F061E" w14:textId="77777777">
            <w:pPr>
              <w:pStyle w:val="NRDLentelesTekstas"/>
              <w:spacing w:line="276" w:lineRule="auto"/>
              <w:rPr>
                <w:rStyle w:val="NRDBoldspalva"/>
                <w:rFonts w:ascii="Tahoma" w:hAnsi="Tahoma" w:cs="Tahoma"/>
                <w:sz w:val="24"/>
              </w:rPr>
            </w:pPr>
            <w:proofErr w:type="spellStart"/>
            <w:r w:rsidRPr="00055B64">
              <w:rPr>
                <w:rFonts w:ascii="Tahoma" w:hAnsi="Tahoma" w:cs="Tahoma"/>
                <w:sz w:val="24"/>
              </w:rPr>
              <w:t>Taikomoji_PĮ</w:t>
            </w:r>
            <w:proofErr w:type="spellEnd"/>
          </w:p>
        </w:tc>
      </w:tr>
      <w:tr w:rsidRPr="00055B64" w:rsidR="00294CC9" w14:paraId="3E147823" w14:textId="77777777">
        <w:trPr>
          <w:trHeight w:val="2840"/>
        </w:trPr>
        <w:tc>
          <w:tcPr>
            <w:tcW w:w="1810" w:type="dxa"/>
            <w:vMerge/>
          </w:tcPr>
          <w:p w:rsidRPr="00055B64" w:rsidR="00251919" w:rsidP="00AF68E1" w:rsidRDefault="00251919" w14:paraId="7A456465" w14:textId="77777777">
            <w:pPr>
              <w:pStyle w:val="NRDLentelesTekstas"/>
              <w:spacing w:line="276" w:lineRule="auto"/>
              <w:rPr>
                <w:rFonts w:ascii="Tahoma" w:hAnsi="Tahoma" w:cs="Tahoma"/>
                <w:sz w:val="24"/>
                <w:lang w:eastAsia="lt-LT"/>
              </w:rPr>
            </w:pPr>
          </w:p>
        </w:tc>
        <w:tc>
          <w:tcPr>
            <w:tcW w:w="3838" w:type="dxa"/>
          </w:tcPr>
          <w:p w:rsidRPr="00055B64" w:rsidR="00251919" w:rsidP="00AF68E1" w:rsidRDefault="00251919" w14:paraId="53295D91" w14:textId="77777777">
            <w:pPr>
              <w:pStyle w:val="NRDLentelesTekstas"/>
              <w:spacing w:line="276" w:lineRule="auto"/>
              <w:rPr>
                <w:rFonts w:ascii="Tahoma" w:hAnsi="Tahoma" w:cs="Tahoma"/>
                <w:sz w:val="24"/>
              </w:rPr>
            </w:pPr>
            <w:r w:rsidRPr="00055B64">
              <w:rPr>
                <w:rFonts w:ascii="Tahoma" w:hAnsi="Tahoma" w:cs="Tahoma"/>
                <w:sz w:val="24"/>
                <w:lang w:eastAsia="lt-LT"/>
              </w:rPr>
              <w:t xml:space="preserve">Vienas </w:t>
            </w:r>
            <w:proofErr w:type="spellStart"/>
            <w:r w:rsidRPr="00055B64">
              <w:rPr>
                <w:rFonts w:ascii="Tahoma" w:hAnsi="Tahoma" w:cs="Tahoma"/>
                <w:sz w:val="24"/>
                <w:lang w:eastAsia="lt-LT"/>
              </w:rPr>
              <w:t>ar</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keli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pasikartojantys</w:t>
            </w:r>
            <w:proofErr w:type="spellEnd"/>
            <w:r w:rsidRPr="00055B64">
              <w:rPr>
                <w:rFonts w:ascii="Tahoma" w:hAnsi="Tahoma" w:cs="Tahoma"/>
                <w:sz w:val="24"/>
                <w:lang w:eastAsia="lt-LT"/>
              </w:rPr>
              <w:t xml:space="preserve"> incidentai, </w:t>
            </w:r>
            <w:proofErr w:type="spellStart"/>
            <w:r w:rsidRPr="00055B64">
              <w:rPr>
                <w:rFonts w:ascii="Tahoma" w:hAnsi="Tahoma" w:cs="Tahoma"/>
                <w:sz w:val="24"/>
                <w:lang w:eastAsia="lt-LT"/>
              </w:rPr>
              <w:t>turintys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didelę</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įtaką</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Sistemos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veikimui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kuriems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būdingi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tokie</w:t>
            </w:r>
            <w:proofErr w:type="spellEnd"/>
            <w:r w:rsidRPr="00055B64">
              <w:rPr>
                <w:rFonts w:ascii="Tahoma" w:hAnsi="Tahoma" w:cs="Tahoma"/>
                <w:sz w:val="24"/>
                <w:lang w:eastAsia="lt-LT"/>
              </w:rPr>
              <w:t xml:space="preserve"> pat </w:t>
            </w:r>
            <w:proofErr w:type="spellStart"/>
            <w:r w:rsidRPr="00055B64">
              <w:rPr>
                <w:rFonts w:ascii="Tahoma" w:hAnsi="Tahoma" w:cs="Tahoma"/>
                <w:sz w:val="24"/>
                <w:lang w:eastAsia="lt-LT"/>
              </w:rPr>
              <w:t>požymiai</w:t>
            </w:r>
            <w:proofErr w:type="spellEnd"/>
            <w:r w:rsidRPr="00055B64">
              <w:rPr>
                <w:rFonts w:ascii="Tahoma" w:hAnsi="Tahoma" w:cs="Tahoma"/>
                <w:sz w:val="24"/>
                <w:lang w:eastAsia="lt-LT"/>
              </w:rPr>
              <w:t xml:space="preserve">, o </w:t>
            </w:r>
            <w:proofErr w:type="spellStart"/>
            <w:r w:rsidRPr="00055B64">
              <w:rPr>
                <w:rFonts w:ascii="Tahoma" w:hAnsi="Tahoma" w:cs="Tahoma"/>
                <w:sz w:val="24"/>
                <w:lang w:eastAsia="lt-LT"/>
              </w:rPr>
              <w:t>priežastis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dėl</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kurios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įvyko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incidentas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nėra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žinoma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ar</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reikalaujanti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gilios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analizės</w:t>
            </w:r>
            <w:proofErr w:type="spellEnd"/>
            <w:r w:rsidRPr="00055B64">
              <w:rPr>
                <w:rFonts w:ascii="Tahoma" w:hAnsi="Tahoma" w:cs="Tahoma"/>
                <w:sz w:val="24"/>
                <w:lang w:eastAsia="lt-LT"/>
              </w:rPr>
              <w:t xml:space="preserve">. </w:t>
            </w:r>
            <w:proofErr w:type="spellStart"/>
            <w:r w:rsidRPr="00055B64">
              <w:rPr>
                <w:rFonts w:ascii="Tahoma" w:hAnsi="Tahoma" w:cs="Tahoma"/>
                <w:sz w:val="24"/>
              </w:rPr>
              <w:t>Nepašalinus</w:t>
            </w:r>
            <w:proofErr w:type="spellEnd"/>
            <w:r w:rsidRPr="00055B64">
              <w:rPr>
                <w:rFonts w:ascii="Tahoma" w:hAnsi="Tahoma" w:cs="Tahoma"/>
                <w:sz w:val="24"/>
              </w:rPr>
              <w:t xml:space="preserve"> </w:t>
            </w:r>
            <w:proofErr w:type="spellStart"/>
            <w:r w:rsidRPr="00055B64">
              <w:rPr>
                <w:rFonts w:ascii="Tahoma" w:hAnsi="Tahoma" w:cs="Tahoma"/>
                <w:sz w:val="24"/>
              </w:rPr>
              <w:t>problemos</w:t>
            </w:r>
            <w:proofErr w:type="spellEnd"/>
            <w:r w:rsidRPr="00055B64">
              <w:rPr>
                <w:rFonts w:ascii="Tahoma" w:hAnsi="Tahoma" w:cs="Tahoma"/>
                <w:sz w:val="24"/>
              </w:rPr>
              <w:t xml:space="preserve">, incidentai </w:t>
            </w:r>
            <w:proofErr w:type="spellStart"/>
            <w:r w:rsidRPr="00055B64">
              <w:rPr>
                <w:rFonts w:ascii="Tahoma" w:hAnsi="Tahoma" w:cs="Tahoma"/>
                <w:sz w:val="24"/>
              </w:rPr>
              <w:t>gali</w:t>
            </w:r>
            <w:proofErr w:type="spellEnd"/>
            <w:r w:rsidRPr="00055B64">
              <w:rPr>
                <w:rFonts w:ascii="Tahoma" w:hAnsi="Tahoma" w:cs="Tahoma"/>
                <w:sz w:val="24"/>
              </w:rPr>
              <w:t xml:space="preserve"> </w:t>
            </w:r>
            <w:proofErr w:type="spellStart"/>
            <w:r w:rsidRPr="00055B64">
              <w:rPr>
                <w:rFonts w:ascii="Tahoma" w:hAnsi="Tahoma" w:cs="Tahoma"/>
                <w:sz w:val="24"/>
              </w:rPr>
              <w:t>kartotis</w:t>
            </w:r>
            <w:proofErr w:type="spellEnd"/>
            <w:r w:rsidRPr="00055B64">
              <w:rPr>
                <w:rFonts w:ascii="Tahoma" w:hAnsi="Tahoma" w:cs="Tahoma"/>
                <w:sz w:val="24"/>
              </w:rPr>
              <w:t>.</w:t>
            </w:r>
          </w:p>
          <w:p w:rsidRPr="00055B64" w:rsidR="00251919" w:rsidP="00AF68E1" w:rsidRDefault="00251919" w14:paraId="74F76CA6" w14:textId="77777777">
            <w:pPr>
              <w:pStyle w:val="NRDLentelesTekstas"/>
              <w:spacing w:line="276" w:lineRule="auto"/>
              <w:rPr>
                <w:rFonts w:ascii="Tahoma" w:hAnsi="Tahoma" w:cs="Tahoma"/>
                <w:sz w:val="24"/>
              </w:rPr>
            </w:pPr>
            <w:proofErr w:type="spellStart"/>
            <w:r w:rsidRPr="00055B64">
              <w:rPr>
                <w:rFonts w:ascii="Tahoma" w:hAnsi="Tahoma" w:cs="Tahoma"/>
                <w:sz w:val="24"/>
              </w:rPr>
              <w:t>Greitaveikos</w:t>
            </w:r>
            <w:proofErr w:type="spellEnd"/>
            <w:r w:rsidRPr="00055B64">
              <w:rPr>
                <w:rFonts w:ascii="Tahoma" w:hAnsi="Tahoma" w:cs="Tahoma"/>
                <w:sz w:val="24"/>
              </w:rPr>
              <w:t xml:space="preserve"> </w:t>
            </w:r>
            <w:proofErr w:type="spellStart"/>
            <w:r w:rsidRPr="00055B64">
              <w:rPr>
                <w:rFonts w:ascii="Tahoma" w:hAnsi="Tahoma" w:cs="Tahoma"/>
                <w:sz w:val="24"/>
              </w:rPr>
              <w:t>sutrikimai</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programinės</w:t>
            </w:r>
            <w:proofErr w:type="spellEnd"/>
            <w:r w:rsidRPr="00055B64">
              <w:rPr>
                <w:rFonts w:ascii="Tahoma" w:hAnsi="Tahoma" w:cs="Tahoma"/>
                <w:sz w:val="24"/>
              </w:rPr>
              <w:t xml:space="preserve"> </w:t>
            </w:r>
            <w:proofErr w:type="spellStart"/>
            <w:r w:rsidRPr="00055B64">
              <w:rPr>
                <w:rFonts w:ascii="Tahoma" w:hAnsi="Tahoma" w:cs="Tahoma"/>
                <w:sz w:val="24"/>
              </w:rPr>
              <w:t>įrangos</w:t>
            </w:r>
            <w:proofErr w:type="spellEnd"/>
            <w:r w:rsidRPr="00055B64">
              <w:rPr>
                <w:rFonts w:ascii="Tahoma" w:hAnsi="Tahoma" w:cs="Tahoma"/>
                <w:sz w:val="24"/>
              </w:rPr>
              <w:t xml:space="preserve"> </w:t>
            </w:r>
            <w:proofErr w:type="spellStart"/>
            <w:r w:rsidRPr="00055B64">
              <w:rPr>
                <w:rFonts w:ascii="Tahoma" w:hAnsi="Tahoma" w:cs="Tahoma"/>
                <w:sz w:val="24"/>
              </w:rPr>
              <w:t>optimizavimo</w:t>
            </w:r>
            <w:proofErr w:type="spellEnd"/>
            <w:r w:rsidRPr="00055B64">
              <w:rPr>
                <w:rFonts w:ascii="Tahoma" w:hAnsi="Tahoma" w:cs="Tahoma"/>
                <w:sz w:val="24"/>
              </w:rPr>
              <w:t xml:space="preserve"> </w:t>
            </w:r>
            <w:proofErr w:type="spellStart"/>
            <w:r w:rsidRPr="00055B64">
              <w:rPr>
                <w:rFonts w:ascii="Tahoma" w:hAnsi="Tahoma" w:cs="Tahoma"/>
                <w:sz w:val="24"/>
              </w:rPr>
              <w:t>poreikis</w:t>
            </w:r>
            <w:proofErr w:type="spellEnd"/>
            <w:r w:rsidRPr="00055B64">
              <w:rPr>
                <w:rFonts w:ascii="Tahoma" w:hAnsi="Tahoma" w:cs="Tahoma"/>
                <w:sz w:val="24"/>
              </w:rPr>
              <w:t>.</w:t>
            </w:r>
          </w:p>
        </w:tc>
        <w:tc>
          <w:tcPr>
            <w:tcW w:w="1722" w:type="dxa"/>
          </w:tcPr>
          <w:p w:rsidRPr="00055B64" w:rsidR="00251919" w:rsidP="00AF68E1" w:rsidRDefault="00251919" w14:paraId="53100880" w14:textId="77777777">
            <w:pPr>
              <w:pStyle w:val="NRDLentelesTekstas"/>
              <w:spacing w:line="276" w:lineRule="auto"/>
              <w:rPr>
                <w:rFonts w:ascii="Tahoma" w:hAnsi="Tahoma" w:cs="Tahoma"/>
                <w:sz w:val="24"/>
              </w:rPr>
            </w:pPr>
            <w:proofErr w:type="spellStart"/>
            <w:r w:rsidRPr="00055B64">
              <w:rPr>
                <w:rStyle w:val="NRDBoldspalva"/>
                <w:rFonts w:ascii="Tahoma" w:hAnsi="Tahoma" w:cs="Tahoma"/>
                <w:sz w:val="24"/>
              </w:rPr>
              <w:t>Užduotis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Task)</w:t>
            </w:r>
          </w:p>
        </w:tc>
        <w:tc>
          <w:tcPr>
            <w:tcW w:w="2123" w:type="dxa"/>
          </w:tcPr>
          <w:p w:rsidRPr="00055B64" w:rsidR="00251919" w:rsidP="00AF68E1" w:rsidRDefault="00251919" w14:paraId="2922FB6E" w14:textId="77777777">
            <w:pPr>
              <w:pStyle w:val="NRDLentelesTekstas"/>
              <w:spacing w:line="276" w:lineRule="auto"/>
              <w:rPr>
                <w:rStyle w:val="NRDBoldspalva"/>
                <w:rFonts w:ascii="Tahoma" w:hAnsi="Tahoma" w:cs="Tahoma"/>
                <w:sz w:val="24"/>
              </w:rPr>
            </w:pPr>
            <w:proofErr w:type="spellStart"/>
            <w:r w:rsidRPr="00055B64">
              <w:rPr>
                <w:rFonts w:ascii="Tahoma" w:hAnsi="Tahoma" w:cs="Tahoma"/>
                <w:sz w:val="24"/>
              </w:rPr>
              <w:t>Taikomoji_PĮ</w:t>
            </w:r>
            <w:proofErr w:type="spellEnd"/>
          </w:p>
        </w:tc>
      </w:tr>
      <w:tr w:rsidRPr="00055B64" w:rsidR="00294CC9" w14:paraId="6CB547C0" w14:textId="77777777">
        <w:tc>
          <w:tcPr>
            <w:tcW w:w="1810" w:type="dxa"/>
          </w:tcPr>
          <w:p w:rsidRPr="00055B64" w:rsidR="00251919" w:rsidP="00AF68E1" w:rsidRDefault="00251919" w14:paraId="3251B400" w14:textId="77777777">
            <w:pPr>
              <w:pStyle w:val="NRDLentelesTekstas"/>
              <w:spacing w:line="276" w:lineRule="auto"/>
              <w:rPr>
                <w:rFonts w:ascii="Tahoma" w:hAnsi="Tahoma" w:cs="Tahoma"/>
                <w:sz w:val="24"/>
              </w:rPr>
            </w:pPr>
            <w:proofErr w:type="spellStart"/>
            <w:r w:rsidRPr="00055B64">
              <w:rPr>
                <w:rFonts w:ascii="Tahoma" w:hAnsi="Tahoma" w:cs="Tahoma"/>
                <w:sz w:val="24"/>
              </w:rPr>
              <w:t>Konsultavimas</w:t>
            </w:r>
            <w:proofErr w:type="spellEnd"/>
          </w:p>
        </w:tc>
        <w:tc>
          <w:tcPr>
            <w:tcW w:w="3838" w:type="dxa"/>
          </w:tcPr>
          <w:p w:rsidRPr="00055B64" w:rsidR="00251919" w:rsidP="00AF68E1" w:rsidRDefault="00251919" w14:paraId="03734350" w14:textId="77777777">
            <w:pPr>
              <w:spacing w:line="276" w:lineRule="auto"/>
              <w:rPr>
                <w:rFonts w:ascii="Tahoma" w:hAnsi="Tahoma" w:cs="Tahoma"/>
              </w:rPr>
            </w:pPr>
            <w:proofErr w:type="spellStart"/>
            <w:r w:rsidRPr="00055B64">
              <w:rPr>
                <w:rFonts w:ascii="Tahoma" w:hAnsi="Tahoma" w:cs="Tahoma"/>
              </w:rPr>
              <w:t>Patarimas</w:t>
            </w:r>
            <w:proofErr w:type="spellEnd"/>
            <w:r w:rsidRPr="00055B64">
              <w:rPr>
                <w:rFonts w:ascii="Tahoma" w:hAnsi="Tahoma" w:cs="Tahoma"/>
              </w:rPr>
              <w:t xml:space="preserve"> </w:t>
            </w:r>
            <w:proofErr w:type="spellStart"/>
            <w:r w:rsidRPr="00055B64">
              <w:rPr>
                <w:rFonts w:ascii="Tahoma" w:hAnsi="Tahoma" w:cs="Tahoma"/>
              </w:rPr>
              <w:t>ar</w:t>
            </w:r>
            <w:proofErr w:type="spellEnd"/>
            <w:r w:rsidRPr="00055B64">
              <w:rPr>
                <w:rFonts w:ascii="Tahoma" w:hAnsi="Tahoma" w:cs="Tahoma"/>
              </w:rPr>
              <w:t xml:space="preserve"> </w:t>
            </w:r>
            <w:proofErr w:type="spellStart"/>
            <w:r w:rsidRPr="00055B64">
              <w:rPr>
                <w:rFonts w:ascii="Tahoma" w:hAnsi="Tahoma" w:cs="Tahoma"/>
              </w:rPr>
              <w:t>informacija</w:t>
            </w:r>
            <w:proofErr w:type="spellEnd"/>
            <w:r w:rsidRPr="00055B64">
              <w:rPr>
                <w:rFonts w:ascii="Tahoma" w:hAnsi="Tahoma" w:cs="Tahoma"/>
              </w:rPr>
              <w:t xml:space="preserve"> </w:t>
            </w:r>
            <w:proofErr w:type="spellStart"/>
            <w:r w:rsidRPr="00055B64">
              <w:rPr>
                <w:rFonts w:ascii="Tahoma" w:hAnsi="Tahoma" w:cs="Tahoma"/>
              </w:rPr>
              <w:t>Registrų</w:t>
            </w:r>
            <w:proofErr w:type="spellEnd"/>
            <w:r w:rsidRPr="00055B64">
              <w:rPr>
                <w:rFonts w:ascii="Tahoma" w:hAnsi="Tahoma" w:cs="Tahoma"/>
              </w:rPr>
              <w:t xml:space="preserve"> </w:t>
            </w:r>
            <w:proofErr w:type="spellStart"/>
            <w:r w:rsidRPr="00055B64">
              <w:rPr>
                <w:rFonts w:ascii="Tahoma" w:hAnsi="Tahoma" w:cs="Tahoma"/>
              </w:rPr>
              <w:t>centro</w:t>
            </w:r>
            <w:proofErr w:type="spellEnd"/>
            <w:r w:rsidRPr="00055B64">
              <w:rPr>
                <w:rFonts w:ascii="Tahoma" w:hAnsi="Tahoma" w:cs="Tahoma"/>
              </w:rPr>
              <w:t xml:space="preserve"> </w:t>
            </w:r>
            <w:proofErr w:type="spellStart"/>
            <w:proofErr w:type="gramStart"/>
            <w:r w:rsidRPr="00055B64">
              <w:rPr>
                <w:rFonts w:ascii="Tahoma" w:hAnsi="Tahoma" w:cs="Tahoma"/>
              </w:rPr>
              <w:t>specialistams</w:t>
            </w:r>
            <w:proofErr w:type="spellEnd"/>
            <w:r w:rsidRPr="00055B64">
              <w:rPr>
                <w:rFonts w:ascii="Tahoma" w:hAnsi="Tahoma" w:cs="Tahoma"/>
              </w:rPr>
              <w:t xml:space="preserve">  </w:t>
            </w:r>
            <w:proofErr w:type="spellStart"/>
            <w:r w:rsidRPr="00055B64">
              <w:rPr>
                <w:rFonts w:ascii="Tahoma" w:hAnsi="Tahoma" w:cs="Tahoma"/>
              </w:rPr>
              <w:t>Sistemos</w:t>
            </w:r>
            <w:proofErr w:type="spellEnd"/>
            <w:proofErr w:type="gramEnd"/>
            <w:r w:rsidRPr="00055B64">
              <w:rPr>
                <w:rFonts w:ascii="Tahoma" w:hAnsi="Tahoma" w:cs="Tahoma"/>
              </w:rPr>
              <w:t xml:space="preserve"> </w:t>
            </w:r>
            <w:proofErr w:type="spellStart"/>
            <w:r w:rsidRPr="00055B64">
              <w:rPr>
                <w:rFonts w:ascii="Tahoma" w:hAnsi="Tahoma" w:cs="Tahoma"/>
              </w:rPr>
              <w:t>programinės</w:t>
            </w:r>
            <w:proofErr w:type="spellEnd"/>
            <w:r w:rsidRPr="00055B64">
              <w:rPr>
                <w:rFonts w:ascii="Tahoma" w:hAnsi="Tahoma" w:cs="Tahoma"/>
              </w:rPr>
              <w:t xml:space="preserve"> </w:t>
            </w:r>
            <w:proofErr w:type="spellStart"/>
            <w:r w:rsidRPr="00055B64">
              <w:rPr>
                <w:rFonts w:ascii="Tahoma" w:hAnsi="Tahoma" w:cs="Tahoma"/>
              </w:rPr>
              <w:t>įrangos</w:t>
            </w:r>
            <w:proofErr w:type="spellEnd"/>
            <w:r w:rsidRPr="00055B64">
              <w:rPr>
                <w:rFonts w:ascii="Tahoma" w:hAnsi="Tahoma" w:cs="Tahoma"/>
              </w:rPr>
              <w:t xml:space="preserve">, </w:t>
            </w:r>
            <w:proofErr w:type="spellStart"/>
            <w:r w:rsidRPr="00055B64">
              <w:rPr>
                <w:rFonts w:ascii="Tahoma" w:hAnsi="Tahoma" w:cs="Tahoma"/>
              </w:rPr>
              <w:t>funkcionalumo</w:t>
            </w:r>
            <w:proofErr w:type="spellEnd"/>
            <w:r w:rsidRPr="00055B64">
              <w:rPr>
                <w:rFonts w:ascii="Tahoma" w:hAnsi="Tahoma" w:cs="Tahoma"/>
              </w:rPr>
              <w:t xml:space="preserve">, </w:t>
            </w:r>
            <w:proofErr w:type="spellStart"/>
            <w:r w:rsidRPr="00055B64">
              <w:rPr>
                <w:rFonts w:ascii="Tahoma" w:hAnsi="Tahoma" w:cs="Tahoma"/>
              </w:rPr>
              <w:t>jos</w:t>
            </w:r>
            <w:proofErr w:type="spellEnd"/>
            <w:r w:rsidRPr="00055B64">
              <w:rPr>
                <w:rFonts w:ascii="Tahoma" w:hAnsi="Tahoma" w:cs="Tahoma"/>
              </w:rPr>
              <w:t xml:space="preserve"> </w:t>
            </w:r>
            <w:proofErr w:type="spellStart"/>
            <w:r w:rsidRPr="00055B64">
              <w:rPr>
                <w:rFonts w:ascii="Tahoma" w:hAnsi="Tahoma" w:cs="Tahoma"/>
              </w:rPr>
              <w:t>veikimo</w:t>
            </w:r>
            <w:proofErr w:type="spellEnd"/>
            <w:r w:rsidRPr="00055B64">
              <w:rPr>
                <w:rFonts w:ascii="Tahoma" w:hAnsi="Tahoma" w:cs="Tahoma"/>
              </w:rPr>
              <w:t xml:space="preserve">, </w:t>
            </w:r>
            <w:proofErr w:type="spellStart"/>
            <w:r w:rsidRPr="00055B64">
              <w:rPr>
                <w:rFonts w:ascii="Tahoma" w:hAnsi="Tahoma" w:cs="Tahoma"/>
              </w:rPr>
              <w:t>technologiniais</w:t>
            </w:r>
            <w:proofErr w:type="spellEnd"/>
            <w:r w:rsidRPr="00055B64">
              <w:rPr>
                <w:rFonts w:ascii="Tahoma" w:hAnsi="Tahoma" w:cs="Tahoma"/>
              </w:rPr>
              <w:t xml:space="preserve"> </w:t>
            </w:r>
            <w:proofErr w:type="spellStart"/>
            <w:r w:rsidRPr="00055B64">
              <w:rPr>
                <w:rFonts w:ascii="Tahoma" w:hAnsi="Tahoma" w:cs="Tahoma"/>
              </w:rPr>
              <w:t>sprendimais</w:t>
            </w:r>
            <w:proofErr w:type="spellEnd"/>
            <w:r w:rsidRPr="00055B64">
              <w:rPr>
                <w:rFonts w:ascii="Tahoma" w:hAnsi="Tahoma" w:cs="Tahoma"/>
              </w:rPr>
              <w:t xml:space="preserve">, </w:t>
            </w:r>
            <w:proofErr w:type="spellStart"/>
            <w:r w:rsidRPr="00055B64">
              <w:rPr>
                <w:rFonts w:ascii="Tahoma" w:hAnsi="Tahoma" w:cs="Tahoma"/>
              </w:rPr>
              <w:t>vystymo</w:t>
            </w:r>
            <w:proofErr w:type="spellEnd"/>
            <w:r w:rsidRPr="00055B64">
              <w:rPr>
                <w:rFonts w:ascii="Tahoma" w:hAnsi="Tahoma" w:cs="Tahoma"/>
              </w:rPr>
              <w:t xml:space="preserve">, </w:t>
            </w:r>
            <w:proofErr w:type="spellStart"/>
            <w:r w:rsidRPr="00055B64">
              <w:rPr>
                <w:rFonts w:ascii="Tahoma" w:hAnsi="Tahoma" w:cs="Tahoma"/>
              </w:rPr>
              <w:t>tarnybinių</w:t>
            </w:r>
            <w:proofErr w:type="spellEnd"/>
            <w:r w:rsidRPr="00055B64">
              <w:rPr>
                <w:rFonts w:ascii="Tahoma" w:hAnsi="Tahoma" w:cs="Tahoma"/>
              </w:rPr>
              <w:t xml:space="preserve"> </w:t>
            </w:r>
            <w:proofErr w:type="spellStart"/>
            <w:r w:rsidRPr="00055B64">
              <w:rPr>
                <w:rFonts w:ascii="Tahoma" w:hAnsi="Tahoma" w:cs="Tahoma"/>
              </w:rPr>
              <w:t>stočių</w:t>
            </w:r>
            <w:proofErr w:type="spellEnd"/>
            <w:r w:rsidRPr="00055B64">
              <w:rPr>
                <w:rFonts w:ascii="Tahoma" w:hAnsi="Tahoma" w:cs="Tahoma"/>
              </w:rPr>
              <w:t xml:space="preserve">, </w:t>
            </w:r>
            <w:proofErr w:type="spellStart"/>
            <w:r w:rsidRPr="00055B64">
              <w:rPr>
                <w:rFonts w:ascii="Tahoma" w:hAnsi="Tahoma" w:cs="Tahoma"/>
              </w:rPr>
              <w:t>kuriose</w:t>
            </w:r>
            <w:proofErr w:type="spellEnd"/>
            <w:r w:rsidRPr="00055B64">
              <w:rPr>
                <w:rFonts w:ascii="Tahoma" w:hAnsi="Tahoma" w:cs="Tahoma"/>
              </w:rPr>
              <w:t xml:space="preserve"> </w:t>
            </w:r>
            <w:proofErr w:type="spellStart"/>
            <w:r w:rsidRPr="00055B64">
              <w:rPr>
                <w:rFonts w:ascii="Tahoma" w:hAnsi="Tahoma" w:cs="Tahoma"/>
              </w:rPr>
              <w:t>šios</w:t>
            </w:r>
            <w:proofErr w:type="spellEnd"/>
            <w:r w:rsidRPr="00055B64">
              <w:rPr>
                <w:rFonts w:ascii="Tahoma" w:hAnsi="Tahoma" w:cs="Tahoma"/>
              </w:rPr>
              <w:t xml:space="preserve"> </w:t>
            </w:r>
            <w:proofErr w:type="spellStart"/>
            <w:r w:rsidRPr="00055B64">
              <w:rPr>
                <w:rFonts w:ascii="Tahoma" w:hAnsi="Tahoma" w:cs="Tahoma"/>
              </w:rPr>
              <w:t>sistemos</w:t>
            </w:r>
            <w:proofErr w:type="spellEnd"/>
            <w:r w:rsidRPr="00055B64">
              <w:rPr>
                <w:rFonts w:ascii="Tahoma" w:hAnsi="Tahoma" w:cs="Tahoma"/>
              </w:rPr>
              <w:t xml:space="preserve"> </w:t>
            </w:r>
            <w:proofErr w:type="spellStart"/>
            <w:r w:rsidRPr="00055B64">
              <w:rPr>
                <w:rFonts w:ascii="Tahoma" w:hAnsi="Tahoma" w:cs="Tahoma"/>
              </w:rPr>
              <w:t>įdiegtos</w:t>
            </w:r>
            <w:proofErr w:type="spellEnd"/>
            <w:r w:rsidRPr="00055B64">
              <w:rPr>
                <w:rFonts w:ascii="Tahoma" w:hAnsi="Tahoma" w:cs="Tahoma"/>
              </w:rPr>
              <w:t xml:space="preserve">, </w:t>
            </w:r>
            <w:proofErr w:type="spellStart"/>
            <w:r w:rsidRPr="00055B64">
              <w:rPr>
                <w:rFonts w:ascii="Tahoma" w:hAnsi="Tahoma" w:cs="Tahoma"/>
              </w:rPr>
              <w:t>administravimo</w:t>
            </w:r>
            <w:proofErr w:type="spellEnd"/>
            <w:r w:rsidRPr="00055B64">
              <w:rPr>
                <w:rFonts w:ascii="Tahoma" w:hAnsi="Tahoma" w:cs="Tahoma"/>
              </w:rPr>
              <w:t xml:space="preserve">, </w:t>
            </w:r>
            <w:proofErr w:type="spellStart"/>
            <w:r w:rsidRPr="00055B64">
              <w:rPr>
                <w:rFonts w:ascii="Tahoma" w:hAnsi="Tahoma" w:cs="Tahoma"/>
              </w:rPr>
              <w:t>rezervinių</w:t>
            </w:r>
            <w:proofErr w:type="spellEnd"/>
            <w:r w:rsidRPr="00055B64">
              <w:rPr>
                <w:rFonts w:ascii="Tahoma" w:hAnsi="Tahoma" w:cs="Tahoma"/>
              </w:rPr>
              <w:t xml:space="preserve"> </w:t>
            </w:r>
            <w:proofErr w:type="spellStart"/>
            <w:r w:rsidRPr="00055B64">
              <w:rPr>
                <w:rFonts w:ascii="Tahoma" w:hAnsi="Tahoma" w:cs="Tahoma"/>
              </w:rPr>
              <w:t>kopijų</w:t>
            </w:r>
            <w:proofErr w:type="spellEnd"/>
            <w:r w:rsidRPr="00055B64">
              <w:rPr>
                <w:rFonts w:ascii="Tahoma" w:hAnsi="Tahoma" w:cs="Tahoma"/>
              </w:rPr>
              <w:t xml:space="preserve"> </w:t>
            </w:r>
            <w:proofErr w:type="spellStart"/>
            <w:r w:rsidRPr="00055B64">
              <w:rPr>
                <w:rFonts w:ascii="Tahoma" w:hAnsi="Tahoma" w:cs="Tahoma"/>
              </w:rPr>
              <w:t>darymo</w:t>
            </w:r>
            <w:proofErr w:type="spellEnd"/>
            <w:r w:rsidRPr="00055B64">
              <w:rPr>
                <w:rFonts w:ascii="Tahoma" w:hAnsi="Tahoma" w:cs="Tahoma"/>
              </w:rPr>
              <w:t xml:space="preserve">, </w:t>
            </w:r>
            <w:proofErr w:type="spellStart"/>
            <w:r w:rsidRPr="00055B64">
              <w:rPr>
                <w:rFonts w:ascii="Tahoma" w:hAnsi="Tahoma" w:cs="Tahoma"/>
              </w:rPr>
              <w:t>atstatymo</w:t>
            </w:r>
            <w:proofErr w:type="spellEnd"/>
            <w:r w:rsidRPr="00055B64">
              <w:rPr>
                <w:rFonts w:ascii="Tahoma" w:hAnsi="Tahoma" w:cs="Tahoma"/>
              </w:rPr>
              <w:t xml:space="preserve"> </w:t>
            </w:r>
            <w:proofErr w:type="spellStart"/>
            <w:r w:rsidRPr="00055B64">
              <w:rPr>
                <w:rFonts w:ascii="Tahoma" w:hAnsi="Tahoma" w:cs="Tahoma"/>
              </w:rPr>
              <w:t>bei</w:t>
            </w:r>
            <w:proofErr w:type="spellEnd"/>
            <w:r w:rsidRPr="00055B64">
              <w:rPr>
                <w:rFonts w:ascii="Tahoma" w:hAnsi="Tahoma" w:cs="Tahoma"/>
              </w:rPr>
              <w:t xml:space="preserve"> </w:t>
            </w:r>
            <w:proofErr w:type="spellStart"/>
            <w:r w:rsidRPr="00055B64">
              <w:rPr>
                <w:rFonts w:ascii="Tahoma" w:hAnsi="Tahoma" w:cs="Tahoma"/>
              </w:rPr>
              <w:t>veikimo</w:t>
            </w:r>
            <w:proofErr w:type="spellEnd"/>
            <w:r w:rsidRPr="00055B64">
              <w:rPr>
                <w:rFonts w:ascii="Tahoma" w:hAnsi="Tahoma" w:cs="Tahoma"/>
              </w:rPr>
              <w:t xml:space="preserve"> </w:t>
            </w:r>
            <w:proofErr w:type="spellStart"/>
            <w:r w:rsidRPr="00055B64">
              <w:rPr>
                <w:rFonts w:ascii="Tahoma" w:hAnsi="Tahoma" w:cs="Tahoma"/>
              </w:rPr>
              <w:t>stebėjimo</w:t>
            </w:r>
            <w:proofErr w:type="spellEnd"/>
            <w:r w:rsidRPr="00055B64">
              <w:rPr>
                <w:rFonts w:ascii="Tahoma" w:hAnsi="Tahoma" w:cs="Tahoma"/>
              </w:rPr>
              <w:t xml:space="preserve"> </w:t>
            </w:r>
            <w:proofErr w:type="spellStart"/>
            <w:r w:rsidRPr="00055B64">
              <w:rPr>
                <w:rFonts w:ascii="Tahoma" w:hAnsi="Tahoma" w:cs="Tahoma"/>
              </w:rPr>
              <w:t>klausimais</w:t>
            </w:r>
            <w:proofErr w:type="spellEnd"/>
            <w:r w:rsidRPr="00055B64">
              <w:rPr>
                <w:rFonts w:ascii="Tahoma" w:hAnsi="Tahoma" w:cs="Tahoma"/>
              </w:rPr>
              <w:t xml:space="preserve">, </w:t>
            </w:r>
            <w:proofErr w:type="spellStart"/>
            <w:r w:rsidRPr="00055B64">
              <w:rPr>
                <w:rFonts w:ascii="Tahoma" w:hAnsi="Tahoma" w:cs="Tahoma"/>
              </w:rPr>
              <w:t>taip</w:t>
            </w:r>
            <w:proofErr w:type="spellEnd"/>
            <w:r w:rsidRPr="00055B64">
              <w:rPr>
                <w:rFonts w:ascii="Tahoma" w:hAnsi="Tahoma" w:cs="Tahoma"/>
              </w:rPr>
              <w:t xml:space="preserve"> pat </w:t>
            </w:r>
            <w:proofErr w:type="spellStart"/>
            <w:r w:rsidRPr="00055B64">
              <w:rPr>
                <w:rFonts w:ascii="Tahoma" w:hAnsi="Tahoma" w:cs="Tahoma"/>
              </w:rPr>
              <w:t>patarimas</w:t>
            </w:r>
            <w:proofErr w:type="spellEnd"/>
            <w:r w:rsidRPr="00055B64">
              <w:rPr>
                <w:rFonts w:ascii="Tahoma" w:hAnsi="Tahoma" w:cs="Tahoma"/>
              </w:rPr>
              <w:t xml:space="preserve"> </w:t>
            </w:r>
            <w:proofErr w:type="spellStart"/>
            <w:r w:rsidRPr="00055B64">
              <w:rPr>
                <w:rFonts w:ascii="Tahoma" w:hAnsi="Tahoma" w:cs="Tahoma"/>
              </w:rPr>
              <w:t>ar</w:t>
            </w:r>
            <w:proofErr w:type="spellEnd"/>
            <w:r w:rsidRPr="00055B64">
              <w:rPr>
                <w:rFonts w:ascii="Tahoma" w:hAnsi="Tahoma" w:cs="Tahoma"/>
              </w:rPr>
              <w:t xml:space="preserve"> </w:t>
            </w:r>
            <w:proofErr w:type="spellStart"/>
            <w:r w:rsidRPr="00055B64">
              <w:rPr>
                <w:rFonts w:ascii="Tahoma" w:hAnsi="Tahoma" w:cs="Tahoma"/>
              </w:rPr>
              <w:t>informacija</w:t>
            </w:r>
            <w:proofErr w:type="spellEnd"/>
            <w:r w:rsidRPr="00055B64">
              <w:rPr>
                <w:rFonts w:ascii="Tahoma" w:hAnsi="Tahoma" w:cs="Tahoma"/>
              </w:rPr>
              <w:t xml:space="preserve"> </w:t>
            </w:r>
            <w:proofErr w:type="spellStart"/>
            <w:r w:rsidRPr="00055B64">
              <w:rPr>
                <w:rFonts w:ascii="Tahoma" w:hAnsi="Tahoma" w:cs="Tahoma"/>
              </w:rPr>
              <w:t>dėl</w:t>
            </w:r>
            <w:proofErr w:type="spellEnd"/>
            <w:r w:rsidRPr="00055B64">
              <w:rPr>
                <w:rFonts w:ascii="Tahoma" w:hAnsi="Tahoma" w:cs="Tahoma"/>
              </w:rPr>
              <w:t xml:space="preserve"> </w:t>
            </w:r>
            <w:proofErr w:type="spellStart"/>
            <w:r w:rsidRPr="00055B64">
              <w:rPr>
                <w:rFonts w:ascii="Tahoma" w:hAnsi="Tahoma" w:cs="Tahoma"/>
              </w:rPr>
              <w:t>Sistemos</w:t>
            </w:r>
            <w:proofErr w:type="spellEnd"/>
            <w:r w:rsidRPr="00055B64">
              <w:rPr>
                <w:rFonts w:ascii="Tahoma" w:hAnsi="Tahoma" w:cs="Tahoma"/>
              </w:rPr>
              <w:t xml:space="preserve"> </w:t>
            </w:r>
            <w:proofErr w:type="spellStart"/>
            <w:r w:rsidRPr="00055B64">
              <w:rPr>
                <w:rFonts w:ascii="Tahoma" w:hAnsi="Tahoma" w:cs="Tahoma"/>
              </w:rPr>
              <w:t>duomenų</w:t>
            </w:r>
            <w:proofErr w:type="spellEnd"/>
            <w:r w:rsidRPr="00055B64">
              <w:rPr>
                <w:rFonts w:ascii="Tahoma" w:hAnsi="Tahoma" w:cs="Tahoma"/>
              </w:rPr>
              <w:t xml:space="preserve">, </w:t>
            </w:r>
            <w:proofErr w:type="spellStart"/>
            <w:r w:rsidRPr="00055B64">
              <w:rPr>
                <w:rFonts w:ascii="Tahoma" w:hAnsi="Tahoma" w:cs="Tahoma"/>
              </w:rPr>
              <w:t>jų</w:t>
            </w:r>
            <w:proofErr w:type="spellEnd"/>
            <w:r w:rsidRPr="00055B64">
              <w:rPr>
                <w:rFonts w:ascii="Tahoma" w:hAnsi="Tahoma" w:cs="Tahoma"/>
              </w:rPr>
              <w:t xml:space="preserve"> </w:t>
            </w:r>
            <w:proofErr w:type="spellStart"/>
            <w:r w:rsidRPr="00055B64">
              <w:rPr>
                <w:rFonts w:ascii="Tahoma" w:hAnsi="Tahoma" w:cs="Tahoma"/>
              </w:rPr>
              <w:t>tvarkymu</w:t>
            </w:r>
            <w:proofErr w:type="spellEnd"/>
            <w:r w:rsidRPr="00055B64">
              <w:rPr>
                <w:rFonts w:ascii="Tahoma" w:hAnsi="Tahoma" w:cs="Tahoma"/>
              </w:rPr>
              <w:t>.</w:t>
            </w:r>
          </w:p>
        </w:tc>
        <w:tc>
          <w:tcPr>
            <w:tcW w:w="1722" w:type="dxa"/>
          </w:tcPr>
          <w:p w:rsidRPr="00055B64" w:rsidR="00251919" w:rsidP="00AF68E1" w:rsidRDefault="00251919" w14:paraId="77EA0955" w14:textId="77777777">
            <w:pPr>
              <w:pStyle w:val="NRDLentelesTekstas"/>
              <w:spacing w:line="276" w:lineRule="auto"/>
              <w:rPr>
                <w:rFonts w:ascii="Tahoma" w:hAnsi="Tahoma" w:cs="Tahoma"/>
                <w:sz w:val="24"/>
              </w:rPr>
            </w:pPr>
            <w:proofErr w:type="spellStart"/>
            <w:r w:rsidRPr="00055B64">
              <w:rPr>
                <w:rStyle w:val="NRDBoldspalva"/>
                <w:rFonts w:ascii="Tahoma" w:hAnsi="Tahoma" w:cs="Tahoma"/>
                <w:sz w:val="24"/>
              </w:rPr>
              <w:t>Užduotis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Task)</w:t>
            </w:r>
          </w:p>
        </w:tc>
        <w:tc>
          <w:tcPr>
            <w:tcW w:w="2123" w:type="dxa"/>
          </w:tcPr>
          <w:p w:rsidRPr="00055B64" w:rsidR="00251919" w:rsidP="00AF68E1" w:rsidRDefault="00251919" w14:paraId="687507B3" w14:textId="77777777">
            <w:pPr>
              <w:pStyle w:val="NRDLentelesTekstas"/>
              <w:spacing w:line="276" w:lineRule="auto"/>
              <w:rPr>
                <w:rStyle w:val="NRDBoldspalva"/>
                <w:rFonts w:ascii="Tahoma" w:hAnsi="Tahoma" w:cs="Tahoma"/>
                <w:sz w:val="24"/>
              </w:rPr>
            </w:pPr>
            <w:proofErr w:type="spellStart"/>
            <w:r w:rsidRPr="00055B64">
              <w:rPr>
                <w:rFonts w:ascii="Tahoma" w:hAnsi="Tahoma" w:cs="Tahoma"/>
                <w:sz w:val="24"/>
              </w:rPr>
              <w:t>Konsultavimas</w:t>
            </w:r>
            <w:proofErr w:type="spellEnd"/>
          </w:p>
        </w:tc>
      </w:tr>
      <w:tr w:rsidRPr="00055B64" w:rsidR="00294CC9" w14:paraId="57C5F5AE" w14:textId="77777777">
        <w:tc>
          <w:tcPr>
            <w:tcW w:w="1810" w:type="dxa"/>
          </w:tcPr>
          <w:p w:rsidRPr="00055B64" w:rsidR="00251919" w:rsidP="00AF68E1" w:rsidRDefault="00251919" w14:paraId="018E75E8" w14:textId="77777777">
            <w:pPr>
              <w:pStyle w:val="NRDLentelesTekstas"/>
              <w:spacing w:line="276" w:lineRule="auto"/>
              <w:rPr>
                <w:rFonts w:ascii="Tahoma" w:hAnsi="Tahoma" w:cs="Tahoma"/>
                <w:sz w:val="24"/>
              </w:rPr>
            </w:pPr>
            <w:proofErr w:type="spellStart"/>
            <w:r w:rsidRPr="00055B64">
              <w:rPr>
                <w:rFonts w:ascii="Tahoma" w:hAnsi="Tahoma" w:cs="Tahoma"/>
                <w:sz w:val="24"/>
              </w:rPr>
              <w:t>Paslaugos</w:t>
            </w:r>
            <w:proofErr w:type="spellEnd"/>
          </w:p>
        </w:tc>
        <w:tc>
          <w:tcPr>
            <w:tcW w:w="3838" w:type="dxa"/>
          </w:tcPr>
          <w:p w:rsidRPr="00055B64" w:rsidR="00251919" w:rsidP="00AF68E1" w:rsidRDefault="00251919" w14:paraId="514E0126" w14:textId="77777777">
            <w:pPr>
              <w:spacing w:line="276" w:lineRule="auto"/>
              <w:rPr>
                <w:rFonts w:ascii="Tahoma" w:hAnsi="Tahoma" w:cs="Tahoma"/>
              </w:rPr>
            </w:pPr>
            <w:proofErr w:type="spellStart"/>
            <w:r w:rsidRPr="00055B64">
              <w:rPr>
                <w:rFonts w:ascii="Tahoma" w:hAnsi="Tahoma" w:cs="Tahoma"/>
              </w:rPr>
              <w:t>Sistemos</w:t>
            </w:r>
            <w:proofErr w:type="spellEnd"/>
            <w:r w:rsidRPr="00055B64">
              <w:rPr>
                <w:rFonts w:ascii="Tahoma" w:hAnsi="Tahoma" w:cs="Tahoma"/>
              </w:rPr>
              <w:t xml:space="preserve"> </w:t>
            </w:r>
            <w:proofErr w:type="spellStart"/>
            <w:r w:rsidRPr="00055B64">
              <w:rPr>
                <w:rFonts w:ascii="Tahoma" w:hAnsi="Tahoma" w:cs="Tahoma"/>
              </w:rPr>
              <w:t>duomenų</w:t>
            </w:r>
            <w:proofErr w:type="spellEnd"/>
            <w:r w:rsidRPr="00055B64">
              <w:rPr>
                <w:rFonts w:ascii="Tahoma" w:hAnsi="Tahoma" w:cs="Tahoma"/>
              </w:rPr>
              <w:t xml:space="preserve"> </w:t>
            </w:r>
            <w:proofErr w:type="spellStart"/>
            <w:r w:rsidRPr="00055B64">
              <w:rPr>
                <w:rFonts w:ascii="Tahoma" w:hAnsi="Tahoma" w:cs="Tahoma"/>
              </w:rPr>
              <w:t>išrinkimui</w:t>
            </w:r>
            <w:proofErr w:type="spellEnd"/>
            <w:r w:rsidRPr="00055B64">
              <w:rPr>
                <w:rFonts w:ascii="Tahoma" w:hAnsi="Tahoma" w:cs="Tahoma"/>
              </w:rPr>
              <w:t xml:space="preserve"> </w:t>
            </w:r>
            <w:proofErr w:type="spellStart"/>
            <w:r w:rsidRPr="00055B64">
              <w:rPr>
                <w:rFonts w:ascii="Tahoma" w:hAnsi="Tahoma" w:cs="Tahoma"/>
              </w:rPr>
              <w:t>reikalingų</w:t>
            </w:r>
            <w:proofErr w:type="spellEnd"/>
            <w:r w:rsidRPr="00055B64">
              <w:rPr>
                <w:rFonts w:ascii="Tahoma" w:hAnsi="Tahoma" w:cs="Tahoma"/>
              </w:rPr>
              <w:t xml:space="preserve"> </w:t>
            </w:r>
            <w:proofErr w:type="spellStart"/>
            <w:r w:rsidRPr="00055B64">
              <w:rPr>
                <w:rFonts w:ascii="Tahoma" w:hAnsi="Tahoma" w:cs="Tahoma"/>
              </w:rPr>
              <w:t>užklausų</w:t>
            </w:r>
            <w:proofErr w:type="spellEnd"/>
            <w:r w:rsidRPr="00055B64">
              <w:rPr>
                <w:rFonts w:ascii="Tahoma" w:hAnsi="Tahoma" w:cs="Tahoma"/>
              </w:rPr>
              <w:t xml:space="preserve"> </w:t>
            </w:r>
            <w:proofErr w:type="spellStart"/>
            <w:r w:rsidRPr="00055B64">
              <w:rPr>
                <w:rFonts w:ascii="Tahoma" w:hAnsi="Tahoma" w:cs="Tahoma"/>
              </w:rPr>
              <w:t>parengimas</w:t>
            </w:r>
            <w:proofErr w:type="spellEnd"/>
            <w:r w:rsidRPr="00055B64">
              <w:rPr>
                <w:rFonts w:ascii="Tahoma" w:hAnsi="Tahoma" w:cs="Tahoma"/>
              </w:rPr>
              <w:t xml:space="preserve"> ir </w:t>
            </w:r>
            <w:proofErr w:type="spellStart"/>
            <w:r w:rsidRPr="00055B64">
              <w:rPr>
                <w:rFonts w:ascii="Tahoma" w:hAnsi="Tahoma" w:cs="Tahoma"/>
              </w:rPr>
              <w:t>duomenų</w:t>
            </w:r>
            <w:proofErr w:type="spellEnd"/>
            <w:r w:rsidRPr="00055B64">
              <w:rPr>
                <w:rFonts w:ascii="Tahoma" w:hAnsi="Tahoma" w:cs="Tahoma"/>
              </w:rPr>
              <w:t xml:space="preserve"> </w:t>
            </w:r>
            <w:proofErr w:type="spellStart"/>
            <w:r w:rsidRPr="00055B64">
              <w:rPr>
                <w:rFonts w:ascii="Tahoma" w:hAnsi="Tahoma" w:cs="Tahoma"/>
              </w:rPr>
              <w:t>išrinkimas</w:t>
            </w:r>
            <w:proofErr w:type="spellEnd"/>
            <w:r w:rsidRPr="00055B64">
              <w:rPr>
                <w:rFonts w:ascii="Tahoma" w:hAnsi="Tahoma" w:cs="Tahoma"/>
              </w:rPr>
              <w:t xml:space="preserve"> </w:t>
            </w:r>
            <w:proofErr w:type="spellStart"/>
            <w:r w:rsidRPr="00055B64">
              <w:rPr>
                <w:rFonts w:ascii="Tahoma" w:hAnsi="Tahoma" w:cs="Tahoma"/>
              </w:rPr>
              <w:t>pagal</w:t>
            </w:r>
            <w:proofErr w:type="spellEnd"/>
            <w:r w:rsidRPr="00055B64">
              <w:rPr>
                <w:rFonts w:ascii="Tahoma" w:hAnsi="Tahoma" w:cs="Tahoma"/>
              </w:rPr>
              <w:t xml:space="preserve"> </w:t>
            </w:r>
            <w:proofErr w:type="spellStart"/>
            <w:r w:rsidRPr="00055B64">
              <w:rPr>
                <w:rFonts w:ascii="Tahoma" w:hAnsi="Tahoma" w:cs="Tahoma"/>
              </w:rPr>
              <w:t>Registrų</w:t>
            </w:r>
            <w:proofErr w:type="spellEnd"/>
            <w:r w:rsidRPr="00055B64">
              <w:rPr>
                <w:rFonts w:ascii="Tahoma" w:hAnsi="Tahoma" w:cs="Tahoma"/>
              </w:rPr>
              <w:t xml:space="preserve"> </w:t>
            </w:r>
            <w:proofErr w:type="spellStart"/>
            <w:r w:rsidRPr="00055B64">
              <w:rPr>
                <w:rFonts w:ascii="Tahoma" w:hAnsi="Tahoma" w:cs="Tahoma"/>
              </w:rPr>
              <w:t>centro</w:t>
            </w:r>
            <w:proofErr w:type="spellEnd"/>
            <w:r w:rsidRPr="00055B64">
              <w:rPr>
                <w:rFonts w:ascii="Tahoma" w:hAnsi="Tahoma" w:cs="Tahoma"/>
              </w:rPr>
              <w:t xml:space="preserve"> </w:t>
            </w:r>
            <w:proofErr w:type="spellStart"/>
            <w:r w:rsidRPr="00055B64">
              <w:rPr>
                <w:rFonts w:ascii="Tahoma" w:hAnsi="Tahoma" w:cs="Tahoma"/>
              </w:rPr>
              <w:t>poreikius</w:t>
            </w:r>
            <w:proofErr w:type="spellEnd"/>
            <w:r w:rsidRPr="00055B64">
              <w:rPr>
                <w:rFonts w:ascii="Tahoma" w:hAnsi="Tahoma" w:cs="Tahoma"/>
              </w:rPr>
              <w:t xml:space="preserve">. </w:t>
            </w:r>
          </w:p>
          <w:p w:rsidRPr="00055B64" w:rsidR="00251919" w:rsidP="00AF68E1" w:rsidRDefault="00251919" w14:paraId="388EEDAA" w14:textId="77777777">
            <w:pPr>
              <w:spacing w:line="276" w:lineRule="auto"/>
              <w:rPr>
                <w:rFonts w:ascii="Tahoma" w:hAnsi="Tahoma" w:cs="Tahoma"/>
              </w:rPr>
            </w:pPr>
            <w:proofErr w:type="spellStart"/>
            <w:r w:rsidRPr="00055B64">
              <w:rPr>
                <w:rFonts w:ascii="Tahoma" w:hAnsi="Tahoma" w:cs="Tahoma"/>
              </w:rPr>
              <w:t>Dokumentacijos</w:t>
            </w:r>
            <w:proofErr w:type="spellEnd"/>
            <w:r w:rsidRPr="00055B64">
              <w:rPr>
                <w:rFonts w:ascii="Tahoma" w:hAnsi="Tahoma" w:cs="Tahoma"/>
              </w:rPr>
              <w:t xml:space="preserve"> </w:t>
            </w:r>
            <w:proofErr w:type="spellStart"/>
            <w:r w:rsidRPr="00055B64">
              <w:rPr>
                <w:rFonts w:ascii="Tahoma" w:hAnsi="Tahoma" w:cs="Tahoma"/>
              </w:rPr>
              <w:t>atnaujinimas</w:t>
            </w:r>
            <w:proofErr w:type="spellEnd"/>
            <w:r w:rsidRPr="00055B64">
              <w:rPr>
                <w:rFonts w:ascii="Tahoma" w:hAnsi="Tahoma" w:cs="Tahoma"/>
              </w:rPr>
              <w:t>.</w:t>
            </w:r>
          </w:p>
        </w:tc>
        <w:tc>
          <w:tcPr>
            <w:tcW w:w="1722" w:type="dxa"/>
          </w:tcPr>
          <w:p w:rsidRPr="00055B64" w:rsidR="00251919" w:rsidP="00AF68E1" w:rsidRDefault="00251919" w14:paraId="5E407669" w14:textId="77777777">
            <w:pPr>
              <w:pStyle w:val="NRDLentelesTekstas"/>
              <w:spacing w:line="276" w:lineRule="auto"/>
              <w:rPr>
                <w:rFonts w:ascii="Tahoma" w:hAnsi="Tahoma" w:cs="Tahoma"/>
                <w:sz w:val="24"/>
              </w:rPr>
            </w:pPr>
            <w:proofErr w:type="spellStart"/>
            <w:r w:rsidRPr="00055B64">
              <w:rPr>
                <w:rStyle w:val="NRDBoldspalva"/>
                <w:rFonts w:ascii="Tahoma" w:hAnsi="Tahoma" w:cs="Tahoma"/>
                <w:sz w:val="24"/>
              </w:rPr>
              <w:t>Užduotis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Task)</w:t>
            </w:r>
          </w:p>
        </w:tc>
        <w:tc>
          <w:tcPr>
            <w:tcW w:w="2123" w:type="dxa"/>
          </w:tcPr>
          <w:p w:rsidRPr="00055B64" w:rsidR="00251919" w:rsidP="00AF68E1" w:rsidRDefault="00251919" w14:paraId="6A0B8A4F" w14:textId="77777777">
            <w:pPr>
              <w:pStyle w:val="NRDLentelesTekstas"/>
              <w:spacing w:line="276" w:lineRule="auto"/>
              <w:rPr>
                <w:rStyle w:val="NRDBoldspalva"/>
                <w:rFonts w:ascii="Tahoma" w:hAnsi="Tahoma" w:cs="Tahoma"/>
                <w:sz w:val="24"/>
              </w:rPr>
            </w:pPr>
            <w:proofErr w:type="spellStart"/>
            <w:r w:rsidRPr="00055B64">
              <w:rPr>
                <w:rFonts w:ascii="Tahoma" w:hAnsi="Tahoma" w:cs="Tahoma"/>
                <w:sz w:val="24"/>
              </w:rPr>
              <w:t>Paslauga</w:t>
            </w:r>
            <w:proofErr w:type="spellEnd"/>
          </w:p>
        </w:tc>
      </w:tr>
      <w:tr w:rsidRPr="00055B64" w:rsidR="00294CC9" w14:paraId="2D41C9E2" w14:textId="77777777">
        <w:tc>
          <w:tcPr>
            <w:tcW w:w="1810" w:type="dxa"/>
          </w:tcPr>
          <w:p w:rsidRPr="00055B64" w:rsidR="00251919" w:rsidP="00AF68E1" w:rsidRDefault="00251919" w14:paraId="606EED26" w14:textId="77777777">
            <w:pPr>
              <w:pStyle w:val="NRDLentelesTekstas"/>
              <w:spacing w:line="276" w:lineRule="auto"/>
              <w:rPr>
                <w:rFonts w:ascii="Tahoma" w:hAnsi="Tahoma" w:cs="Tahoma"/>
                <w:sz w:val="24"/>
              </w:rPr>
            </w:pPr>
            <w:proofErr w:type="spellStart"/>
            <w:r w:rsidRPr="00055B64">
              <w:rPr>
                <w:rFonts w:ascii="Tahoma" w:hAnsi="Tahoma" w:cs="Tahoma"/>
                <w:sz w:val="24"/>
              </w:rPr>
              <w:t>Užsakymas</w:t>
            </w:r>
            <w:proofErr w:type="spellEnd"/>
            <w:r w:rsidRPr="00055B64">
              <w:rPr>
                <w:rFonts w:ascii="Tahoma" w:hAnsi="Tahoma" w:cs="Tahoma"/>
                <w:sz w:val="24"/>
              </w:rPr>
              <w:t xml:space="preserve"> </w:t>
            </w:r>
            <w:proofErr w:type="spellStart"/>
            <w:r w:rsidRPr="00055B64">
              <w:rPr>
                <w:rFonts w:ascii="Tahoma" w:hAnsi="Tahoma" w:cs="Tahoma"/>
                <w:sz w:val="24"/>
              </w:rPr>
              <w:t>pakeisti</w:t>
            </w:r>
            <w:proofErr w:type="spellEnd"/>
            <w:r w:rsidRPr="00055B64">
              <w:rPr>
                <w:rFonts w:ascii="Tahoma" w:hAnsi="Tahoma" w:cs="Tahoma"/>
                <w:sz w:val="24"/>
              </w:rPr>
              <w:t xml:space="preserve"> </w:t>
            </w:r>
            <w:proofErr w:type="spellStart"/>
            <w:r w:rsidRPr="00055B64">
              <w:rPr>
                <w:rFonts w:ascii="Tahoma" w:hAnsi="Tahoma" w:cs="Tahoma"/>
                <w:sz w:val="24"/>
              </w:rPr>
              <w:t>programinę</w:t>
            </w:r>
            <w:proofErr w:type="spellEnd"/>
            <w:r w:rsidRPr="00055B64">
              <w:rPr>
                <w:rFonts w:ascii="Tahoma" w:hAnsi="Tahoma" w:cs="Tahoma"/>
                <w:sz w:val="24"/>
              </w:rPr>
              <w:t xml:space="preserve"> </w:t>
            </w:r>
            <w:proofErr w:type="spellStart"/>
            <w:r w:rsidRPr="00055B64">
              <w:rPr>
                <w:rFonts w:ascii="Tahoma" w:hAnsi="Tahoma" w:cs="Tahoma"/>
                <w:sz w:val="24"/>
              </w:rPr>
              <w:t>įrangą</w:t>
            </w:r>
            <w:proofErr w:type="spellEnd"/>
          </w:p>
        </w:tc>
        <w:tc>
          <w:tcPr>
            <w:tcW w:w="3838" w:type="dxa"/>
          </w:tcPr>
          <w:p w:rsidRPr="00055B64" w:rsidR="00251919" w:rsidP="00AF68E1" w:rsidRDefault="00251919" w14:paraId="1A8CBBF3" w14:textId="77777777">
            <w:pPr>
              <w:pStyle w:val="NRDLentelesTekstas"/>
              <w:spacing w:line="276" w:lineRule="auto"/>
              <w:rPr>
                <w:rFonts w:ascii="Tahoma" w:hAnsi="Tahoma" w:cs="Tahoma"/>
                <w:strike/>
                <w:sz w:val="24"/>
              </w:rPr>
            </w:pPr>
            <w:proofErr w:type="spellStart"/>
            <w:r w:rsidRPr="00055B64">
              <w:rPr>
                <w:rFonts w:ascii="Tahoma" w:hAnsi="Tahoma" w:cs="Tahoma"/>
                <w:sz w:val="24"/>
              </w:rPr>
              <w:t>Veikiančios</w:t>
            </w:r>
            <w:proofErr w:type="spellEnd"/>
            <w:r w:rsidRPr="00055B64">
              <w:rPr>
                <w:rFonts w:ascii="Tahoma" w:hAnsi="Tahoma" w:cs="Tahoma"/>
                <w:sz w:val="24"/>
              </w:rPr>
              <w:t xml:space="preserve"> </w:t>
            </w:r>
            <w:proofErr w:type="spellStart"/>
            <w:r w:rsidRPr="00055B64">
              <w:rPr>
                <w:rFonts w:ascii="Tahoma" w:hAnsi="Tahoma" w:cs="Tahoma"/>
                <w:sz w:val="24"/>
              </w:rPr>
              <w:t>programinės</w:t>
            </w:r>
            <w:proofErr w:type="spellEnd"/>
            <w:r w:rsidRPr="00055B64">
              <w:rPr>
                <w:rFonts w:ascii="Tahoma" w:hAnsi="Tahoma" w:cs="Tahoma"/>
                <w:sz w:val="24"/>
              </w:rPr>
              <w:t xml:space="preserve"> </w:t>
            </w:r>
            <w:proofErr w:type="spellStart"/>
            <w:r w:rsidRPr="00055B64">
              <w:rPr>
                <w:rFonts w:ascii="Tahoma" w:hAnsi="Tahoma" w:cs="Tahoma"/>
                <w:sz w:val="24"/>
              </w:rPr>
              <w:t>įrangos</w:t>
            </w:r>
            <w:proofErr w:type="spellEnd"/>
            <w:r w:rsidRPr="00055B64">
              <w:rPr>
                <w:rFonts w:ascii="Tahoma" w:hAnsi="Tahoma" w:cs="Tahoma"/>
                <w:sz w:val="24"/>
              </w:rPr>
              <w:t xml:space="preserve"> </w:t>
            </w:r>
            <w:proofErr w:type="spellStart"/>
            <w:r w:rsidRPr="00055B64">
              <w:rPr>
                <w:rFonts w:ascii="Tahoma" w:hAnsi="Tahoma" w:cs="Tahoma"/>
                <w:sz w:val="24"/>
              </w:rPr>
              <w:t>funkcionalumo</w:t>
            </w:r>
            <w:proofErr w:type="spellEnd"/>
            <w:r w:rsidRPr="00055B64">
              <w:rPr>
                <w:rFonts w:ascii="Tahoma" w:hAnsi="Tahoma" w:cs="Tahoma"/>
                <w:sz w:val="24"/>
              </w:rPr>
              <w:t xml:space="preserve">, </w:t>
            </w:r>
            <w:proofErr w:type="spellStart"/>
            <w:r w:rsidRPr="00055B64">
              <w:rPr>
                <w:rFonts w:ascii="Tahoma" w:hAnsi="Tahoma" w:cs="Tahoma"/>
                <w:sz w:val="24"/>
              </w:rPr>
              <w:t>konfigūracijos</w:t>
            </w:r>
            <w:proofErr w:type="spellEnd"/>
            <w:r w:rsidRPr="00055B64">
              <w:rPr>
                <w:rFonts w:ascii="Tahoma" w:hAnsi="Tahoma" w:cs="Tahoma"/>
                <w:sz w:val="24"/>
              </w:rPr>
              <w:t xml:space="preserve"> </w:t>
            </w:r>
            <w:proofErr w:type="spellStart"/>
            <w:r w:rsidRPr="00055B64">
              <w:rPr>
                <w:rFonts w:ascii="Tahoma" w:hAnsi="Tahoma" w:cs="Tahoma"/>
                <w:sz w:val="24"/>
              </w:rPr>
              <w:t>ar</w:t>
            </w:r>
            <w:proofErr w:type="spellEnd"/>
            <w:r w:rsidRPr="00055B64">
              <w:rPr>
                <w:rFonts w:ascii="Tahoma" w:hAnsi="Tahoma" w:cs="Tahoma"/>
                <w:sz w:val="24"/>
              </w:rPr>
              <w:t xml:space="preserve"> </w:t>
            </w:r>
            <w:proofErr w:type="spellStart"/>
            <w:r w:rsidRPr="00055B64">
              <w:rPr>
                <w:rFonts w:ascii="Tahoma" w:hAnsi="Tahoma" w:cs="Tahoma"/>
                <w:sz w:val="24"/>
              </w:rPr>
              <w:t>duomenų</w:t>
            </w:r>
            <w:proofErr w:type="spellEnd"/>
            <w:r w:rsidRPr="00055B64">
              <w:rPr>
                <w:rFonts w:ascii="Tahoma" w:hAnsi="Tahoma" w:cs="Tahoma"/>
                <w:sz w:val="24"/>
              </w:rPr>
              <w:t xml:space="preserve"> </w:t>
            </w:r>
            <w:proofErr w:type="spellStart"/>
            <w:r w:rsidRPr="00055B64">
              <w:rPr>
                <w:rFonts w:ascii="Tahoma" w:hAnsi="Tahoma" w:cs="Tahoma"/>
                <w:sz w:val="24"/>
              </w:rPr>
              <w:t>pakeitimo</w:t>
            </w:r>
            <w:proofErr w:type="spellEnd"/>
            <w:r w:rsidRPr="00055B64">
              <w:rPr>
                <w:rFonts w:ascii="Tahoma" w:hAnsi="Tahoma" w:cs="Tahoma"/>
                <w:sz w:val="24"/>
              </w:rPr>
              <w:t xml:space="preserve">, </w:t>
            </w:r>
            <w:proofErr w:type="spellStart"/>
            <w:r w:rsidRPr="00055B64">
              <w:rPr>
                <w:rFonts w:ascii="Tahoma" w:hAnsi="Tahoma" w:cs="Tahoma"/>
                <w:sz w:val="24"/>
              </w:rPr>
              <w:t>modifikavimo</w:t>
            </w:r>
            <w:proofErr w:type="spellEnd"/>
            <w:r w:rsidRPr="00055B64">
              <w:rPr>
                <w:rFonts w:ascii="Tahoma" w:hAnsi="Tahoma" w:cs="Tahoma"/>
                <w:sz w:val="24"/>
              </w:rPr>
              <w:t xml:space="preserve"> </w:t>
            </w:r>
            <w:proofErr w:type="spellStart"/>
            <w:r w:rsidRPr="00055B64">
              <w:rPr>
                <w:rFonts w:ascii="Tahoma" w:hAnsi="Tahoma" w:cs="Tahoma"/>
                <w:sz w:val="24"/>
              </w:rPr>
              <w:t>darbai</w:t>
            </w:r>
            <w:proofErr w:type="spellEnd"/>
          </w:p>
        </w:tc>
        <w:tc>
          <w:tcPr>
            <w:tcW w:w="1722" w:type="dxa"/>
          </w:tcPr>
          <w:p w:rsidRPr="00055B64" w:rsidR="00251919" w:rsidP="00AF68E1" w:rsidRDefault="00251919" w14:paraId="24131765" w14:textId="77777777">
            <w:pPr>
              <w:pStyle w:val="NRDLentelesTekstas"/>
              <w:spacing w:line="276" w:lineRule="auto"/>
              <w:rPr>
                <w:rFonts w:ascii="Tahoma" w:hAnsi="Tahoma" w:cs="Tahoma"/>
                <w:sz w:val="24"/>
              </w:rPr>
            </w:pPr>
            <w:r w:rsidRPr="00055B64">
              <w:rPr>
                <w:rStyle w:val="NRDBoldspalva"/>
                <w:rFonts w:ascii="Tahoma" w:hAnsi="Tahoma" w:cs="Tahoma"/>
                <w:sz w:val="24"/>
              </w:rPr>
              <w:t xml:space="preserve">Story </w:t>
            </w:r>
          </w:p>
        </w:tc>
        <w:tc>
          <w:tcPr>
            <w:tcW w:w="2123" w:type="dxa"/>
          </w:tcPr>
          <w:p w:rsidRPr="00055B64" w:rsidR="00251919" w:rsidP="00AF68E1" w:rsidRDefault="00251919" w14:paraId="0B75476D" w14:textId="77777777">
            <w:pPr>
              <w:pStyle w:val="NRDLentelesTekstas"/>
              <w:spacing w:line="276" w:lineRule="auto"/>
              <w:rPr>
                <w:rStyle w:val="NRDBoldspalva"/>
                <w:rFonts w:ascii="Tahoma" w:hAnsi="Tahoma" w:cs="Tahoma"/>
                <w:sz w:val="24"/>
              </w:rPr>
            </w:pPr>
            <w:proofErr w:type="spellStart"/>
            <w:r w:rsidRPr="00055B64">
              <w:rPr>
                <w:rFonts w:ascii="Tahoma" w:hAnsi="Tahoma" w:cs="Tahoma"/>
                <w:sz w:val="24"/>
              </w:rPr>
              <w:t>PĮ_pakeitimas</w:t>
            </w:r>
            <w:proofErr w:type="spellEnd"/>
          </w:p>
        </w:tc>
      </w:tr>
      <w:tr w:rsidRPr="00055B64" w:rsidR="00294CC9" w14:paraId="14F4926D" w14:textId="77777777">
        <w:tc>
          <w:tcPr>
            <w:tcW w:w="1810" w:type="dxa"/>
          </w:tcPr>
          <w:p w:rsidRPr="00055B64" w:rsidR="00251919" w:rsidP="00AF68E1" w:rsidRDefault="00251919" w14:paraId="4FEAC029" w14:textId="77777777">
            <w:pPr>
              <w:pStyle w:val="NRDLentelesBullet"/>
              <w:spacing w:line="276" w:lineRule="auto"/>
              <w:rPr>
                <w:rFonts w:ascii="Tahoma" w:hAnsi="Tahoma" w:cs="Tahoma"/>
                <w:color w:val="auto"/>
                <w:sz w:val="24"/>
                <w:szCs w:val="24"/>
              </w:rPr>
            </w:pPr>
            <w:proofErr w:type="spellStart"/>
            <w:r w:rsidRPr="00055B64">
              <w:rPr>
                <w:rFonts w:ascii="Tahoma" w:hAnsi="Tahoma" w:cs="Tahoma"/>
                <w:color w:val="auto"/>
                <w:sz w:val="24"/>
                <w:szCs w:val="24"/>
              </w:rPr>
              <w:t>Teikėjo</w:t>
            </w:r>
            <w:proofErr w:type="spellEnd"/>
            <w:r w:rsidRPr="00055B64">
              <w:rPr>
                <w:rFonts w:ascii="Tahoma" w:hAnsi="Tahoma" w:cs="Tahoma"/>
                <w:color w:val="auto"/>
                <w:sz w:val="24"/>
                <w:szCs w:val="24"/>
              </w:rPr>
              <w:t xml:space="preserve"> </w:t>
            </w:r>
            <w:proofErr w:type="spellStart"/>
            <w:r w:rsidRPr="00055B64">
              <w:rPr>
                <w:rFonts w:ascii="Tahoma" w:hAnsi="Tahoma" w:cs="Tahoma"/>
                <w:color w:val="auto"/>
                <w:sz w:val="24"/>
                <w:szCs w:val="24"/>
              </w:rPr>
              <w:t>pasiūlymai</w:t>
            </w:r>
            <w:proofErr w:type="spellEnd"/>
          </w:p>
        </w:tc>
        <w:tc>
          <w:tcPr>
            <w:tcW w:w="3838" w:type="dxa"/>
          </w:tcPr>
          <w:p w:rsidRPr="00055B64" w:rsidR="00251919" w:rsidP="00AF68E1" w:rsidRDefault="00251919" w14:paraId="7BDAD5A9" w14:textId="77777777">
            <w:pPr>
              <w:pStyle w:val="NRDLentelesTekstas"/>
              <w:spacing w:line="276" w:lineRule="auto"/>
              <w:rPr>
                <w:rFonts w:ascii="Tahoma" w:hAnsi="Tahoma" w:cs="Tahoma"/>
                <w:sz w:val="24"/>
              </w:rPr>
            </w:pPr>
            <w:proofErr w:type="spellStart"/>
            <w:r w:rsidRPr="00055B64">
              <w:rPr>
                <w:rFonts w:ascii="Tahoma" w:hAnsi="Tahoma" w:cs="Tahoma"/>
                <w:sz w:val="24"/>
              </w:rPr>
              <w:t>Teikėjo</w:t>
            </w:r>
            <w:proofErr w:type="spellEnd"/>
            <w:r w:rsidRPr="00055B64">
              <w:rPr>
                <w:rFonts w:ascii="Tahoma" w:hAnsi="Tahoma" w:cs="Tahoma"/>
                <w:sz w:val="24"/>
              </w:rPr>
              <w:t xml:space="preserve"> </w:t>
            </w:r>
            <w:proofErr w:type="spellStart"/>
            <w:r w:rsidRPr="00055B64">
              <w:rPr>
                <w:rFonts w:ascii="Tahoma" w:hAnsi="Tahoma" w:cs="Tahoma"/>
                <w:sz w:val="24"/>
              </w:rPr>
              <w:t>pasiūlymai</w:t>
            </w:r>
            <w:proofErr w:type="spellEnd"/>
            <w:r w:rsidRPr="00055B64">
              <w:rPr>
                <w:rFonts w:ascii="Tahoma" w:hAnsi="Tahoma" w:cs="Tahoma"/>
                <w:sz w:val="24"/>
              </w:rPr>
              <w:t xml:space="preserve"> </w:t>
            </w:r>
            <w:proofErr w:type="spellStart"/>
            <w:r w:rsidRPr="00055B64">
              <w:rPr>
                <w:rFonts w:ascii="Tahoma" w:hAnsi="Tahoma" w:cs="Tahoma"/>
                <w:sz w:val="24"/>
              </w:rPr>
              <w:t>techniniais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funkciniais</w:t>
            </w:r>
            <w:proofErr w:type="spellEnd"/>
            <w:r w:rsidRPr="00055B64">
              <w:rPr>
                <w:rFonts w:ascii="Tahoma" w:hAnsi="Tahoma" w:cs="Tahoma"/>
                <w:sz w:val="24"/>
              </w:rPr>
              <w:t xml:space="preserve"> </w:t>
            </w:r>
            <w:proofErr w:type="spellStart"/>
            <w:r w:rsidRPr="00055B64">
              <w:rPr>
                <w:rFonts w:ascii="Tahoma" w:hAnsi="Tahoma" w:cs="Tahoma"/>
                <w:sz w:val="24"/>
              </w:rPr>
              <w:t>klausimais</w:t>
            </w:r>
            <w:proofErr w:type="spellEnd"/>
            <w:r w:rsidRPr="00055B64">
              <w:rPr>
                <w:rFonts w:ascii="Tahoma" w:hAnsi="Tahoma" w:cs="Tahoma"/>
                <w:sz w:val="24"/>
              </w:rPr>
              <w:t>:</w:t>
            </w:r>
          </w:p>
          <w:p w:rsidRPr="00055B64" w:rsidR="00251919" w:rsidP="00AF68E1" w:rsidRDefault="00251919" w14:paraId="15439C66" w14:textId="77777777">
            <w:pPr>
              <w:pStyle w:val="NRDLentelesTekstas"/>
              <w:spacing w:line="276" w:lineRule="auto"/>
              <w:rPr>
                <w:rFonts w:ascii="Tahoma" w:hAnsi="Tahoma" w:cs="Tahoma"/>
                <w:sz w:val="24"/>
              </w:rPr>
            </w:pPr>
            <w:proofErr w:type="spellStart"/>
            <w:r w:rsidRPr="00055B64">
              <w:rPr>
                <w:rFonts w:ascii="Tahoma" w:hAnsi="Tahoma" w:cs="Tahoma"/>
                <w:sz w:val="24"/>
              </w:rPr>
              <w:t>pasiūlymai</w:t>
            </w:r>
            <w:proofErr w:type="spellEnd"/>
            <w:r w:rsidRPr="00055B64">
              <w:rPr>
                <w:rFonts w:ascii="Tahoma" w:hAnsi="Tahoma" w:cs="Tahoma"/>
                <w:sz w:val="24"/>
              </w:rPr>
              <w:t xml:space="preserve"> ir </w:t>
            </w:r>
            <w:proofErr w:type="spellStart"/>
            <w:r w:rsidRPr="00055B64">
              <w:rPr>
                <w:rFonts w:ascii="Tahoma" w:hAnsi="Tahoma" w:cs="Tahoma"/>
                <w:sz w:val="24"/>
              </w:rPr>
              <w:t>išvados</w:t>
            </w:r>
            <w:proofErr w:type="spellEnd"/>
            <w:r w:rsidRPr="00055B64">
              <w:rPr>
                <w:rFonts w:ascii="Tahoma" w:hAnsi="Tahoma" w:cs="Tahoma"/>
                <w:sz w:val="24"/>
              </w:rPr>
              <w:t xml:space="preserve"> </w:t>
            </w:r>
            <w:proofErr w:type="spellStart"/>
            <w:r w:rsidRPr="00055B64">
              <w:rPr>
                <w:rFonts w:ascii="Tahoma" w:hAnsi="Tahoma" w:cs="Tahoma"/>
                <w:sz w:val="24"/>
              </w:rPr>
              <w:t>dėl</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vystymo</w:t>
            </w:r>
            <w:proofErr w:type="spellEnd"/>
            <w:r w:rsidRPr="00055B64">
              <w:rPr>
                <w:rFonts w:ascii="Tahoma" w:hAnsi="Tahoma" w:cs="Tahoma"/>
                <w:sz w:val="24"/>
              </w:rPr>
              <w:t xml:space="preserve"> </w:t>
            </w:r>
            <w:proofErr w:type="spellStart"/>
            <w:r w:rsidRPr="00055B64">
              <w:rPr>
                <w:rFonts w:ascii="Tahoma" w:hAnsi="Tahoma" w:cs="Tahoma"/>
                <w:sz w:val="24"/>
              </w:rPr>
              <w:t>poreikių</w:t>
            </w:r>
            <w:proofErr w:type="spellEnd"/>
            <w:r w:rsidRPr="00055B64">
              <w:rPr>
                <w:rFonts w:ascii="Tahoma" w:hAnsi="Tahoma" w:cs="Tahoma"/>
                <w:sz w:val="24"/>
              </w:rPr>
              <w:t xml:space="preserve"> </w:t>
            </w:r>
            <w:proofErr w:type="spellStart"/>
            <w:r w:rsidRPr="00055B64">
              <w:rPr>
                <w:rFonts w:ascii="Tahoma" w:hAnsi="Tahoma" w:cs="Tahoma"/>
                <w:sz w:val="24"/>
              </w:rPr>
              <w:t>bei</w:t>
            </w:r>
            <w:proofErr w:type="spellEnd"/>
            <w:r w:rsidRPr="00055B64">
              <w:rPr>
                <w:rFonts w:ascii="Tahoma" w:hAnsi="Tahoma" w:cs="Tahoma"/>
                <w:sz w:val="24"/>
              </w:rPr>
              <w:t xml:space="preserve"> </w:t>
            </w:r>
            <w:proofErr w:type="spellStart"/>
            <w:r w:rsidRPr="00055B64">
              <w:rPr>
                <w:rFonts w:ascii="Tahoma" w:hAnsi="Tahoma" w:cs="Tahoma"/>
                <w:sz w:val="24"/>
              </w:rPr>
              <w:t>techninės</w:t>
            </w:r>
            <w:proofErr w:type="spellEnd"/>
            <w:r w:rsidRPr="00055B64">
              <w:rPr>
                <w:rFonts w:ascii="Tahoma" w:hAnsi="Tahoma" w:cs="Tahoma"/>
                <w:sz w:val="24"/>
              </w:rPr>
              <w:t xml:space="preserve"> </w:t>
            </w:r>
            <w:proofErr w:type="spellStart"/>
            <w:r w:rsidRPr="00055B64">
              <w:rPr>
                <w:rFonts w:ascii="Tahoma" w:hAnsi="Tahoma" w:cs="Tahoma"/>
                <w:sz w:val="24"/>
              </w:rPr>
              <w:t>bei</w:t>
            </w:r>
            <w:proofErr w:type="spellEnd"/>
            <w:r w:rsidRPr="00055B64">
              <w:rPr>
                <w:rFonts w:ascii="Tahoma" w:hAnsi="Tahoma" w:cs="Tahoma"/>
                <w:sz w:val="24"/>
              </w:rPr>
              <w:t xml:space="preserve"> </w:t>
            </w:r>
            <w:proofErr w:type="spellStart"/>
            <w:r w:rsidRPr="00055B64">
              <w:rPr>
                <w:rFonts w:ascii="Tahoma" w:hAnsi="Tahoma" w:cs="Tahoma"/>
                <w:sz w:val="24"/>
              </w:rPr>
              <w:t>technologinės</w:t>
            </w:r>
            <w:proofErr w:type="spellEnd"/>
            <w:r w:rsidRPr="00055B64">
              <w:rPr>
                <w:rFonts w:ascii="Tahoma" w:hAnsi="Tahoma" w:cs="Tahoma"/>
                <w:sz w:val="24"/>
              </w:rPr>
              <w:t xml:space="preserve"> </w:t>
            </w:r>
            <w:proofErr w:type="spellStart"/>
            <w:r w:rsidRPr="00055B64">
              <w:rPr>
                <w:rFonts w:ascii="Tahoma" w:hAnsi="Tahoma" w:cs="Tahoma"/>
                <w:sz w:val="24"/>
              </w:rPr>
              <w:t>architektūros</w:t>
            </w:r>
            <w:proofErr w:type="spellEnd"/>
            <w:r w:rsidRPr="00055B64">
              <w:rPr>
                <w:rFonts w:ascii="Tahoma" w:hAnsi="Tahoma" w:cs="Tahoma"/>
                <w:sz w:val="24"/>
              </w:rPr>
              <w:t xml:space="preserve"> </w:t>
            </w:r>
            <w:proofErr w:type="spellStart"/>
            <w:proofErr w:type="gramStart"/>
            <w:r w:rsidRPr="00055B64">
              <w:rPr>
                <w:rFonts w:ascii="Tahoma" w:hAnsi="Tahoma" w:cs="Tahoma"/>
                <w:sz w:val="24"/>
              </w:rPr>
              <w:t>tobulinimo</w:t>
            </w:r>
            <w:proofErr w:type="spellEnd"/>
            <w:r w:rsidRPr="00055B64">
              <w:rPr>
                <w:rFonts w:ascii="Tahoma" w:hAnsi="Tahoma" w:cs="Tahoma"/>
                <w:sz w:val="24"/>
              </w:rPr>
              <w:t>;</w:t>
            </w:r>
            <w:proofErr w:type="gramEnd"/>
          </w:p>
          <w:p w:rsidRPr="00055B64" w:rsidR="00251919" w:rsidP="00AF68E1" w:rsidRDefault="00251919" w14:paraId="5DD3AD06" w14:textId="77777777">
            <w:pPr>
              <w:pStyle w:val="NRDLentelesTekstas"/>
              <w:spacing w:line="276" w:lineRule="auto"/>
              <w:rPr>
                <w:rFonts w:ascii="Tahoma" w:hAnsi="Tahoma" w:cs="Tahoma"/>
                <w:sz w:val="24"/>
              </w:rPr>
            </w:pPr>
            <w:proofErr w:type="spellStart"/>
            <w:r w:rsidRPr="00055B64">
              <w:rPr>
                <w:rFonts w:ascii="Tahoma" w:hAnsi="Tahoma" w:cs="Tahoma"/>
                <w:sz w:val="24"/>
              </w:rPr>
              <w:t>pasiūlymai</w:t>
            </w:r>
            <w:proofErr w:type="spellEnd"/>
            <w:r w:rsidRPr="00055B64">
              <w:rPr>
                <w:rFonts w:ascii="Tahoma" w:hAnsi="Tahoma" w:cs="Tahoma"/>
                <w:sz w:val="24"/>
              </w:rPr>
              <w:t xml:space="preserve"> </w:t>
            </w:r>
            <w:proofErr w:type="spellStart"/>
            <w:r w:rsidRPr="00055B64">
              <w:rPr>
                <w:rFonts w:ascii="Tahoma" w:hAnsi="Tahoma" w:cs="Tahoma"/>
                <w:sz w:val="24"/>
              </w:rPr>
              <w:t>dėl</w:t>
            </w:r>
            <w:proofErr w:type="spellEnd"/>
            <w:r w:rsidRPr="00055B64">
              <w:rPr>
                <w:rFonts w:ascii="Tahoma" w:hAnsi="Tahoma" w:cs="Tahoma"/>
                <w:sz w:val="24"/>
              </w:rPr>
              <w:t xml:space="preserve"> </w:t>
            </w:r>
            <w:proofErr w:type="spellStart"/>
            <w:r w:rsidRPr="00055B64">
              <w:rPr>
                <w:rFonts w:ascii="Tahoma" w:hAnsi="Tahoma" w:cs="Tahoma"/>
                <w:sz w:val="24"/>
              </w:rPr>
              <w:t>Paslaugų</w:t>
            </w:r>
            <w:proofErr w:type="spellEnd"/>
            <w:r w:rsidRPr="00055B64">
              <w:rPr>
                <w:rFonts w:ascii="Tahoma" w:hAnsi="Tahoma" w:cs="Tahoma"/>
                <w:sz w:val="24"/>
              </w:rPr>
              <w:t xml:space="preserve"> </w:t>
            </w:r>
            <w:proofErr w:type="spellStart"/>
            <w:r w:rsidRPr="00055B64">
              <w:rPr>
                <w:rFonts w:ascii="Tahoma" w:hAnsi="Tahoma" w:cs="Tahoma"/>
                <w:sz w:val="24"/>
              </w:rPr>
              <w:t>teikimo</w:t>
            </w:r>
            <w:proofErr w:type="spellEnd"/>
            <w:r w:rsidRPr="00055B64">
              <w:rPr>
                <w:rFonts w:ascii="Tahoma" w:hAnsi="Tahoma" w:cs="Tahoma"/>
                <w:sz w:val="24"/>
              </w:rPr>
              <w:t xml:space="preserve"> </w:t>
            </w:r>
            <w:proofErr w:type="spellStart"/>
            <w:r w:rsidRPr="00055B64">
              <w:rPr>
                <w:rFonts w:ascii="Tahoma" w:hAnsi="Tahoma" w:cs="Tahoma"/>
                <w:sz w:val="24"/>
              </w:rPr>
              <w:t>pagerinimo</w:t>
            </w:r>
            <w:proofErr w:type="spellEnd"/>
            <w:r w:rsidRPr="00055B64">
              <w:rPr>
                <w:rFonts w:ascii="Tahoma" w:hAnsi="Tahoma" w:cs="Tahoma"/>
                <w:sz w:val="24"/>
              </w:rPr>
              <w:t xml:space="preserve"> ir </w:t>
            </w:r>
            <w:proofErr w:type="spellStart"/>
            <w:r w:rsidRPr="00055B64">
              <w:rPr>
                <w:rFonts w:ascii="Tahoma" w:hAnsi="Tahoma" w:cs="Tahoma"/>
                <w:sz w:val="24"/>
              </w:rPr>
              <w:t>paslaugų</w:t>
            </w:r>
            <w:proofErr w:type="spellEnd"/>
            <w:r w:rsidRPr="00055B64">
              <w:rPr>
                <w:rFonts w:ascii="Tahoma" w:hAnsi="Tahoma" w:cs="Tahoma"/>
                <w:sz w:val="24"/>
              </w:rPr>
              <w:t xml:space="preserve"> </w:t>
            </w:r>
            <w:proofErr w:type="spellStart"/>
            <w:r w:rsidRPr="00055B64">
              <w:rPr>
                <w:rFonts w:ascii="Tahoma" w:hAnsi="Tahoma" w:cs="Tahoma"/>
                <w:sz w:val="24"/>
              </w:rPr>
              <w:t>kokybės</w:t>
            </w:r>
            <w:proofErr w:type="spellEnd"/>
            <w:r w:rsidRPr="00055B64">
              <w:rPr>
                <w:rFonts w:ascii="Tahoma" w:hAnsi="Tahoma" w:cs="Tahoma"/>
                <w:sz w:val="24"/>
              </w:rPr>
              <w:t xml:space="preserve"> </w:t>
            </w:r>
            <w:proofErr w:type="spellStart"/>
            <w:r w:rsidRPr="00055B64">
              <w:rPr>
                <w:rFonts w:ascii="Tahoma" w:hAnsi="Tahoma" w:cs="Tahoma"/>
                <w:sz w:val="24"/>
              </w:rPr>
              <w:t>apibendrinimo</w:t>
            </w:r>
            <w:proofErr w:type="spellEnd"/>
            <w:r w:rsidRPr="00055B64">
              <w:rPr>
                <w:rFonts w:ascii="Tahoma" w:hAnsi="Tahoma" w:cs="Tahoma"/>
                <w:sz w:val="24"/>
              </w:rPr>
              <w:t xml:space="preserve"> </w:t>
            </w:r>
            <w:proofErr w:type="spellStart"/>
            <w:r w:rsidRPr="00055B64">
              <w:rPr>
                <w:rFonts w:ascii="Tahoma" w:hAnsi="Tahoma" w:cs="Tahoma"/>
                <w:sz w:val="24"/>
              </w:rPr>
              <w:t>ataskaita</w:t>
            </w:r>
            <w:proofErr w:type="spellEnd"/>
            <w:r w:rsidRPr="00055B64">
              <w:rPr>
                <w:rFonts w:ascii="Tahoma" w:hAnsi="Tahoma" w:cs="Tahoma"/>
                <w:sz w:val="24"/>
              </w:rPr>
              <w:t xml:space="preserve"> ir </w:t>
            </w:r>
            <w:proofErr w:type="spellStart"/>
            <w:r w:rsidRPr="00055B64">
              <w:rPr>
                <w:rFonts w:ascii="Tahoma" w:hAnsi="Tahoma" w:cs="Tahoma"/>
                <w:sz w:val="24"/>
              </w:rPr>
              <w:t>kita</w:t>
            </w:r>
            <w:proofErr w:type="spellEnd"/>
            <w:r w:rsidRPr="00055B64">
              <w:rPr>
                <w:rFonts w:ascii="Tahoma" w:hAnsi="Tahoma" w:cs="Tahoma"/>
                <w:sz w:val="24"/>
              </w:rPr>
              <w:t xml:space="preserve"> </w:t>
            </w:r>
            <w:proofErr w:type="spellStart"/>
            <w:r w:rsidRPr="00055B64">
              <w:rPr>
                <w:rFonts w:ascii="Tahoma" w:hAnsi="Tahoma" w:cs="Tahoma"/>
                <w:sz w:val="24"/>
              </w:rPr>
              <w:t>svarbi</w:t>
            </w:r>
            <w:proofErr w:type="spellEnd"/>
            <w:r w:rsidRPr="00055B64">
              <w:rPr>
                <w:rFonts w:ascii="Tahoma" w:hAnsi="Tahoma" w:cs="Tahoma"/>
                <w:sz w:val="24"/>
              </w:rPr>
              <w:t xml:space="preserve"> </w:t>
            </w:r>
            <w:proofErr w:type="spellStart"/>
            <w:r w:rsidRPr="00055B64">
              <w:rPr>
                <w:rFonts w:ascii="Tahoma" w:hAnsi="Tahoma" w:cs="Tahoma"/>
                <w:sz w:val="24"/>
              </w:rPr>
              <w:t>informacija</w:t>
            </w:r>
            <w:proofErr w:type="spellEnd"/>
            <w:r w:rsidRPr="00055B64">
              <w:rPr>
                <w:rFonts w:ascii="Tahoma" w:hAnsi="Tahoma" w:cs="Tahoma"/>
                <w:sz w:val="24"/>
              </w:rPr>
              <w:t>.</w:t>
            </w:r>
          </w:p>
        </w:tc>
        <w:tc>
          <w:tcPr>
            <w:tcW w:w="1722" w:type="dxa"/>
          </w:tcPr>
          <w:p w:rsidRPr="00055B64" w:rsidR="00251919" w:rsidP="00AF68E1" w:rsidRDefault="00251919" w14:paraId="1CA1B352" w14:textId="77777777">
            <w:pPr>
              <w:pStyle w:val="NRDLentelesTekstas"/>
              <w:spacing w:line="276" w:lineRule="auto"/>
              <w:rPr>
                <w:rFonts w:ascii="Tahoma" w:hAnsi="Tahoma" w:cs="Tahoma"/>
                <w:sz w:val="24"/>
              </w:rPr>
            </w:pPr>
            <w:proofErr w:type="spellStart"/>
            <w:r w:rsidRPr="00055B64">
              <w:rPr>
                <w:rStyle w:val="NRDBoldspalva"/>
                <w:rFonts w:ascii="Tahoma" w:hAnsi="Tahoma" w:cs="Tahoma"/>
                <w:sz w:val="24"/>
              </w:rPr>
              <w:t>Užduotis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Task)</w:t>
            </w:r>
          </w:p>
        </w:tc>
        <w:tc>
          <w:tcPr>
            <w:tcW w:w="2123" w:type="dxa"/>
          </w:tcPr>
          <w:p w:rsidRPr="00055B64" w:rsidR="00251919" w:rsidP="00AF68E1" w:rsidRDefault="00251919" w14:paraId="02691919" w14:textId="77777777">
            <w:pPr>
              <w:pStyle w:val="NRDLentelesTekstas"/>
              <w:spacing w:line="276" w:lineRule="auto"/>
              <w:rPr>
                <w:rStyle w:val="NRDBoldspalva"/>
                <w:rFonts w:ascii="Tahoma" w:hAnsi="Tahoma" w:cs="Tahoma"/>
                <w:sz w:val="24"/>
              </w:rPr>
            </w:pPr>
            <w:proofErr w:type="spellStart"/>
            <w:r w:rsidRPr="00055B64">
              <w:rPr>
                <w:rFonts w:ascii="Tahoma" w:hAnsi="Tahoma" w:cs="Tahoma"/>
                <w:sz w:val="24"/>
              </w:rPr>
              <w:t>Pasiūlymas</w:t>
            </w:r>
            <w:proofErr w:type="spellEnd"/>
          </w:p>
        </w:tc>
      </w:tr>
    </w:tbl>
    <w:p w:rsidRPr="00055B64" w:rsidR="00251919" w:rsidP="00AF68E1" w:rsidRDefault="00251919" w14:paraId="05A217E0" w14:textId="77777777">
      <w:pPr>
        <w:pStyle w:val="TekstasNr"/>
        <w:numPr>
          <w:ilvl w:val="0"/>
          <w:numId w:val="0"/>
        </w:numPr>
        <w:tabs>
          <w:tab w:val="clear" w:pos="1134"/>
          <w:tab w:val="left" w:pos="709"/>
        </w:tabs>
        <w:spacing w:line="276" w:lineRule="auto"/>
        <w:rPr>
          <w:rStyle w:val="NRDItalic"/>
          <w:rFonts w:ascii="Tahoma" w:hAnsi="Tahoma" w:cs="Tahoma"/>
          <w:i w:val="0"/>
        </w:rPr>
      </w:pPr>
    </w:p>
    <w:p w:rsidRPr="00055B64" w:rsidR="00251919" w:rsidP="00D45A04" w:rsidRDefault="00251919" w14:paraId="367AA04D" w14:textId="589D456A">
      <w:pPr>
        <w:pStyle w:val="NRDTekstas"/>
        <w:numPr>
          <w:ilvl w:val="0"/>
          <w:numId w:val="35"/>
        </w:numPr>
        <w:spacing w:line="276" w:lineRule="auto"/>
        <w:rPr>
          <w:rFonts w:ascii="Tahoma" w:hAnsi="Tahoma" w:cs="Tahoma"/>
          <w:iCs/>
          <w:sz w:val="24"/>
        </w:rPr>
      </w:pPr>
      <w:bookmarkStart w:name="_Ref475886979" w:id="106"/>
      <w:bookmarkStart w:name="_Toc128307772" w:id="107"/>
      <w:r w:rsidRPr="00055B64">
        <w:rPr>
          <w:rFonts w:ascii="Tahoma" w:hAnsi="Tahoma" w:cs="Tahoma"/>
          <w:sz w:val="24"/>
          <w:lang w:eastAsia="lt-LT"/>
        </w:rPr>
        <w:t>Kreipinių sprendimo prioritetai ir terminai</w:t>
      </w:r>
      <w:bookmarkEnd w:id="106"/>
      <w:bookmarkEnd w:id="107"/>
      <w:r w:rsidRPr="00055B64" w:rsidR="006123DD">
        <w:rPr>
          <w:rFonts w:ascii="Tahoma" w:hAnsi="Tahoma" w:cs="Tahoma"/>
          <w:sz w:val="24"/>
          <w:lang w:eastAsia="lt-LT"/>
        </w:rPr>
        <w:t>:</w:t>
      </w:r>
    </w:p>
    <w:p w:rsidRPr="00055B64" w:rsidR="00251919" w:rsidP="00D45A04" w:rsidRDefault="00251919" w14:paraId="19647F18" w14:textId="0E216DE2">
      <w:pPr>
        <w:pStyle w:val="ListParagraph"/>
        <w:numPr>
          <w:ilvl w:val="1"/>
          <w:numId w:val="35"/>
        </w:numPr>
        <w:tabs>
          <w:tab w:val="left" w:pos="630"/>
        </w:tabs>
        <w:spacing w:line="276" w:lineRule="auto"/>
        <w:ind w:left="0" w:firstLine="0"/>
        <w:rPr>
          <w:rFonts w:ascii="Tahoma" w:hAnsi="Tahoma" w:cs="Tahoma"/>
          <w:sz w:val="24"/>
          <w:szCs w:val="24"/>
          <w:lang w:eastAsia="lt-LT"/>
        </w:rPr>
      </w:pPr>
      <w:r w:rsidRPr="00055B64">
        <w:rPr>
          <w:rFonts w:ascii="Tahoma" w:hAnsi="Tahoma" w:cs="Tahoma"/>
          <w:sz w:val="24"/>
          <w:szCs w:val="24"/>
          <w:lang w:eastAsia="lt-LT"/>
        </w:rPr>
        <w:t xml:space="preserve">Prioritetai nustatomi </w:t>
      </w:r>
      <w:proofErr w:type="spellStart"/>
      <w:r w:rsidRPr="00055B64" w:rsidR="00BD0A49">
        <w:rPr>
          <w:rFonts w:ascii="Tahoma" w:hAnsi="Tahoma" w:cs="Tahoma"/>
          <w:sz w:val="24"/>
          <w:szCs w:val="24"/>
          <w:lang w:eastAsia="lt-LT"/>
        </w:rPr>
        <w:t>Bug</w:t>
      </w:r>
      <w:proofErr w:type="spellEnd"/>
      <w:r w:rsidRPr="00055B64" w:rsidR="00BD0A49">
        <w:rPr>
          <w:rFonts w:ascii="Tahoma" w:hAnsi="Tahoma" w:cs="Tahoma"/>
          <w:sz w:val="24"/>
          <w:szCs w:val="24"/>
          <w:lang w:eastAsia="lt-LT"/>
        </w:rPr>
        <w:t xml:space="preserve"> tipo</w:t>
      </w:r>
      <w:r w:rsidRPr="00055B64">
        <w:rPr>
          <w:rFonts w:ascii="Tahoma" w:hAnsi="Tahoma" w:cs="Tahoma"/>
          <w:sz w:val="24"/>
          <w:szCs w:val="24"/>
          <w:lang w:eastAsia="lt-LT"/>
        </w:rPr>
        <w:t xml:space="preserve"> kreipiniams. Kreipiniai sprendžiami prioritetine tvarka, bet ne ilgiau negu suderintas išsprendimo terminas. Kreipinio prioritetus gali keisti tik Pirkėjas. </w:t>
      </w:r>
      <w:bookmarkStart w:name="_Toc40772107" w:id="108"/>
    </w:p>
    <w:p w:rsidRPr="00055B64" w:rsidR="00251919" w:rsidP="00AF68E1" w:rsidRDefault="00251919" w14:paraId="3F6C7C62" w14:textId="77777777">
      <w:pPr>
        <w:pStyle w:val="ListParagraph"/>
        <w:tabs>
          <w:tab w:val="left" w:pos="720"/>
        </w:tabs>
        <w:spacing w:line="276" w:lineRule="auto"/>
        <w:ind w:left="0"/>
        <w:rPr>
          <w:rStyle w:val="NRDItalic"/>
          <w:rFonts w:ascii="Tahoma" w:hAnsi="Tahoma" w:cs="Tahoma"/>
          <w:i w:val="0"/>
          <w:sz w:val="24"/>
          <w:szCs w:val="24"/>
          <w:lang w:eastAsia="lt-LT"/>
        </w:rPr>
      </w:pPr>
    </w:p>
    <w:p w:rsidRPr="00055B64" w:rsidR="00251919" w:rsidP="00AF68E1" w:rsidRDefault="00251919" w14:paraId="3FEC8C13" w14:textId="4BA06834">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lentelė \* ARABIC </w:instrText>
      </w:r>
      <w:r w:rsidRPr="00055B64">
        <w:rPr>
          <w:rFonts w:ascii="Tahoma" w:hAnsi="Tahoma" w:cs="Tahoma"/>
          <w:b w:val="0"/>
          <w:i w:val="0"/>
          <w:iCs w:val="0"/>
          <w:color w:val="auto"/>
          <w:szCs w:val="24"/>
        </w:rPr>
        <w:fldChar w:fldCharType="separate"/>
      </w:r>
      <w:bookmarkStart w:name="_Toc156477549" w:id="109"/>
      <w:bookmarkStart w:name="_Toc170458796" w:id="110"/>
      <w:r w:rsidRPr="00055B64" w:rsidR="00D80CF2">
        <w:rPr>
          <w:rFonts w:ascii="Tahoma" w:hAnsi="Tahoma" w:cs="Tahoma"/>
          <w:b w:val="0"/>
          <w:i w:val="0"/>
          <w:iCs w:val="0"/>
          <w:noProof/>
          <w:color w:val="auto"/>
          <w:szCs w:val="24"/>
        </w:rPr>
        <w:t>6</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xml:space="preserve"> lentelė. Kreipinių klasifikacija ir sprendimo terminai</w:t>
      </w:r>
      <w:bookmarkEnd w:id="108"/>
      <w:bookmarkEnd w:id="109"/>
      <w:bookmarkEnd w:id="110"/>
    </w:p>
    <w:tbl>
      <w:tblPr>
        <w:tblStyle w:val="NRDLentelePaprasta"/>
        <w:tblW w:w="5002" w:type="pct"/>
        <w:tblLook w:val="01E0" w:firstRow="1" w:lastRow="1" w:firstColumn="1" w:lastColumn="1" w:noHBand="0" w:noVBand="0"/>
      </w:tblPr>
      <w:tblGrid>
        <w:gridCol w:w="1550"/>
        <w:gridCol w:w="1496"/>
        <w:gridCol w:w="5082"/>
        <w:gridCol w:w="1504"/>
      </w:tblGrid>
      <w:tr w:rsidRPr="00055B64" w:rsidR="00294CC9" w:rsidTr="00EC7704" w14:paraId="39EC9CF9" w14:textId="77777777">
        <w:trPr>
          <w:cnfStyle w:val="100000000000" w:firstRow="1" w:lastRow="0" w:firstColumn="0" w:lastColumn="0" w:oddVBand="0" w:evenVBand="0" w:oddHBand="0" w:evenHBand="0" w:firstRowFirstColumn="0" w:firstRowLastColumn="0" w:lastRowFirstColumn="0" w:lastRowLastColumn="0"/>
        </w:trPr>
        <w:tc>
          <w:tcPr>
            <w:tcW w:w="758" w:type="pct"/>
            <w:shd w:val="clear" w:color="auto" w:fill="auto"/>
          </w:tcPr>
          <w:p w:rsidRPr="00055B64" w:rsidR="00251919" w:rsidP="00AF68E1" w:rsidRDefault="00251919" w14:paraId="70C691E3" w14:textId="77777777">
            <w:pPr>
              <w:spacing w:line="276" w:lineRule="auto"/>
              <w:jc w:val="center"/>
              <w:rPr>
                <w:rFonts w:ascii="Tahoma" w:hAnsi="Tahoma" w:cs="Tahoma"/>
                <w:b w:val="0"/>
                <w:lang w:eastAsia="lt-LT"/>
              </w:rPr>
            </w:pPr>
            <w:proofErr w:type="spellStart"/>
            <w:r w:rsidRPr="00055B64">
              <w:rPr>
                <w:rFonts w:ascii="Tahoma" w:hAnsi="Tahoma" w:cs="Tahoma"/>
                <w:b w:val="0"/>
                <w:lang w:eastAsia="lt-LT"/>
              </w:rPr>
              <w:t>Kreipinio</w:t>
            </w:r>
            <w:proofErr w:type="spellEnd"/>
            <w:r w:rsidRPr="00055B64">
              <w:rPr>
                <w:rFonts w:ascii="Tahoma" w:hAnsi="Tahoma" w:cs="Tahoma"/>
                <w:b w:val="0"/>
                <w:lang w:eastAsia="lt-LT"/>
              </w:rPr>
              <w:t xml:space="preserve"> </w:t>
            </w:r>
            <w:proofErr w:type="spellStart"/>
            <w:r w:rsidRPr="00055B64">
              <w:rPr>
                <w:rFonts w:ascii="Tahoma" w:hAnsi="Tahoma" w:cs="Tahoma"/>
                <w:b w:val="0"/>
                <w:lang w:eastAsia="lt-LT"/>
              </w:rPr>
              <w:t>prioritetas</w:t>
            </w:r>
            <w:proofErr w:type="spellEnd"/>
            <w:r w:rsidRPr="00055B64">
              <w:rPr>
                <w:rFonts w:ascii="Tahoma" w:hAnsi="Tahoma" w:cs="Tahoma"/>
                <w:b w:val="0"/>
                <w:lang w:eastAsia="lt-LT"/>
              </w:rPr>
              <w:t xml:space="preserve"> </w:t>
            </w:r>
          </w:p>
        </w:tc>
        <w:tc>
          <w:tcPr>
            <w:tcW w:w="732" w:type="pct"/>
            <w:shd w:val="clear" w:color="auto" w:fill="auto"/>
          </w:tcPr>
          <w:p w:rsidRPr="00055B64" w:rsidR="00251919" w:rsidP="00AF68E1" w:rsidRDefault="00251919" w14:paraId="0CD79B44" w14:textId="77777777">
            <w:pPr>
              <w:spacing w:line="276" w:lineRule="auto"/>
              <w:jc w:val="center"/>
              <w:rPr>
                <w:rFonts w:ascii="Tahoma" w:hAnsi="Tahoma" w:cs="Tahoma"/>
                <w:b w:val="0"/>
                <w:lang w:eastAsia="lt-LT"/>
              </w:rPr>
            </w:pPr>
            <w:r w:rsidRPr="00055B64">
              <w:rPr>
                <w:rFonts w:ascii="Tahoma" w:hAnsi="Tahoma" w:cs="Tahoma"/>
                <w:b w:val="0"/>
                <w:lang w:eastAsia="lt-LT"/>
              </w:rPr>
              <w:t>JIRA</w:t>
            </w:r>
          </w:p>
          <w:p w:rsidRPr="00055B64" w:rsidR="00251919" w:rsidP="00AF68E1" w:rsidRDefault="00251919" w14:paraId="466C4576" w14:textId="77777777">
            <w:pPr>
              <w:spacing w:line="276" w:lineRule="auto"/>
              <w:jc w:val="center"/>
              <w:rPr>
                <w:rFonts w:ascii="Tahoma" w:hAnsi="Tahoma" w:cs="Tahoma"/>
                <w:b w:val="0"/>
                <w:lang w:eastAsia="lt-LT"/>
              </w:rPr>
            </w:pPr>
          </w:p>
        </w:tc>
        <w:tc>
          <w:tcPr>
            <w:tcW w:w="2684" w:type="pct"/>
            <w:shd w:val="clear" w:color="auto" w:fill="auto"/>
          </w:tcPr>
          <w:p w:rsidRPr="00055B64" w:rsidR="00251919" w:rsidP="00AF68E1" w:rsidRDefault="00251919" w14:paraId="42B19DD4" w14:textId="77777777">
            <w:pPr>
              <w:spacing w:line="276" w:lineRule="auto"/>
              <w:jc w:val="center"/>
              <w:rPr>
                <w:rFonts w:ascii="Tahoma" w:hAnsi="Tahoma" w:cs="Tahoma"/>
                <w:b w:val="0"/>
                <w:lang w:eastAsia="lt-LT"/>
              </w:rPr>
            </w:pPr>
            <w:proofErr w:type="spellStart"/>
            <w:r w:rsidRPr="00055B64">
              <w:rPr>
                <w:rFonts w:ascii="Tahoma" w:hAnsi="Tahoma" w:cs="Tahoma"/>
                <w:b w:val="0"/>
                <w:lang w:eastAsia="lt-LT"/>
              </w:rPr>
              <w:t>Apibūdinimas</w:t>
            </w:r>
            <w:proofErr w:type="spellEnd"/>
          </w:p>
        </w:tc>
        <w:tc>
          <w:tcPr>
            <w:tcW w:w="826" w:type="pct"/>
            <w:shd w:val="clear" w:color="auto" w:fill="auto"/>
          </w:tcPr>
          <w:p w:rsidRPr="00055B64" w:rsidR="00251919" w:rsidP="00AF68E1" w:rsidRDefault="00251919" w14:paraId="33009F50" w14:textId="77777777">
            <w:pPr>
              <w:spacing w:line="276" w:lineRule="auto"/>
              <w:jc w:val="center"/>
              <w:rPr>
                <w:rFonts w:ascii="Tahoma" w:hAnsi="Tahoma" w:cs="Tahoma"/>
                <w:b w:val="0"/>
                <w:lang w:eastAsia="lt-LT"/>
              </w:rPr>
            </w:pPr>
            <w:proofErr w:type="spellStart"/>
            <w:r w:rsidRPr="00055B64">
              <w:rPr>
                <w:rFonts w:ascii="Tahoma" w:hAnsi="Tahoma" w:cs="Tahoma"/>
                <w:b w:val="0"/>
                <w:lang w:eastAsia="lt-LT"/>
              </w:rPr>
              <w:t>Analizės</w:t>
            </w:r>
            <w:proofErr w:type="spellEnd"/>
            <w:r w:rsidRPr="00055B64">
              <w:rPr>
                <w:rFonts w:ascii="Tahoma" w:hAnsi="Tahoma" w:cs="Tahoma"/>
                <w:b w:val="0"/>
                <w:lang w:eastAsia="lt-LT"/>
              </w:rPr>
              <w:t xml:space="preserve"> ir </w:t>
            </w:r>
            <w:proofErr w:type="spellStart"/>
            <w:r w:rsidRPr="00055B64">
              <w:rPr>
                <w:rFonts w:ascii="Tahoma" w:hAnsi="Tahoma" w:cs="Tahoma"/>
                <w:b w:val="0"/>
                <w:lang w:eastAsia="lt-LT"/>
              </w:rPr>
              <w:t>išsprendimo</w:t>
            </w:r>
            <w:proofErr w:type="spellEnd"/>
            <w:r w:rsidRPr="00055B64">
              <w:rPr>
                <w:rFonts w:ascii="Tahoma" w:hAnsi="Tahoma" w:cs="Tahoma"/>
                <w:b w:val="0"/>
                <w:lang w:eastAsia="lt-LT"/>
              </w:rPr>
              <w:t xml:space="preserve"> </w:t>
            </w:r>
            <w:proofErr w:type="spellStart"/>
            <w:r w:rsidRPr="00055B64">
              <w:rPr>
                <w:rFonts w:ascii="Tahoma" w:hAnsi="Tahoma" w:cs="Tahoma"/>
                <w:b w:val="0"/>
                <w:lang w:eastAsia="lt-LT"/>
              </w:rPr>
              <w:t>laikas</w:t>
            </w:r>
            <w:proofErr w:type="spellEnd"/>
          </w:p>
        </w:tc>
      </w:tr>
      <w:tr w:rsidRPr="00055B64" w:rsidR="00294CC9" w14:paraId="18D1AAE6" w14:textId="77777777">
        <w:tc>
          <w:tcPr>
            <w:tcW w:w="758" w:type="pct"/>
          </w:tcPr>
          <w:p w:rsidRPr="00055B64" w:rsidR="00251919" w:rsidP="00AF68E1" w:rsidRDefault="00251919" w14:paraId="454EDF4A" w14:textId="77777777">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Blokuojančio</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svarbos</w:t>
            </w:r>
            <w:proofErr w:type="spellEnd"/>
          </w:p>
        </w:tc>
        <w:tc>
          <w:tcPr>
            <w:tcW w:w="732" w:type="pct"/>
          </w:tcPr>
          <w:p w:rsidRPr="00055B64" w:rsidR="00251919" w:rsidP="00AF68E1" w:rsidRDefault="00251919" w14:paraId="7DD8E3C2" w14:textId="77777777">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Blokuojantis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Blocker)</w:t>
            </w:r>
          </w:p>
        </w:tc>
        <w:tc>
          <w:tcPr>
            <w:tcW w:w="2684" w:type="pct"/>
          </w:tcPr>
          <w:p w:rsidRPr="00055B64" w:rsidR="00251919" w:rsidP="00AF68E1" w:rsidRDefault="00251919" w14:paraId="04A68D6E" w14:textId="77777777">
            <w:pPr>
              <w:pStyle w:val="NRDLentelesTekstas"/>
              <w:spacing w:line="276" w:lineRule="auto"/>
              <w:jc w:val="both"/>
              <w:rPr>
                <w:rFonts w:ascii="Tahoma" w:hAnsi="Tahoma" w:cs="Tahoma"/>
                <w:sz w:val="24"/>
                <w:lang w:eastAsia="lt-LT"/>
              </w:rPr>
            </w:pPr>
            <w:proofErr w:type="spellStart"/>
            <w:r w:rsidRPr="00055B64">
              <w:rPr>
                <w:rFonts w:ascii="Tahoma" w:hAnsi="Tahoma" w:cs="Tahoma"/>
                <w:sz w:val="24"/>
              </w:rPr>
              <w:t>Fiksuojamas</w:t>
            </w:r>
            <w:proofErr w:type="spellEnd"/>
            <w:r w:rsidRPr="00055B64">
              <w:rPr>
                <w:rFonts w:ascii="Tahoma" w:hAnsi="Tahoma" w:cs="Tahoma"/>
                <w:sz w:val="24"/>
              </w:rPr>
              <w:t xml:space="preserve"> </w:t>
            </w:r>
            <w:proofErr w:type="spellStart"/>
            <w:r w:rsidRPr="00055B64">
              <w:rPr>
                <w:rFonts w:ascii="Tahoma" w:hAnsi="Tahoma" w:cs="Tahoma"/>
                <w:sz w:val="24"/>
              </w:rPr>
              <w:t>viso</w:t>
            </w:r>
            <w:proofErr w:type="spellEnd"/>
            <w:r w:rsidRPr="00055B64">
              <w:rPr>
                <w:rFonts w:ascii="Tahoma" w:hAnsi="Tahoma" w:cs="Tahoma"/>
                <w:sz w:val="24"/>
              </w:rPr>
              <w:t xml:space="preserve"> </w:t>
            </w:r>
            <w:proofErr w:type="spellStart"/>
            <w:r w:rsidRPr="00055B64">
              <w:rPr>
                <w:rFonts w:ascii="Tahoma" w:hAnsi="Tahoma" w:cs="Tahoma"/>
                <w:sz w:val="24"/>
              </w:rPr>
              <w:t>registro</w:t>
            </w:r>
            <w:proofErr w:type="spellEnd"/>
            <w:r w:rsidRPr="00055B64">
              <w:rPr>
                <w:rFonts w:ascii="Tahoma" w:hAnsi="Tahoma" w:cs="Tahoma"/>
                <w:sz w:val="24"/>
              </w:rPr>
              <w:t xml:space="preserve"> </w:t>
            </w:r>
            <w:proofErr w:type="spellStart"/>
            <w:r w:rsidRPr="00055B64">
              <w:rPr>
                <w:rFonts w:ascii="Tahoma" w:hAnsi="Tahoma" w:cs="Tahoma"/>
                <w:sz w:val="24"/>
              </w:rPr>
              <w:t>ar</w:t>
            </w:r>
            <w:proofErr w:type="spellEnd"/>
            <w:r w:rsidRPr="00055B64">
              <w:rPr>
                <w:rFonts w:ascii="Tahoma" w:hAnsi="Tahoma" w:cs="Tahoma"/>
                <w:sz w:val="24"/>
              </w:rPr>
              <w:t xml:space="preserve"> </w:t>
            </w:r>
            <w:proofErr w:type="spellStart"/>
            <w:r w:rsidRPr="00055B64">
              <w:rPr>
                <w:rFonts w:ascii="Tahoma" w:hAnsi="Tahoma" w:cs="Tahoma"/>
                <w:sz w:val="24"/>
              </w:rPr>
              <w:t>informacinės</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neveikimas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kelių</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kritinių</w:t>
            </w:r>
            <w:proofErr w:type="spellEnd"/>
            <w:r w:rsidRPr="00055B64">
              <w:rPr>
                <w:rFonts w:ascii="Tahoma" w:hAnsi="Tahoma" w:cs="Tahoma"/>
                <w:sz w:val="24"/>
              </w:rPr>
              <w:t xml:space="preserve"> </w:t>
            </w:r>
            <w:proofErr w:type="spellStart"/>
            <w:r w:rsidRPr="00055B64">
              <w:rPr>
                <w:rFonts w:ascii="Tahoma" w:hAnsi="Tahoma" w:cs="Tahoma"/>
                <w:sz w:val="24"/>
              </w:rPr>
              <w:t>funkcijų</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neveikimas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visiems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naudotojams</w:t>
            </w:r>
            <w:proofErr w:type="spellEnd"/>
          </w:p>
        </w:tc>
        <w:tc>
          <w:tcPr>
            <w:tcW w:w="826" w:type="pct"/>
          </w:tcPr>
          <w:p w:rsidRPr="00055B64" w:rsidR="00251919" w:rsidP="00AF68E1" w:rsidRDefault="00251919" w14:paraId="048C637F" w14:textId="77777777">
            <w:pPr>
              <w:spacing w:line="276" w:lineRule="auto"/>
              <w:jc w:val="center"/>
              <w:rPr>
                <w:rFonts w:ascii="Tahoma" w:hAnsi="Tahoma" w:cs="Tahoma"/>
                <w:lang w:eastAsia="lt-LT"/>
              </w:rPr>
            </w:pPr>
            <w:r w:rsidRPr="00055B64">
              <w:rPr>
                <w:rFonts w:ascii="Tahoma" w:hAnsi="Tahoma" w:cs="Tahoma"/>
                <w:lang w:eastAsia="lt-LT"/>
              </w:rPr>
              <w:t>6 val.</w:t>
            </w:r>
          </w:p>
        </w:tc>
      </w:tr>
      <w:tr w:rsidRPr="00055B64" w:rsidR="00294CC9" w14:paraId="59769426" w14:textId="77777777">
        <w:tc>
          <w:tcPr>
            <w:tcW w:w="758" w:type="pct"/>
          </w:tcPr>
          <w:p w:rsidRPr="00055B64" w:rsidR="00251919" w:rsidP="00AF68E1" w:rsidRDefault="00251919" w14:paraId="3E95F007" w14:textId="77777777">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Kritinės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svarbos</w:t>
            </w:r>
            <w:proofErr w:type="spellEnd"/>
          </w:p>
        </w:tc>
        <w:tc>
          <w:tcPr>
            <w:tcW w:w="732" w:type="pct"/>
          </w:tcPr>
          <w:p w:rsidRPr="00055B64" w:rsidR="00251919" w:rsidP="00AF68E1" w:rsidRDefault="00251919" w14:paraId="19261868" w14:textId="77777777">
            <w:pPr>
              <w:autoSpaceDE w:val="0"/>
              <w:autoSpaceDN w:val="0"/>
              <w:adjustRightInd w:val="0"/>
              <w:spacing w:line="276" w:lineRule="auto"/>
              <w:rPr>
                <w:rStyle w:val="NRDBoldspalva"/>
                <w:rFonts w:ascii="Tahoma" w:hAnsi="Tahoma" w:cs="Tahoma"/>
              </w:rPr>
            </w:pPr>
          </w:p>
          <w:p w:rsidRPr="00055B64" w:rsidR="00251919" w:rsidP="00AF68E1" w:rsidRDefault="00251919" w14:paraId="65831BC8" w14:textId="77777777">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Kritinis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Critical) </w:t>
            </w:r>
          </w:p>
          <w:p w:rsidRPr="00055B64" w:rsidR="00251919" w:rsidP="00AF68E1" w:rsidRDefault="00251919" w14:paraId="71CDA4DD" w14:textId="77777777">
            <w:pPr>
              <w:pStyle w:val="NRDLentelesTekstas"/>
              <w:spacing w:line="276" w:lineRule="auto"/>
              <w:jc w:val="both"/>
              <w:rPr>
                <w:rStyle w:val="NRDBoldspalva"/>
                <w:rFonts w:ascii="Tahoma" w:hAnsi="Tahoma" w:cs="Tahoma"/>
                <w:sz w:val="24"/>
              </w:rPr>
            </w:pPr>
          </w:p>
        </w:tc>
        <w:tc>
          <w:tcPr>
            <w:tcW w:w="2684" w:type="pct"/>
          </w:tcPr>
          <w:p w:rsidRPr="00055B64" w:rsidR="00251919" w:rsidP="00AF68E1" w:rsidRDefault="00251919" w14:paraId="793AB0FC" w14:textId="77777777">
            <w:pPr>
              <w:pStyle w:val="NRDLentelesTekstas"/>
              <w:spacing w:line="276" w:lineRule="auto"/>
              <w:jc w:val="both"/>
              <w:rPr>
                <w:rFonts w:ascii="Tahoma" w:hAnsi="Tahoma" w:cs="Tahoma"/>
                <w:sz w:val="24"/>
                <w:lang w:eastAsia="lt-LT"/>
              </w:rPr>
            </w:pPr>
            <w:r w:rsidRPr="00055B64">
              <w:rPr>
                <w:rFonts w:ascii="Tahoma" w:hAnsi="Tahoma" w:cs="Tahoma"/>
                <w:sz w:val="24"/>
              </w:rPr>
              <w:t xml:space="preserve">Kai </w:t>
            </w:r>
            <w:proofErr w:type="spellStart"/>
            <w:r w:rsidRPr="00055B64">
              <w:rPr>
                <w:rFonts w:ascii="Tahoma" w:hAnsi="Tahoma" w:cs="Tahoma"/>
                <w:sz w:val="24"/>
              </w:rPr>
              <w:t>yra</w:t>
            </w:r>
            <w:proofErr w:type="spellEnd"/>
            <w:r w:rsidRPr="00055B64">
              <w:rPr>
                <w:rFonts w:ascii="Tahoma" w:hAnsi="Tahoma" w:cs="Tahoma"/>
                <w:sz w:val="24"/>
              </w:rPr>
              <w:t xml:space="preserve"> </w:t>
            </w:r>
            <w:proofErr w:type="spellStart"/>
            <w:r w:rsidRPr="00055B64">
              <w:rPr>
                <w:rFonts w:ascii="Tahoma" w:hAnsi="Tahoma" w:cs="Tahoma"/>
                <w:sz w:val="24"/>
              </w:rPr>
              <w:t>pavojus</w:t>
            </w:r>
            <w:proofErr w:type="spellEnd"/>
            <w:r w:rsidRPr="00055B64">
              <w:rPr>
                <w:rFonts w:ascii="Tahoma" w:hAnsi="Tahoma" w:cs="Tahoma"/>
                <w:sz w:val="24"/>
              </w:rPr>
              <w:t xml:space="preserve">, kad </w:t>
            </w:r>
            <w:proofErr w:type="spellStart"/>
            <w:r w:rsidRPr="00055B64">
              <w:rPr>
                <w:rFonts w:ascii="Tahoma" w:hAnsi="Tahoma" w:cs="Tahoma"/>
                <w:sz w:val="24"/>
              </w:rPr>
              <w:t>artimiausiu</w:t>
            </w:r>
            <w:proofErr w:type="spellEnd"/>
            <w:r w:rsidRPr="00055B64">
              <w:rPr>
                <w:rFonts w:ascii="Tahoma" w:hAnsi="Tahoma" w:cs="Tahoma"/>
                <w:sz w:val="24"/>
              </w:rPr>
              <w:t xml:space="preserve"> </w:t>
            </w:r>
            <w:proofErr w:type="spellStart"/>
            <w:r w:rsidRPr="00055B64">
              <w:rPr>
                <w:rFonts w:ascii="Tahoma" w:hAnsi="Tahoma" w:cs="Tahoma"/>
                <w:sz w:val="24"/>
              </w:rPr>
              <w:t>metu</w:t>
            </w:r>
            <w:proofErr w:type="spellEnd"/>
            <w:r w:rsidRPr="00055B64">
              <w:rPr>
                <w:rFonts w:ascii="Tahoma" w:hAnsi="Tahoma" w:cs="Tahoma"/>
                <w:sz w:val="24"/>
              </w:rPr>
              <w:t xml:space="preserve"> </w:t>
            </w:r>
            <w:proofErr w:type="spellStart"/>
            <w:r w:rsidRPr="00055B64">
              <w:rPr>
                <w:rFonts w:ascii="Tahoma" w:hAnsi="Tahoma" w:cs="Tahoma"/>
                <w:sz w:val="24"/>
              </w:rPr>
              <w:t>įvyks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yra</w:t>
            </w:r>
            <w:proofErr w:type="spellEnd"/>
            <w:r w:rsidRPr="00055B64">
              <w:rPr>
                <w:rFonts w:ascii="Tahoma" w:hAnsi="Tahoma" w:cs="Tahoma"/>
                <w:sz w:val="24"/>
              </w:rPr>
              <w:t xml:space="preserve"> </w:t>
            </w:r>
            <w:proofErr w:type="spellStart"/>
            <w:r w:rsidRPr="00055B64">
              <w:rPr>
                <w:rFonts w:ascii="Tahoma" w:hAnsi="Tahoma" w:cs="Tahoma"/>
                <w:sz w:val="24"/>
              </w:rPr>
              <w:t>jau</w:t>
            </w:r>
            <w:proofErr w:type="spellEnd"/>
            <w:r w:rsidRPr="00055B64">
              <w:rPr>
                <w:rFonts w:ascii="Tahoma" w:hAnsi="Tahoma" w:cs="Tahoma"/>
                <w:sz w:val="24"/>
              </w:rPr>
              <w:t xml:space="preserve"> </w:t>
            </w:r>
            <w:proofErr w:type="spellStart"/>
            <w:r w:rsidRPr="00055B64">
              <w:rPr>
                <w:rFonts w:ascii="Tahoma" w:hAnsi="Tahoma" w:cs="Tahoma"/>
                <w:sz w:val="24"/>
              </w:rPr>
              <w:t>nustatytas</w:t>
            </w:r>
            <w:proofErr w:type="spellEnd"/>
            <w:r w:rsidRPr="00055B64">
              <w:rPr>
                <w:rFonts w:ascii="Tahoma" w:hAnsi="Tahoma" w:cs="Tahoma"/>
                <w:sz w:val="24"/>
              </w:rPr>
              <w:t xml:space="preserve"> </w:t>
            </w:r>
            <w:proofErr w:type="spellStart"/>
            <w:r w:rsidRPr="00055B64">
              <w:rPr>
                <w:rFonts w:ascii="Tahoma" w:hAnsi="Tahoma" w:cs="Tahoma"/>
                <w:sz w:val="24"/>
              </w:rPr>
              <w:t>įvykęs</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veiklos</w:t>
            </w:r>
            <w:proofErr w:type="spellEnd"/>
            <w:r w:rsidRPr="00055B64">
              <w:rPr>
                <w:rFonts w:ascii="Tahoma" w:hAnsi="Tahoma" w:cs="Tahoma"/>
                <w:sz w:val="24"/>
              </w:rPr>
              <w:t xml:space="preserve"> </w:t>
            </w:r>
            <w:proofErr w:type="spellStart"/>
            <w:r w:rsidRPr="00055B64">
              <w:rPr>
                <w:rFonts w:ascii="Tahoma" w:hAnsi="Tahoma" w:cs="Tahoma"/>
                <w:sz w:val="24"/>
              </w:rPr>
              <w:t>sutrikimas</w:t>
            </w:r>
            <w:proofErr w:type="spellEnd"/>
            <w:r w:rsidRPr="00055B64">
              <w:rPr>
                <w:rFonts w:ascii="Tahoma" w:hAnsi="Tahoma" w:cs="Tahoma"/>
                <w:sz w:val="24"/>
              </w:rPr>
              <w:t xml:space="preserve">, </w:t>
            </w:r>
            <w:proofErr w:type="spellStart"/>
            <w:r w:rsidRPr="00055B64">
              <w:rPr>
                <w:rFonts w:ascii="Tahoma" w:hAnsi="Tahoma" w:cs="Tahoma"/>
                <w:sz w:val="24"/>
              </w:rPr>
              <w:t>dėl</w:t>
            </w:r>
            <w:proofErr w:type="spellEnd"/>
            <w:r w:rsidRPr="00055B64">
              <w:rPr>
                <w:rFonts w:ascii="Tahoma" w:hAnsi="Tahoma" w:cs="Tahoma"/>
                <w:sz w:val="24"/>
              </w:rPr>
              <w:t xml:space="preserve"> </w:t>
            </w:r>
            <w:proofErr w:type="spellStart"/>
            <w:r w:rsidRPr="00055B64">
              <w:rPr>
                <w:rFonts w:ascii="Tahoma" w:hAnsi="Tahoma" w:cs="Tahoma"/>
                <w:sz w:val="24"/>
              </w:rPr>
              <w:t>kurio</w:t>
            </w:r>
            <w:proofErr w:type="spellEnd"/>
            <w:r w:rsidRPr="00055B64">
              <w:rPr>
                <w:rFonts w:ascii="Tahoma" w:hAnsi="Tahoma" w:cs="Tahoma"/>
                <w:sz w:val="24"/>
              </w:rPr>
              <w:t xml:space="preserve"> </w:t>
            </w:r>
            <w:proofErr w:type="spellStart"/>
            <w:r w:rsidRPr="00055B64">
              <w:rPr>
                <w:rFonts w:ascii="Tahoma" w:hAnsi="Tahoma" w:cs="Tahoma"/>
                <w:sz w:val="24"/>
              </w:rPr>
              <w:t>negali</w:t>
            </w:r>
            <w:proofErr w:type="spellEnd"/>
            <w:r w:rsidRPr="00055B64">
              <w:rPr>
                <w:rFonts w:ascii="Tahoma" w:hAnsi="Tahoma" w:cs="Tahoma"/>
                <w:sz w:val="24"/>
              </w:rPr>
              <w:t xml:space="preserve"> </w:t>
            </w:r>
            <w:proofErr w:type="spellStart"/>
            <w:r w:rsidRPr="00055B64">
              <w:rPr>
                <w:rFonts w:ascii="Tahoma" w:hAnsi="Tahoma" w:cs="Tahoma"/>
                <w:sz w:val="24"/>
              </w:rPr>
              <w:t>būti</w:t>
            </w:r>
            <w:proofErr w:type="spellEnd"/>
            <w:r w:rsidRPr="00055B64">
              <w:rPr>
                <w:rFonts w:ascii="Tahoma" w:hAnsi="Tahoma" w:cs="Tahoma"/>
                <w:sz w:val="24"/>
              </w:rPr>
              <w:t xml:space="preserve"> </w:t>
            </w:r>
            <w:proofErr w:type="spellStart"/>
            <w:r w:rsidRPr="00055B64">
              <w:rPr>
                <w:rFonts w:ascii="Tahoma" w:hAnsi="Tahoma" w:cs="Tahoma"/>
                <w:sz w:val="24"/>
              </w:rPr>
              <w:t>vykdomi</w:t>
            </w:r>
            <w:proofErr w:type="spellEnd"/>
            <w:r w:rsidRPr="00055B64">
              <w:rPr>
                <w:rFonts w:ascii="Tahoma" w:hAnsi="Tahoma" w:cs="Tahoma"/>
                <w:sz w:val="24"/>
              </w:rPr>
              <w:t xml:space="preserve"> </w:t>
            </w:r>
            <w:proofErr w:type="spellStart"/>
            <w:r w:rsidRPr="00055B64">
              <w:rPr>
                <w:rFonts w:ascii="Tahoma" w:hAnsi="Tahoma" w:cs="Tahoma"/>
                <w:sz w:val="24"/>
              </w:rPr>
              <w:t>pagrindiniai</w:t>
            </w:r>
            <w:proofErr w:type="spellEnd"/>
            <w:r w:rsidRPr="00055B64">
              <w:rPr>
                <w:rFonts w:ascii="Tahoma" w:hAnsi="Tahoma" w:cs="Tahoma"/>
                <w:sz w:val="24"/>
              </w:rPr>
              <w:t xml:space="preserve"> </w:t>
            </w:r>
            <w:proofErr w:type="spellStart"/>
            <w:r w:rsidRPr="00055B64">
              <w:rPr>
                <w:rFonts w:ascii="Tahoma" w:hAnsi="Tahoma" w:cs="Tahoma"/>
                <w:sz w:val="24"/>
              </w:rPr>
              <w:t>veiklos</w:t>
            </w:r>
            <w:proofErr w:type="spellEnd"/>
            <w:r w:rsidRPr="00055B64">
              <w:rPr>
                <w:rFonts w:ascii="Tahoma" w:hAnsi="Tahoma" w:cs="Tahoma"/>
                <w:sz w:val="24"/>
              </w:rPr>
              <w:t xml:space="preserve"> </w:t>
            </w:r>
            <w:proofErr w:type="spellStart"/>
            <w:r w:rsidRPr="00055B64">
              <w:rPr>
                <w:rFonts w:ascii="Tahoma" w:hAnsi="Tahoma" w:cs="Tahoma"/>
                <w:sz w:val="24"/>
              </w:rPr>
              <w:t>procesai</w:t>
            </w:r>
            <w:proofErr w:type="spellEnd"/>
            <w:r w:rsidRPr="00055B64">
              <w:rPr>
                <w:rFonts w:ascii="Tahoma" w:hAnsi="Tahoma" w:cs="Tahoma"/>
                <w:sz w:val="24"/>
              </w:rPr>
              <w:t xml:space="preserve"> ir </w:t>
            </w:r>
            <w:proofErr w:type="spellStart"/>
            <w:r w:rsidRPr="00055B64">
              <w:rPr>
                <w:rFonts w:ascii="Tahoma" w:hAnsi="Tahoma" w:cs="Tahoma"/>
                <w:sz w:val="24"/>
              </w:rPr>
              <w:t>teikiamos</w:t>
            </w:r>
            <w:proofErr w:type="spellEnd"/>
            <w:r w:rsidRPr="00055B64">
              <w:rPr>
                <w:rFonts w:ascii="Tahoma" w:hAnsi="Tahoma" w:cs="Tahoma"/>
                <w:sz w:val="24"/>
              </w:rPr>
              <w:t xml:space="preserve"> </w:t>
            </w: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susijusios</w:t>
            </w:r>
            <w:proofErr w:type="spellEnd"/>
            <w:r w:rsidRPr="00055B64">
              <w:rPr>
                <w:rFonts w:ascii="Tahoma" w:hAnsi="Tahoma" w:cs="Tahoma"/>
                <w:sz w:val="24"/>
              </w:rPr>
              <w:t xml:space="preserve"> </w:t>
            </w:r>
            <w:proofErr w:type="spellStart"/>
            <w:r w:rsidRPr="00055B64">
              <w:rPr>
                <w:rFonts w:ascii="Tahoma" w:hAnsi="Tahoma" w:cs="Tahoma"/>
                <w:sz w:val="24"/>
              </w:rPr>
              <w:t>su</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objektų</w:t>
            </w:r>
            <w:proofErr w:type="spellEnd"/>
            <w:r w:rsidRPr="00055B64">
              <w:rPr>
                <w:rFonts w:ascii="Tahoma" w:hAnsi="Tahoma" w:cs="Tahoma"/>
                <w:sz w:val="24"/>
              </w:rPr>
              <w:t xml:space="preserve"> </w:t>
            </w:r>
            <w:proofErr w:type="spellStart"/>
            <w:r w:rsidRPr="00055B64">
              <w:rPr>
                <w:rFonts w:ascii="Tahoma" w:hAnsi="Tahoma" w:cs="Tahoma"/>
                <w:sz w:val="24"/>
              </w:rPr>
              <w:t>registravimu</w:t>
            </w:r>
            <w:proofErr w:type="spellEnd"/>
            <w:r w:rsidRPr="00055B64">
              <w:rPr>
                <w:rFonts w:ascii="Tahoma" w:hAnsi="Tahoma" w:cs="Tahoma"/>
                <w:sz w:val="24"/>
              </w:rPr>
              <w:t xml:space="preserve">, </w:t>
            </w:r>
            <w:proofErr w:type="spellStart"/>
            <w:r w:rsidRPr="00055B64">
              <w:rPr>
                <w:rFonts w:ascii="Tahoma" w:hAnsi="Tahoma" w:cs="Tahoma"/>
                <w:sz w:val="24"/>
              </w:rPr>
              <w:t>išregistravimu</w:t>
            </w:r>
            <w:proofErr w:type="spellEnd"/>
            <w:r w:rsidRPr="00055B64">
              <w:rPr>
                <w:rFonts w:ascii="Tahoma" w:hAnsi="Tahoma" w:cs="Tahoma"/>
                <w:sz w:val="24"/>
              </w:rPr>
              <w:t xml:space="preserve"> </w:t>
            </w:r>
            <w:proofErr w:type="spellStart"/>
            <w:r w:rsidRPr="00055B64">
              <w:rPr>
                <w:rFonts w:ascii="Tahoma" w:hAnsi="Tahoma" w:cs="Tahoma"/>
                <w:sz w:val="24"/>
              </w:rPr>
              <w:t>bei</w:t>
            </w:r>
            <w:proofErr w:type="spellEnd"/>
            <w:r w:rsidRPr="00055B64">
              <w:rPr>
                <w:rFonts w:ascii="Tahoma" w:hAnsi="Tahoma" w:cs="Tahoma"/>
                <w:sz w:val="24"/>
              </w:rPr>
              <w:t xml:space="preserve"> </w:t>
            </w:r>
            <w:proofErr w:type="spellStart"/>
            <w:r w:rsidRPr="00055B64">
              <w:rPr>
                <w:rFonts w:ascii="Tahoma" w:hAnsi="Tahoma" w:cs="Tahoma"/>
                <w:sz w:val="24"/>
              </w:rPr>
              <w:t>jų</w:t>
            </w:r>
            <w:proofErr w:type="spellEnd"/>
            <w:r w:rsidRPr="00055B64">
              <w:rPr>
                <w:rFonts w:ascii="Tahoma" w:hAnsi="Tahoma" w:cs="Tahoma"/>
                <w:sz w:val="24"/>
              </w:rPr>
              <w:t xml:space="preserve"> </w:t>
            </w:r>
            <w:proofErr w:type="spellStart"/>
            <w:r w:rsidRPr="00055B64">
              <w:rPr>
                <w:rFonts w:ascii="Tahoma" w:hAnsi="Tahoma" w:cs="Tahoma"/>
                <w:sz w:val="24"/>
              </w:rPr>
              <w:t>duomenų</w:t>
            </w:r>
            <w:proofErr w:type="spellEnd"/>
            <w:r w:rsidRPr="00055B64">
              <w:rPr>
                <w:rFonts w:ascii="Tahoma" w:hAnsi="Tahoma" w:cs="Tahoma"/>
                <w:sz w:val="24"/>
              </w:rPr>
              <w:t xml:space="preserve"> </w:t>
            </w:r>
            <w:proofErr w:type="spellStart"/>
            <w:r w:rsidRPr="00055B64">
              <w:rPr>
                <w:rFonts w:ascii="Tahoma" w:hAnsi="Tahoma" w:cs="Tahoma"/>
                <w:sz w:val="24"/>
              </w:rPr>
              <w:t>tvarkymu</w:t>
            </w:r>
            <w:proofErr w:type="spellEnd"/>
            <w:r w:rsidRPr="00055B64">
              <w:rPr>
                <w:rFonts w:ascii="Tahoma" w:hAnsi="Tahoma" w:cs="Tahoma"/>
                <w:sz w:val="24"/>
              </w:rPr>
              <w:t xml:space="preserve">, </w:t>
            </w:r>
            <w:proofErr w:type="spellStart"/>
            <w:r w:rsidRPr="00055B64">
              <w:rPr>
                <w:rFonts w:ascii="Tahoma" w:hAnsi="Tahoma" w:cs="Tahoma"/>
                <w:sz w:val="24"/>
              </w:rPr>
              <w:t>negali</w:t>
            </w:r>
            <w:proofErr w:type="spellEnd"/>
            <w:r w:rsidRPr="00055B64">
              <w:rPr>
                <w:rFonts w:ascii="Tahoma" w:hAnsi="Tahoma" w:cs="Tahoma"/>
                <w:sz w:val="24"/>
              </w:rPr>
              <w:t xml:space="preserve"> </w:t>
            </w:r>
            <w:proofErr w:type="spellStart"/>
            <w:r w:rsidRPr="00055B64">
              <w:rPr>
                <w:rFonts w:ascii="Tahoma" w:hAnsi="Tahoma" w:cs="Tahoma"/>
                <w:sz w:val="24"/>
              </w:rPr>
              <w:t>būti</w:t>
            </w:r>
            <w:proofErr w:type="spellEnd"/>
            <w:r w:rsidRPr="00055B64">
              <w:rPr>
                <w:rFonts w:ascii="Tahoma" w:hAnsi="Tahoma" w:cs="Tahoma"/>
                <w:sz w:val="24"/>
              </w:rPr>
              <w:t xml:space="preserve"> </w:t>
            </w:r>
            <w:proofErr w:type="spellStart"/>
            <w:r w:rsidRPr="00055B64">
              <w:rPr>
                <w:rFonts w:ascii="Tahoma" w:hAnsi="Tahoma" w:cs="Tahoma"/>
                <w:sz w:val="24"/>
              </w:rPr>
              <w:t>teikiami</w:t>
            </w:r>
            <w:proofErr w:type="spellEnd"/>
            <w:r w:rsidRPr="00055B64">
              <w:rPr>
                <w:rFonts w:ascii="Tahoma" w:hAnsi="Tahoma" w:cs="Tahoma"/>
                <w:sz w:val="24"/>
              </w:rPr>
              <w:t xml:space="preserve"> </w:t>
            </w:r>
            <w:proofErr w:type="spellStart"/>
            <w:r w:rsidRPr="00055B64">
              <w:rPr>
                <w:rFonts w:ascii="Tahoma" w:hAnsi="Tahoma" w:cs="Tahoma"/>
                <w:sz w:val="24"/>
              </w:rPr>
              <w:t>duomenys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yra</w:t>
            </w:r>
            <w:proofErr w:type="spellEnd"/>
            <w:r w:rsidRPr="00055B64">
              <w:rPr>
                <w:rFonts w:ascii="Tahoma" w:hAnsi="Tahoma" w:cs="Tahoma"/>
                <w:sz w:val="24"/>
              </w:rPr>
              <w:t xml:space="preserve"> </w:t>
            </w:r>
            <w:proofErr w:type="spellStart"/>
            <w:r w:rsidRPr="00055B64">
              <w:rPr>
                <w:rFonts w:ascii="Tahoma" w:hAnsi="Tahoma" w:cs="Tahoma"/>
                <w:sz w:val="24"/>
              </w:rPr>
              <w:t>pavojus</w:t>
            </w:r>
            <w:proofErr w:type="spellEnd"/>
            <w:r w:rsidRPr="00055B64">
              <w:rPr>
                <w:rFonts w:ascii="Tahoma" w:hAnsi="Tahoma" w:cs="Tahoma"/>
                <w:sz w:val="24"/>
              </w:rPr>
              <w:t xml:space="preserve">, kad bus </w:t>
            </w:r>
            <w:proofErr w:type="spellStart"/>
            <w:r w:rsidRPr="00055B64">
              <w:rPr>
                <w:rFonts w:ascii="Tahoma" w:hAnsi="Tahoma" w:cs="Tahoma"/>
                <w:sz w:val="24"/>
              </w:rPr>
              <w:t>pateikti</w:t>
            </w:r>
            <w:proofErr w:type="spellEnd"/>
            <w:r w:rsidRPr="00055B64">
              <w:rPr>
                <w:rFonts w:ascii="Tahoma" w:hAnsi="Tahoma" w:cs="Tahoma"/>
                <w:sz w:val="24"/>
              </w:rPr>
              <w:t xml:space="preserve"> </w:t>
            </w:r>
            <w:proofErr w:type="spellStart"/>
            <w:r w:rsidRPr="00055B64">
              <w:rPr>
                <w:rFonts w:ascii="Tahoma" w:hAnsi="Tahoma" w:cs="Tahoma"/>
                <w:sz w:val="24"/>
              </w:rPr>
              <w:t>klaidingi</w:t>
            </w:r>
            <w:proofErr w:type="spellEnd"/>
            <w:r w:rsidRPr="00055B64">
              <w:rPr>
                <w:rFonts w:ascii="Tahoma" w:hAnsi="Tahoma" w:cs="Tahoma"/>
                <w:sz w:val="24"/>
              </w:rPr>
              <w:t xml:space="preserve"> </w:t>
            </w:r>
            <w:proofErr w:type="spellStart"/>
            <w:r w:rsidRPr="00055B64">
              <w:rPr>
                <w:rFonts w:ascii="Tahoma" w:hAnsi="Tahoma" w:cs="Tahoma"/>
                <w:sz w:val="24"/>
              </w:rPr>
              <w:t>ar</w:t>
            </w:r>
            <w:proofErr w:type="spellEnd"/>
            <w:r w:rsidRPr="00055B64">
              <w:rPr>
                <w:rFonts w:ascii="Tahoma" w:hAnsi="Tahoma" w:cs="Tahoma"/>
                <w:sz w:val="24"/>
              </w:rPr>
              <w:t xml:space="preserve"> </w:t>
            </w:r>
            <w:proofErr w:type="spellStart"/>
            <w:r w:rsidRPr="00055B64">
              <w:rPr>
                <w:rFonts w:ascii="Tahoma" w:hAnsi="Tahoma" w:cs="Tahoma"/>
                <w:sz w:val="24"/>
              </w:rPr>
              <w:t>netikslūs</w:t>
            </w:r>
            <w:proofErr w:type="spellEnd"/>
            <w:r w:rsidRPr="00055B64">
              <w:rPr>
                <w:rFonts w:ascii="Tahoma" w:hAnsi="Tahoma" w:cs="Tahoma"/>
                <w:sz w:val="24"/>
              </w:rPr>
              <w:t xml:space="preserve"> </w:t>
            </w:r>
            <w:proofErr w:type="spellStart"/>
            <w:r w:rsidRPr="00055B64">
              <w:rPr>
                <w:rFonts w:ascii="Tahoma" w:hAnsi="Tahoma" w:cs="Tahoma"/>
                <w:sz w:val="24"/>
              </w:rPr>
              <w:t>duomenys</w:t>
            </w:r>
            <w:proofErr w:type="spellEnd"/>
            <w:r w:rsidRPr="00055B64">
              <w:rPr>
                <w:rFonts w:ascii="Tahoma" w:hAnsi="Tahoma" w:cs="Tahoma"/>
                <w:sz w:val="24"/>
              </w:rPr>
              <w:t xml:space="preserve"> </w:t>
            </w:r>
            <w:proofErr w:type="spellStart"/>
            <w:r w:rsidRPr="00055B64">
              <w:rPr>
                <w:rFonts w:ascii="Tahoma" w:hAnsi="Tahoma" w:cs="Tahoma"/>
                <w:sz w:val="24"/>
              </w:rPr>
              <w:t>susijusiems</w:t>
            </w:r>
            <w:proofErr w:type="spellEnd"/>
            <w:r w:rsidRPr="00055B64">
              <w:rPr>
                <w:rFonts w:ascii="Tahoma" w:hAnsi="Tahoma" w:cs="Tahoma"/>
                <w:sz w:val="24"/>
              </w:rPr>
              <w:t xml:space="preserve"> </w:t>
            </w:r>
            <w:proofErr w:type="spellStart"/>
            <w:r w:rsidRPr="00055B64">
              <w:rPr>
                <w:rFonts w:ascii="Tahoma" w:hAnsi="Tahoma" w:cs="Tahoma"/>
                <w:sz w:val="24"/>
              </w:rPr>
              <w:t>registrams</w:t>
            </w:r>
            <w:proofErr w:type="spellEnd"/>
            <w:r w:rsidRPr="00055B64">
              <w:rPr>
                <w:rFonts w:ascii="Tahoma" w:hAnsi="Tahoma" w:cs="Tahoma"/>
                <w:sz w:val="24"/>
              </w:rPr>
              <w:t xml:space="preserve"> ir </w:t>
            </w:r>
            <w:proofErr w:type="spellStart"/>
            <w:r w:rsidRPr="00055B64">
              <w:rPr>
                <w:rFonts w:ascii="Tahoma" w:hAnsi="Tahoma" w:cs="Tahoma"/>
                <w:sz w:val="24"/>
              </w:rPr>
              <w:t>informacinėms</w:t>
            </w:r>
            <w:proofErr w:type="spellEnd"/>
            <w:r w:rsidRPr="00055B64">
              <w:rPr>
                <w:rFonts w:ascii="Tahoma" w:hAnsi="Tahoma" w:cs="Tahoma"/>
                <w:sz w:val="24"/>
              </w:rPr>
              <w:t xml:space="preserve"> </w:t>
            </w:r>
            <w:proofErr w:type="spellStart"/>
            <w:r w:rsidRPr="00055B64">
              <w:rPr>
                <w:rFonts w:ascii="Tahoma" w:hAnsi="Tahoma" w:cs="Tahoma"/>
                <w:sz w:val="24"/>
              </w:rPr>
              <w:t>sistemoms</w:t>
            </w:r>
            <w:proofErr w:type="spellEnd"/>
            <w:r w:rsidRPr="00055B64">
              <w:rPr>
                <w:rFonts w:ascii="Tahoma" w:hAnsi="Tahoma" w:cs="Tahoma"/>
                <w:sz w:val="24"/>
              </w:rPr>
              <w:t>.</w:t>
            </w:r>
          </w:p>
        </w:tc>
        <w:tc>
          <w:tcPr>
            <w:tcW w:w="826" w:type="pct"/>
          </w:tcPr>
          <w:p w:rsidRPr="00055B64" w:rsidR="00251919" w:rsidP="00AF68E1" w:rsidRDefault="00251919" w14:paraId="5BA4B9BE" w14:textId="77777777">
            <w:pPr>
              <w:pStyle w:val="NRDLentelesTekstas"/>
              <w:spacing w:line="276" w:lineRule="auto"/>
              <w:jc w:val="center"/>
              <w:rPr>
                <w:rFonts w:ascii="Tahoma" w:hAnsi="Tahoma" w:cs="Tahoma"/>
                <w:sz w:val="24"/>
                <w:lang w:eastAsia="lt-LT"/>
              </w:rPr>
            </w:pPr>
            <w:r w:rsidRPr="00055B64">
              <w:rPr>
                <w:rFonts w:ascii="Tahoma" w:hAnsi="Tahoma" w:cs="Tahoma"/>
                <w:sz w:val="24"/>
                <w:lang w:eastAsia="lt-LT"/>
              </w:rPr>
              <w:t>6 darbo val.</w:t>
            </w:r>
          </w:p>
        </w:tc>
      </w:tr>
      <w:tr w:rsidRPr="00055B64" w:rsidR="00294CC9" w14:paraId="2E214CED" w14:textId="77777777">
        <w:tc>
          <w:tcPr>
            <w:tcW w:w="758" w:type="pct"/>
          </w:tcPr>
          <w:p w:rsidRPr="00055B64" w:rsidR="00251919" w:rsidP="00AF68E1" w:rsidRDefault="00251919" w14:paraId="351E65C0" w14:textId="77777777">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Didelės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svarbos</w:t>
            </w:r>
            <w:proofErr w:type="spellEnd"/>
          </w:p>
        </w:tc>
        <w:tc>
          <w:tcPr>
            <w:tcW w:w="732" w:type="pct"/>
          </w:tcPr>
          <w:p w:rsidRPr="00055B64" w:rsidR="00251919" w:rsidP="00AF68E1" w:rsidRDefault="00251919" w14:paraId="6A323876" w14:textId="77777777">
            <w:pPr>
              <w:autoSpaceDE w:val="0"/>
              <w:autoSpaceDN w:val="0"/>
              <w:adjustRightInd w:val="0"/>
              <w:spacing w:line="276" w:lineRule="auto"/>
              <w:rPr>
                <w:rFonts w:ascii="Tahoma" w:hAnsi="Tahoma" w:cs="Tahoma"/>
              </w:rPr>
            </w:pPr>
          </w:p>
          <w:p w:rsidRPr="00055B64" w:rsidR="00251919" w:rsidP="00AF68E1" w:rsidRDefault="00251919" w14:paraId="23ACEC2C" w14:textId="77777777">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Svarbus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Major) </w:t>
            </w:r>
          </w:p>
          <w:p w:rsidRPr="00055B64" w:rsidR="00251919" w:rsidP="00AF68E1" w:rsidRDefault="00251919" w14:paraId="3BED1DA4" w14:textId="77777777">
            <w:pPr>
              <w:pStyle w:val="NRDLentelesTekstas"/>
              <w:spacing w:line="276" w:lineRule="auto"/>
              <w:jc w:val="both"/>
              <w:rPr>
                <w:rFonts w:ascii="Tahoma" w:hAnsi="Tahoma" w:cs="Tahoma"/>
                <w:sz w:val="24"/>
              </w:rPr>
            </w:pPr>
          </w:p>
        </w:tc>
        <w:tc>
          <w:tcPr>
            <w:tcW w:w="2684" w:type="pct"/>
          </w:tcPr>
          <w:p w:rsidRPr="00055B64" w:rsidR="00251919" w:rsidP="00AF68E1" w:rsidRDefault="00251919" w14:paraId="1296E543" w14:textId="77777777">
            <w:pPr>
              <w:pStyle w:val="NRDLentelesTekstas"/>
              <w:spacing w:line="276" w:lineRule="auto"/>
              <w:jc w:val="both"/>
              <w:rPr>
                <w:rFonts w:ascii="Tahoma" w:hAnsi="Tahoma" w:cs="Tahoma"/>
                <w:sz w:val="24"/>
                <w:lang w:eastAsia="lt-LT"/>
              </w:rPr>
            </w:pPr>
            <w:r w:rsidRPr="00055B64">
              <w:rPr>
                <w:rFonts w:ascii="Tahoma" w:hAnsi="Tahoma" w:cs="Tahoma"/>
                <w:sz w:val="24"/>
              </w:rPr>
              <w:t xml:space="preserve">Kai </w:t>
            </w:r>
            <w:proofErr w:type="spellStart"/>
            <w:r w:rsidRPr="00055B64">
              <w:rPr>
                <w:rFonts w:ascii="Tahoma" w:hAnsi="Tahoma" w:cs="Tahoma"/>
                <w:sz w:val="24"/>
              </w:rPr>
              <w:t>yra</w:t>
            </w:r>
            <w:proofErr w:type="spellEnd"/>
            <w:r w:rsidRPr="00055B64">
              <w:rPr>
                <w:rFonts w:ascii="Tahoma" w:hAnsi="Tahoma" w:cs="Tahoma"/>
                <w:sz w:val="24"/>
              </w:rPr>
              <w:t xml:space="preserve"> </w:t>
            </w:r>
            <w:proofErr w:type="spellStart"/>
            <w:r w:rsidRPr="00055B64">
              <w:rPr>
                <w:rFonts w:ascii="Tahoma" w:hAnsi="Tahoma" w:cs="Tahoma"/>
                <w:sz w:val="24"/>
              </w:rPr>
              <w:t>pavojus</w:t>
            </w:r>
            <w:proofErr w:type="spellEnd"/>
            <w:r w:rsidRPr="00055B64">
              <w:rPr>
                <w:rFonts w:ascii="Tahoma" w:hAnsi="Tahoma" w:cs="Tahoma"/>
                <w:sz w:val="24"/>
              </w:rPr>
              <w:t xml:space="preserve">, kad </w:t>
            </w:r>
            <w:proofErr w:type="spellStart"/>
            <w:r w:rsidRPr="00055B64">
              <w:rPr>
                <w:rFonts w:ascii="Tahoma" w:hAnsi="Tahoma" w:cs="Tahoma"/>
                <w:sz w:val="24"/>
              </w:rPr>
              <w:t>artimiausiu</w:t>
            </w:r>
            <w:proofErr w:type="spellEnd"/>
            <w:r w:rsidRPr="00055B64">
              <w:rPr>
                <w:rFonts w:ascii="Tahoma" w:hAnsi="Tahoma" w:cs="Tahoma"/>
                <w:sz w:val="24"/>
              </w:rPr>
              <w:t xml:space="preserve"> </w:t>
            </w:r>
            <w:proofErr w:type="spellStart"/>
            <w:r w:rsidRPr="00055B64">
              <w:rPr>
                <w:rFonts w:ascii="Tahoma" w:hAnsi="Tahoma" w:cs="Tahoma"/>
                <w:sz w:val="24"/>
              </w:rPr>
              <w:t>metu</w:t>
            </w:r>
            <w:proofErr w:type="spellEnd"/>
            <w:r w:rsidRPr="00055B64">
              <w:rPr>
                <w:rFonts w:ascii="Tahoma" w:hAnsi="Tahoma" w:cs="Tahoma"/>
                <w:sz w:val="24"/>
              </w:rPr>
              <w:t xml:space="preserve"> </w:t>
            </w:r>
            <w:proofErr w:type="spellStart"/>
            <w:r w:rsidRPr="00055B64">
              <w:rPr>
                <w:rFonts w:ascii="Tahoma" w:hAnsi="Tahoma" w:cs="Tahoma"/>
                <w:sz w:val="24"/>
              </w:rPr>
              <w:t>įvyks</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yra</w:t>
            </w:r>
            <w:proofErr w:type="spellEnd"/>
            <w:r w:rsidRPr="00055B64">
              <w:rPr>
                <w:rFonts w:ascii="Tahoma" w:hAnsi="Tahoma" w:cs="Tahoma"/>
                <w:sz w:val="24"/>
              </w:rPr>
              <w:t xml:space="preserve"> </w:t>
            </w:r>
            <w:proofErr w:type="spellStart"/>
            <w:r w:rsidRPr="00055B64">
              <w:rPr>
                <w:rFonts w:ascii="Tahoma" w:hAnsi="Tahoma" w:cs="Tahoma"/>
                <w:sz w:val="24"/>
              </w:rPr>
              <w:t>jau</w:t>
            </w:r>
            <w:proofErr w:type="spellEnd"/>
            <w:r w:rsidRPr="00055B64">
              <w:rPr>
                <w:rFonts w:ascii="Tahoma" w:hAnsi="Tahoma" w:cs="Tahoma"/>
                <w:sz w:val="24"/>
              </w:rPr>
              <w:t xml:space="preserve"> </w:t>
            </w:r>
            <w:proofErr w:type="spellStart"/>
            <w:r w:rsidRPr="00055B64">
              <w:rPr>
                <w:rFonts w:ascii="Tahoma" w:hAnsi="Tahoma" w:cs="Tahoma"/>
                <w:sz w:val="24"/>
              </w:rPr>
              <w:t>nustatytas</w:t>
            </w:r>
            <w:proofErr w:type="spellEnd"/>
            <w:r w:rsidRPr="00055B64">
              <w:rPr>
                <w:rFonts w:ascii="Tahoma" w:hAnsi="Tahoma" w:cs="Tahoma"/>
                <w:sz w:val="24"/>
              </w:rPr>
              <w:t xml:space="preserve"> </w:t>
            </w:r>
            <w:proofErr w:type="spellStart"/>
            <w:r w:rsidRPr="00055B64">
              <w:rPr>
                <w:rFonts w:ascii="Tahoma" w:hAnsi="Tahoma" w:cs="Tahoma"/>
                <w:sz w:val="24"/>
              </w:rPr>
              <w:t>įvykęs</w:t>
            </w:r>
            <w:proofErr w:type="spellEnd"/>
            <w:r w:rsidRPr="00055B64">
              <w:rPr>
                <w:rFonts w:ascii="Tahoma" w:hAnsi="Tahoma" w:cs="Tahoma"/>
                <w:sz w:val="24"/>
              </w:rPr>
              <w:t xml:space="preserve"> </w:t>
            </w:r>
            <w:proofErr w:type="spellStart"/>
            <w:r w:rsidRPr="00055B64">
              <w:rPr>
                <w:rFonts w:ascii="Tahoma" w:hAnsi="Tahoma" w:cs="Tahoma"/>
                <w:sz w:val="24"/>
              </w:rPr>
              <w:t>sutrikimas</w:t>
            </w:r>
            <w:proofErr w:type="spellEnd"/>
            <w:r w:rsidRPr="00055B64">
              <w:rPr>
                <w:rFonts w:ascii="Tahoma" w:hAnsi="Tahoma" w:cs="Tahoma"/>
                <w:sz w:val="24"/>
              </w:rPr>
              <w:t xml:space="preserve">, </w:t>
            </w:r>
            <w:proofErr w:type="spellStart"/>
            <w:r w:rsidRPr="00055B64">
              <w:rPr>
                <w:rFonts w:ascii="Tahoma" w:hAnsi="Tahoma" w:cs="Tahoma"/>
                <w:sz w:val="24"/>
              </w:rPr>
              <w:t>dėl</w:t>
            </w:r>
            <w:proofErr w:type="spellEnd"/>
            <w:r w:rsidRPr="00055B64">
              <w:rPr>
                <w:rFonts w:ascii="Tahoma" w:hAnsi="Tahoma" w:cs="Tahoma"/>
                <w:sz w:val="24"/>
              </w:rPr>
              <w:t xml:space="preserve"> </w:t>
            </w:r>
            <w:proofErr w:type="spellStart"/>
            <w:r w:rsidRPr="00055B64">
              <w:rPr>
                <w:rFonts w:ascii="Tahoma" w:hAnsi="Tahoma" w:cs="Tahoma"/>
                <w:sz w:val="24"/>
              </w:rPr>
              <w:t>kurio</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veikla</w:t>
            </w:r>
            <w:proofErr w:type="spellEnd"/>
            <w:r w:rsidRPr="00055B64">
              <w:rPr>
                <w:rFonts w:ascii="Tahoma" w:hAnsi="Tahoma" w:cs="Tahoma"/>
                <w:sz w:val="24"/>
              </w:rPr>
              <w:t xml:space="preserve"> ir </w:t>
            </w:r>
            <w:proofErr w:type="spellStart"/>
            <w:r w:rsidRPr="00055B64">
              <w:rPr>
                <w:rFonts w:ascii="Tahoma" w:hAnsi="Tahoma" w:cs="Tahoma"/>
                <w:sz w:val="24"/>
              </w:rPr>
              <w:t>jų</w:t>
            </w:r>
            <w:proofErr w:type="spellEnd"/>
            <w:r w:rsidRPr="00055B64">
              <w:rPr>
                <w:rFonts w:ascii="Tahoma" w:hAnsi="Tahoma" w:cs="Tahoma"/>
                <w:sz w:val="24"/>
              </w:rPr>
              <w:t xml:space="preserve"> </w:t>
            </w:r>
            <w:proofErr w:type="spellStart"/>
            <w:r w:rsidRPr="00055B64">
              <w:rPr>
                <w:rFonts w:ascii="Tahoma" w:hAnsi="Tahoma" w:cs="Tahoma"/>
                <w:sz w:val="24"/>
              </w:rPr>
              <w:t>duomenų</w:t>
            </w:r>
            <w:proofErr w:type="spellEnd"/>
            <w:r w:rsidRPr="00055B64">
              <w:rPr>
                <w:rFonts w:ascii="Tahoma" w:hAnsi="Tahoma" w:cs="Tahoma"/>
                <w:sz w:val="24"/>
              </w:rPr>
              <w:t xml:space="preserve"> </w:t>
            </w:r>
            <w:proofErr w:type="spellStart"/>
            <w:r w:rsidRPr="00055B64">
              <w:rPr>
                <w:rFonts w:ascii="Tahoma" w:hAnsi="Tahoma" w:cs="Tahoma"/>
                <w:sz w:val="24"/>
              </w:rPr>
              <w:t>tvarkymas</w:t>
            </w:r>
            <w:proofErr w:type="spellEnd"/>
            <w:r w:rsidRPr="00055B64">
              <w:rPr>
                <w:rFonts w:ascii="Tahoma" w:hAnsi="Tahoma" w:cs="Tahoma"/>
                <w:sz w:val="24"/>
              </w:rPr>
              <w:t xml:space="preserve"> </w:t>
            </w:r>
            <w:proofErr w:type="spellStart"/>
            <w:r w:rsidRPr="00055B64">
              <w:rPr>
                <w:rFonts w:ascii="Tahoma" w:hAnsi="Tahoma" w:cs="Tahoma"/>
                <w:sz w:val="24"/>
              </w:rPr>
              <w:t>veikia</w:t>
            </w:r>
            <w:proofErr w:type="spellEnd"/>
            <w:r w:rsidRPr="00055B64">
              <w:rPr>
                <w:rFonts w:ascii="Tahoma" w:hAnsi="Tahoma" w:cs="Tahoma"/>
                <w:sz w:val="24"/>
              </w:rPr>
              <w:t xml:space="preserve"> </w:t>
            </w:r>
            <w:proofErr w:type="spellStart"/>
            <w:r w:rsidRPr="00055B64">
              <w:rPr>
                <w:rFonts w:ascii="Tahoma" w:hAnsi="Tahoma" w:cs="Tahoma"/>
                <w:sz w:val="24"/>
              </w:rPr>
              <w:t>nestabiliai</w:t>
            </w:r>
            <w:proofErr w:type="spellEnd"/>
            <w:r w:rsidRPr="00055B64">
              <w:rPr>
                <w:rFonts w:ascii="Tahoma" w:hAnsi="Tahoma" w:cs="Tahoma"/>
                <w:sz w:val="24"/>
              </w:rPr>
              <w:t xml:space="preserve">, </w:t>
            </w:r>
            <w:proofErr w:type="spellStart"/>
            <w:r w:rsidRPr="00055B64">
              <w:rPr>
                <w:rFonts w:ascii="Tahoma" w:hAnsi="Tahoma" w:cs="Tahoma"/>
                <w:sz w:val="24"/>
              </w:rPr>
              <w:t>su</w:t>
            </w:r>
            <w:proofErr w:type="spellEnd"/>
            <w:r w:rsidRPr="00055B64">
              <w:rPr>
                <w:rFonts w:ascii="Tahoma" w:hAnsi="Tahoma" w:cs="Tahoma"/>
                <w:sz w:val="24"/>
              </w:rPr>
              <w:t xml:space="preserve"> </w:t>
            </w:r>
            <w:proofErr w:type="spellStart"/>
            <w:r w:rsidRPr="00055B64">
              <w:rPr>
                <w:rFonts w:ascii="Tahoma" w:hAnsi="Tahoma" w:cs="Tahoma"/>
                <w:sz w:val="24"/>
              </w:rPr>
              <w:t>pertrūkiais</w:t>
            </w:r>
            <w:proofErr w:type="spellEnd"/>
            <w:r w:rsidRPr="00055B64">
              <w:rPr>
                <w:rFonts w:ascii="Tahoma" w:hAnsi="Tahoma" w:cs="Tahoma"/>
                <w:sz w:val="24"/>
              </w:rPr>
              <w:t xml:space="preserve"> ir tai </w:t>
            </w:r>
            <w:proofErr w:type="spellStart"/>
            <w:r w:rsidRPr="00055B64">
              <w:rPr>
                <w:rFonts w:ascii="Tahoma" w:hAnsi="Tahoma" w:cs="Tahoma"/>
                <w:sz w:val="24"/>
              </w:rPr>
              <w:t>įtakoja</w:t>
            </w:r>
            <w:proofErr w:type="spellEnd"/>
            <w:r w:rsidRPr="00055B64">
              <w:rPr>
                <w:rFonts w:ascii="Tahoma" w:hAnsi="Tahoma" w:cs="Tahoma"/>
                <w:sz w:val="24"/>
              </w:rPr>
              <w:t xml:space="preserve"> </w:t>
            </w:r>
            <w:proofErr w:type="spellStart"/>
            <w:r w:rsidRPr="00055B64">
              <w:rPr>
                <w:rFonts w:ascii="Tahoma" w:hAnsi="Tahoma" w:cs="Tahoma"/>
                <w:sz w:val="24"/>
              </w:rPr>
              <w:t>Registrų</w:t>
            </w:r>
            <w:proofErr w:type="spellEnd"/>
            <w:r w:rsidRPr="00055B64">
              <w:rPr>
                <w:rFonts w:ascii="Tahoma" w:hAnsi="Tahoma" w:cs="Tahoma"/>
                <w:sz w:val="24"/>
              </w:rPr>
              <w:t xml:space="preserve"> </w:t>
            </w:r>
            <w:proofErr w:type="spellStart"/>
            <w:r w:rsidRPr="00055B64">
              <w:rPr>
                <w:rFonts w:ascii="Tahoma" w:hAnsi="Tahoma" w:cs="Tahoma"/>
                <w:sz w:val="24"/>
              </w:rPr>
              <w:t>centro</w:t>
            </w:r>
            <w:proofErr w:type="spellEnd"/>
            <w:r w:rsidRPr="00055B64">
              <w:rPr>
                <w:rFonts w:ascii="Tahoma" w:hAnsi="Tahoma" w:cs="Tahoma"/>
                <w:sz w:val="24"/>
              </w:rPr>
              <w:t xml:space="preserve"> </w:t>
            </w:r>
            <w:proofErr w:type="spellStart"/>
            <w:r w:rsidRPr="00055B64">
              <w:rPr>
                <w:rFonts w:ascii="Tahoma" w:hAnsi="Tahoma" w:cs="Tahoma"/>
                <w:sz w:val="24"/>
              </w:rPr>
              <w:t>gebėjimą</w:t>
            </w:r>
            <w:proofErr w:type="spellEnd"/>
            <w:r w:rsidRPr="00055B64">
              <w:rPr>
                <w:rFonts w:ascii="Tahoma" w:hAnsi="Tahoma" w:cs="Tahoma"/>
                <w:sz w:val="24"/>
              </w:rPr>
              <w:t xml:space="preserve"> </w:t>
            </w:r>
            <w:proofErr w:type="spellStart"/>
            <w:r w:rsidRPr="00055B64">
              <w:rPr>
                <w:rFonts w:ascii="Tahoma" w:hAnsi="Tahoma" w:cs="Tahoma"/>
                <w:sz w:val="24"/>
              </w:rPr>
              <w:t>laiku</w:t>
            </w:r>
            <w:proofErr w:type="spellEnd"/>
            <w:r w:rsidRPr="00055B64">
              <w:rPr>
                <w:rFonts w:ascii="Tahoma" w:hAnsi="Tahoma" w:cs="Tahoma"/>
                <w:sz w:val="24"/>
              </w:rPr>
              <w:t xml:space="preserve"> </w:t>
            </w:r>
            <w:proofErr w:type="spellStart"/>
            <w:r w:rsidRPr="00055B64">
              <w:rPr>
                <w:rFonts w:ascii="Tahoma" w:hAnsi="Tahoma" w:cs="Tahoma"/>
                <w:sz w:val="24"/>
              </w:rPr>
              <w:t>vykdyti</w:t>
            </w:r>
            <w:proofErr w:type="spellEnd"/>
            <w:r w:rsidRPr="00055B64">
              <w:rPr>
                <w:rFonts w:ascii="Tahoma" w:hAnsi="Tahoma" w:cs="Tahoma"/>
                <w:sz w:val="24"/>
              </w:rPr>
              <w:t xml:space="preserve"> </w:t>
            </w:r>
            <w:proofErr w:type="spellStart"/>
            <w:r w:rsidRPr="00055B64">
              <w:rPr>
                <w:rFonts w:ascii="Tahoma" w:hAnsi="Tahoma" w:cs="Tahoma"/>
                <w:sz w:val="24"/>
              </w:rPr>
              <w:t>savo</w:t>
            </w:r>
            <w:proofErr w:type="spellEnd"/>
            <w:r w:rsidRPr="00055B64">
              <w:rPr>
                <w:rFonts w:ascii="Tahoma" w:hAnsi="Tahoma" w:cs="Tahoma"/>
                <w:sz w:val="24"/>
              </w:rPr>
              <w:t xml:space="preserve"> </w:t>
            </w:r>
            <w:proofErr w:type="spellStart"/>
            <w:r w:rsidRPr="00055B64">
              <w:rPr>
                <w:rFonts w:ascii="Tahoma" w:hAnsi="Tahoma" w:cs="Tahoma"/>
                <w:sz w:val="24"/>
              </w:rPr>
              <w:t>funkcijas</w:t>
            </w:r>
            <w:proofErr w:type="spellEnd"/>
            <w:r w:rsidRPr="00055B64">
              <w:rPr>
                <w:rFonts w:ascii="Tahoma" w:hAnsi="Tahoma" w:cs="Tahoma"/>
                <w:sz w:val="24"/>
              </w:rPr>
              <w:t xml:space="preserve"> ir </w:t>
            </w:r>
            <w:proofErr w:type="spellStart"/>
            <w:r w:rsidRPr="00055B64">
              <w:rPr>
                <w:rFonts w:ascii="Tahoma" w:hAnsi="Tahoma" w:cs="Tahoma"/>
                <w:sz w:val="24"/>
              </w:rPr>
              <w:t>įsipareigojimus</w:t>
            </w:r>
            <w:proofErr w:type="spellEnd"/>
            <w:r w:rsidRPr="00055B64">
              <w:rPr>
                <w:rFonts w:ascii="Tahoma" w:hAnsi="Tahoma" w:cs="Tahoma"/>
                <w:sz w:val="24"/>
              </w:rPr>
              <w:t xml:space="preserve">, </w:t>
            </w:r>
            <w:proofErr w:type="spellStart"/>
            <w:r w:rsidRPr="00055B64">
              <w:rPr>
                <w:rFonts w:ascii="Tahoma" w:hAnsi="Tahoma" w:cs="Tahoma"/>
                <w:sz w:val="24"/>
              </w:rPr>
              <w:t>numatytus</w:t>
            </w:r>
            <w:proofErr w:type="spellEnd"/>
            <w:r w:rsidRPr="00055B64">
              <w:rPr>
                <w:rFonts w:ascii="Tahoma" w:hAnsi="Tahoma" w:cs="Tahoma"/>
                <w:sz w:val="24"/>
              </w:rPr>
              <w:t xml:space="preserve"> Lietuvos </w:t>
            </w:r>
            <w:proofErr w:type="spellStart"/>
            <w:r w:rsidRPr="00055B64">
              <w:rPr>
                <w:rFonts w:ascii="Tahoma" w:hAnsi="Tahoma" w:cs="Tahoma"/>
                <w:sz w:val="24"/>
              </w:rPr>
              <w:t>Respublikos</w:t>
            </w:r>
            <w:proofErr w:type="spellEnd"/>
            <w:r w:rsidRPr="00055B64">
              <w:rPr>
                <w:rFonts w:ascii="Tahoma" w:hAnsi="Tahoma" w:cs="Tahoma"/>
                <w:sz w:val="24"/>
              </w:rPr>
              <w:t xml:space="preserve"> </w:t>
            </w:r>
            <w:proofErr w:type="spellStart"/>
            <w:r w:rsidRPr="00055B64">
              <w:rPr>
                <w:rFonts w:ascii="Tahoma" w:hAnsi="Tahoma" w:cs="Tahoma"/>
                <w:sz w:val="24"/>
              </w:rPr>
              <w:t>teisės</w:t>
            </w:r>
            <w:proofErr w:type="spellEnd"/>
            <w:r w:rsidRPr="00055B64">
              <w:rPr>
                <w:rFonts w:ascii="Tahoma" w:hAnsi="Tahoma" w:cs="Tahoma"/>
                <w:sz w:val="24"/>
              </w:rPr>
              <w:t xml:space="preserve"> </w:t>
            </w:r>
            <w:proofErr w:type="spellStart"/>
            <w:r w:rsidRPr="00055B64">
              <w:rPr>
                <w:rFonts w:ascii="Tahoma" w:hAnsi="Tahoma" w:cs="Tahoma"/>
                <w:sz w:val="24"/>
              </w:rPr>
              <w:t>aktuose</w:t>
            </w:r>
            <w:proofErr w:type="spellEnd"/>
            <w:r w:rsidRPr="00055B64">
              <w:rPr>
                <w:rFonts w:ascii="Tahoma" w:hAnsi="Tahoma" w:cs="Tahoma"/>
                <w:sz w:val="24"/>
              </w:rPr>
              <w:t xml:space="preserve"> </w:t>
            </w:r>
            <w:proofErr w:type="spellStart"/>
            <w:r w:rsidRPr="00055B64">
              <w:rPr>
                <w:rFonts w:ascii="Tahoma" w:hAnsi="Tahoma" w:cs="Tahoma"/>
                <w:sz w:val="24"/>
              </w:rPr>
              <w:t>bei</w:t>
            </w:r>
            <w:proofErr w:type="spellEnd"/>
            <w:r w:rsidRPr="00055B64">
              <w:rPr>
                <w:rFonts w:ascii="Tahoma" w:hAnsi="Tahoma" w:cs="Tahoma"/>
                <w:sz w:val="24"/>
              </w:rPr>
              <w:t xml:space="preserve"> </w:t>
            </w:r>
            <w:proofErr w:type="spellStart"/>
            <w:r w:rsidRPr="00055B64">
              <w:rPr>
                <w:rFonts w:ascii="Tahoma" w:hAnsi="Tahoma" w:cs="Tahoma"/>
                <w:sz w:val="24"/>
              </w:rPr>
              <w:t>duomenų</w:t>
            </w:r>
            <w:proofErr w:type="spellEnd"/>
            <w:r w:rsidRPr="00055B64">
              <w:rPr>
                <w:rFonts w:ascii="Tahoma" w:hAnsi="Tahoma" w:cs="Tahoma"/>
                <w:sz w:val="24"/>
              </w:rPr>
              <w:t xml:space="preserve"> </w:t>
            </w:r>
            <w:proofErr w:type="spellStart"/>
            <w:r w:rsidRPr="00055B64">
              <w:rPr>
                <w:rFonts w:ascii="Tahoma" w:hAnsi="Tahoma" w:cs="Tahoma"/>
                <w:sz w:val="24"/>
              </w:rPr>
              <w:t>mainų</w:t>
            </w:r>
            <w:proofErr w:type="spellEnd"/>
            <w:r w:rsidRPr="00055B64">
              <w:rPr>
                <w:rFonts w:ascii="Tahoma" w:hAnsi="Tahoma" w:cs="Tahoma"/>
                <w:sz w:val="24"/>
              </w:rPr>
              <w:t xml:space="preserve"> </w:t>
            </w:r>
            <w:proofErr w:type="spellStart"/>
            <w:r w:rsidRPr="00055B64">
              <w:rPr>
                <w:rFonts w:ascii="Tahoma" w:hAnsi="Tahoma" w:cs="Tahoma"/>
                <w:sz w:val="24"/>
              </w:rPr>
              <w:t>sutartyse</w:t>
            </w:r>
            <w:proofErr w:type="spellEnd"/>
            <w:r w:rsidRPr="00055B64">
              <w:rPr>
                <w:rFonts w:ascii="Tahoma" w:hAnsi="Tahoma" w:cs="Tahoma"/>
                <w:sz w:val="24"/>
              </w:rPr>
              <w:t>.</w:t>
            </w:r>
            <w:r w:rsidRPr="00055B64" w:rsidDel="00B00F45">
              <w:rPr>
                <w:rFonts w:ascii="Tahoma" w:hAnsi="Tahoma" w:cs="Tahoma"/>
                <w:sz w:val="24"/>
              </w:rPr>
              <w:t xml:space="preserve"> </w:t>
            </w:r>
          </w:p>
        </w:tc>
        <w:tc>
          <w:tcPr>
            <w:tcW w:w="826" w:type="pct"/>
          </w:tcPr>
          <w:p w:rsidRPr="00055B64" w:rsidR="00251919" w:rsidP="00AF68E1" w:rsidRDefault="00251919" w14:paraId="41E5F629" w14:textId="2087C9B1">
            <w:pPr>
              <w:pStyle w:val="NRDLentelesTekstas"/>
              <w:spacing w:line="276" w:lineRule="auto"/>
              <w:jc w:val="center"/>
              <w:rPr>
                <w:rFonts w:ascii="Tahoma" w:hAnsi="Tahoma" w:cs="Tahoma"/>
                <w:sz w:val="24"/>
                <w:lang w:eastAsia="lt-LT"/>
              </w:rPr>
            </w:pPr>
            <w:r w:rsidRPr="00055B64">
              <w:rPr>
                <w:rFonts w:ascii="Tahoma" w:hAnsi="Tahoma" w:cs="Tahoma"/>
                <w:sz w:val="24"/>
                <w:lang w:eastAsia="lt-LT"/>
              </w:rPr>
              <w:t>1</w:t>
            </w:r>
            <w:r w:rsidRPr="00055B64" w:rsidR="00B308D8">
              <w:rPr>
                <w:rFonts w:ascii="Tahoma" w:hAnsi="Tahoma" w:cs="Tahoma"/>
                <w:sz w:val="24"/>
                <w:lang w:eastAsia="lt-LT"/>
              </w:rPr>
              <w:t>6</w:t>
            </w:r>
            <w:r w:rsidRPr="00055B64">
              <w:rPr>
                <w:rFonts w:ascii="Tahoma" w:hAnsi="Tahoma" w:cs="Tahoma"/>
                <w:sz w:val="24"/>
                <w:lang w:eastAsia="lt-LT"/>
              </w:rPr>
              <w:t xml:space="preserve"> darbo val.</w:t>
            </w:r>
          </w:p>
        </w:tc>
      </w:tr>
      <w:tr w:rsidRPr="00055B64" w:rsidR="00294CC9" w14:paraId="0A5F460E" w14:textId="77777777">
        <w:tc>
          <w:tcPr>
            <w:tcW w:w="758" w:type="pct"/>
          </w:tcPr>
          <w:p w:rsidRPr="00055B64" w:rsidR="00251919" w:rsidP="00AF68E1" w:rsidRDefault="00251919" w14:paraId="4E90E542" w14:textId="77777777">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Vidutinės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svarbos</w:t>
            </w:r>
            <w:proofErr w:type="spellEnd"/>
          </w:p>
        </w:tc>
        <w:tc>
          <w:tcPr>
            <w:tcW w:w="732" w:type="pct"/>
          </w:tcPr>
          <w:p w:rsidRPr="00055B64" w:rsidR="00251919" w:rsidP="00AF68E1" w:rsidRDefault="00251919" w14:paraId="27B7E18E" w14:textId="77777777">
            <w:pPr>
              <w:pStyle w:val="NRDLentelesTekstas"/>
              <w:spacing w:line="276" w:lineRule="auto"/>
              <w:rPr>
                <w:rStyle w:val="NRDBoldspalva"/>
                <w:rFonts w:ascii="Tahoma" w:hAnsi="Tahoma" w:cs="Tahoma"/>
                <w:sz w:val="24"/>
              </w:rPr>
            </w:pPr>
          </w:p>
          <w:p w:rsidRPr="00055B64" w:rsidR="00251919" w:rsidP="00AF68E1" w:rsidRDefault="00251919" w14:paraId="5454D07D" w14:textId="77777777">
            <w:pPr>
              <w:pStyle w:val="NRDLentelesTekstas"/>
              <w:spacing w:line="276" w:lineRule="auto"/>
              <w:rPr>
                <w:rStyle w:val="NRDBoldspalva"/>
                <w:rFonts w:ascii="Tahoma" w:hAnsi="Tahoma" w:cs="Tahoma"/>
                <w:sz w:val="24"/>
              </w:rPr>
            </w:pPr>
            <w:proofErr w:type="spellStart"/>
            <w:r w:rsidRPr="00055B64">
              <w:rPr>
                <w:rStyle w:val="NRDBoldspalva"/>
                <w:rFonts w:ascii="Tahoma" w:hAnsi="Tahoma" w:cs="Tahoma"/>
                <w:sz w:val="24"/>
              </w:rPr>
              <w:t>Nesvarbus</w:t>
            </w:r>
            <w:proofErr w:type="spellEnd"/>
            <w:r w:rsidRPr="00055B64">
              <w:rPr>
                <w:rStyle w:val="NRDBoldspalva"/>
                <w:rFonts w:ascii="Tahoma" w:hAnsi="Tahoma" w:cs="Tahoma"/>
                <w:sz w:val="24"/>
              </w:rPr>
              <w:t xml:space="preserve"> (</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Minor) </w:t>
            </w:r>
          </w:p>
          <w:p w:rsidRPr="00055B64" w:rsidR="00251919" w:rsidP="00AF68E1" w:rsidRDefault="00251919" w14:paraId="54CF2553" w14:textId="77777777">
            <w:pPr>
              <w:pStyle w:val="NRDLentelesTekstas"/>
              <w:spacing w:line="276" w:lineRule="auto"/>
              <w:jc w:val="both"/>
              <w:rPr>
                <w:rFonts w:ascii="Tahoma" w:hAnsi="Tahoma" w:cs="Tahoma"/>
                <w:sz w:val="24"/>
              </w:rPr>
            </w:pPr>
          </w:p>
        </w:tc>
        <w:tc>
          <w:tcPr>
            <w:tcW w:w="2684" w:type="pct"/>
          </w:tcPr>
          <w:p w:rsidRPr="00055B64" w:rsidR="00251919" w:rsidP="00AF68E1" w:rsidRDefault="00251919" w14:paraId="29D7B9CB" w14:textId="77777777">
            <w:pPr>
              <w:pStyle w:val="NRDLentelesTekstas"/>
              <w:spacing w:line="276" w:lineRule="auto"/>
              <w:jc w:val="both"/>
              <w:rPr>
                <w:rFonts w:ascii="Tahoma" w:hAnsi="Tahoma" w:cs="Tahoma"/>
                <w:sz w:val="24"/>
              </w:rPr>
            </w:pPr>
            <w:r w:rsidRPr="00055B64">
              <w:rPr>
                <w:rFonts w:ascii="Tahoma" w:hAnsi="Tahoma" w:cs="Tahoma"/>
                <w:sz w:val="24"/>
              </w:rPr>
              <w:t xml:space="preserve">Kai </w:t>
            </w:r>
            <w:proofErr w:type="spellStart"/>
            <w:r w:rsidRPr="00055B64">
              <w:rPr>
                <w:rFonts w:ascii="Tahoma" w:hAnsi="Tahoma" w:cs="Tahoma"/>
                <w:sz w:val="24"/>
              </w:rPr>
              <w:t>nustatytas</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sutrikimas</w:t>
            </w:r>
            <w:proofErr w:type="spellEnd"/>
            <w:r w:rsidRPr="00055B64">
              <w:rPr>
                <w:rFonts w:ascii="Tahoma" w:hAnsi="Tahoma" w:cs="Tahoma"/>
                <w:sz w:val="24"/>
              </w:rPr>
              <w:t xml:space="preserve">, </w:t>
            </w:r>
            <w:proofErr w:type="spellStart"/>
            <w:r w:rsidRPr="00055B64">
              <w:rPr>
                <w:rFonts w:ascii="Tahoma" w:hAnsi="Tahoma" w:cs="Tahoma"/>
                <w:sz w:val="24"/>
              </w:rPr>
              <w:t>kuris</w:t>
            </w:r>
            <w:proofErr w:type="spellEnd"/>
            <w:r w:rsidRPr="00055B64">
              <w:rPr>
                <w:rFonts w:ascii="Tahoma" w:hAnsi="Tahoma" w:cs="Tahoma"/>
                <w:sz w:val="24"/>
              </w:rPr>
              <w:t xml:space="preserve"> </w:t>
            </w:r>
            <w:proofErr w:type="spellStart"/>
            <w:r w:rsidRPr="00055B64">
              <w:rPr>
                <w:rFonts w:ascii="Tahoma" w:hAnsi="Tahoma" w:cs="Tahoma"/>
                <w:sz w:val="24"/>
              </w:rPr>
              <w:t>tiesiogiai</w:t>
            </w:r>
            <w:proofErr w:type="spellEnd"/>
            <w:r w:rsidRPr="00055B64">
              <w:rPr>
                <w:rFonts w:ascii="Tahoma" w:hAnsi="Tahoma" w:cs="Tahoma"/>
                <w:sz w:val="24"/>
              </w:rPr>
              <w:t xml:space="preserve"> </w:t>
            </w:r>
            <w:proofErr w:type="spellStart"/>
            <w:r w:rsidRPr="00055B64">
              <w:rPr>
                <w:rFonts w:ascii="Tahoma" w:hAnsi="Tahoma" w:cs="Tahoma"/>
                <w:sz w:val="24"/>
              </w:rPr>
              <w:t>neįtakoja</w:t>
            </w:r>
            <w:proofErr w:type="spellEnd"/>
            <w:r w:rsidRPr="00055B64">
              <w:rPr>
                <w:rFonts w:ascii="Tahoma" w:hAnsi="Tahoma" w:cs="Tahoma"/>
                <w:sz w:val="24"/>
              </w:rPr>
              <w:t xml:space="preserve"> </w:t>
            </w:r>
            <w:proofErr w:type="spellStart"/>
            <w:r w:rsidRPr="00055B64">
              <w:rPr>
                <w:rFonts w:ascii="Tahoma" w:hAnsi="Tahoma" w:cs="Tahoma"/>
                <w:sz w:val="24"/>
              </w:rPr>
              <w:t>Registrų</w:t>
            </w:r>
            <w:proofErr w:type="spellEnd"/>
            <w:r w:rsidRPr="00055B64">
              <w:rPr>
                <w:rFonts w:ascii="Tahoma" w:hAnsi="Tahoma" w:cs="Tahoma"/>
                <w:sz w:val="24"/>
              </w:rPr>
              <w:t xml:space="preserve"> </w:t>
            </w:r>
            <w:proofErr w:type="spellStart"/>
            <w:r w:rsidRPr="00055B64">
              <w:rPr>
                <w:rFonts w:ascii="Tahoma" w:hAnsi="Tahoma" w:cs="Tahoma"/>
                <w:sz w:val="24"/>
              </w:rPr>
              <w:t>centro</w:t>
            </w:r>
            <w:proofErr w:type="spellEnd"/>
            <w:r w:rsidRPr="00055B64">
              <w:rPr>
                <w:rFonts w:ascii="Tahoma" w:hAnsi="Tahoma" w:cs="Tahoma"/>
                <w:sz w:val="24"/>
              </w:rPr>
              <w:t xml:space="preserve"> </w:t>
            </w:r>
            <w:proofErr w:type="spellStart"/>
            <w:r w:rsidRPr="00055B64">
              <w:rPr>
                <w:rFonts w:ascii="Tahoma" w:hAnsi="Tahoma" w:cs="Tahoma"/>
                <w:sz w:val="24"/>
              </w:rPr>
              <w:t>gebėjimo</w:t>
            </w:r>
            <w:proofErr w:type="spellEnd"/>
            <w:r w:rsidRPr="00055B64">
              <w:rPr>
                <w:rFonts w:ascii="Tahoma" w:hAnsi="Tahoma" w:cs="Tahoma"/>
                <w:sz w:val="24"/>
              </w:rPr>
              <w:t xml:space="preserve"> </w:t>
            </w:r>
            <w:proofErr w:type="spellStart"/>
            <w:r w:rsidRPr="00055B64">
              <w:rPr>
                <w:rFonts w:ascii="Tahoma" w:hAnsi="Tahoma" w:cs="Tahoma"/>
                <w:sz w:val="24"/>
              </w:rPr>
              <w:t>laiku</w:t>
            </w:r>
            <w:proofErr w:type="spellEnd"/>
            <w:r w:rsidRPr="00055B64">
              <w:rPr>
                <w:rFonts w:ascii="Tahoma" w:hAnsi="Tahoma" w:cs="Tahoma"/>
                <w:sz w:val="24"/>
              </w:rPr>
              <w:t xml:space="preserve"> </w:t>
            </w:r>
            <w:proofErr w:type="spellStart"/>
            <w:r w:rsidRPr="00055B64">
              <w:rPr>
                <w:rFonts w:ascii="Tahoma" w:hAnsi="Tahoma" w:cs="Tahoma"/>
                <w:sz w:val="24"/>
              </w:rPr>
              <w:t>vykdyti</w:t>
            </w:r>
            <w:proofErr w:type="spellEnd"/>
            <w:r w:rsidRPr="00055B64">
              <w:rPr>
                <w:rFonts w:ascii="Tahoma" w:hAnsi="Tahoma" w:cs="Tahoma"/>
                <w:sz w:val="24"/>
              </w:rPr>
              <w:t xml:space="preserve"> </w:t>
            </w:r>
            <w:proofErr w:type="spellStart"/>
            <w:r w:rsidRPr="00055B64">
              <w:rPr>
                <w:rFonts w:ascii="Tahoma" w:hAnsi="Tahoma" w:cs="Tahoma"/>
                <w:sz w:val="24"/>
              </w:rPr>
              <w:t>savo</w:t>
            </w:r>
            <w:proofErr w:type="spellEnd"/>
            <w:r w:rsidRPr="00055B64">
              <w:rPr>
                <w:rFonts w:ascii="Tahoma" w:hAnsi="Tahoma" w:cs="Tahoma"/>
                <w:sz w:val="24"/>
              </w:rPr>
              <w:t xml:space="preserve"> </w:t>
            </w:r>
            <w:proofErr w:type="spellStart"/>
            <w:r w:rsidRPr="00055B64">
              <w:rPr>
                <w:rFonts w:ascii="Tahoma" w:hAnsi="Tahoma" w:cs="Tahoma"/>
                <w:sz w:val="24"/>
              </w:rPr>
              <w:t>funkcijas</w:t>
            </w:r>
            <w:proofErr w:type="spellEnd"/>
            <w:r w:rsidRPr="00055B64">
              <w:rPr>
                <w:rFonts w:ascii="Tahoma" w:hAnsi="Tahoma" w:cs="Tahoma"/>
                <w:sz w:val="24"/>
              </w:rPr>
              <w:t xml:space="preserve"> ir </w:t>
            </w:r>
            <w:proofErr w:type="spellStart"/>
            <w:r w:rsidRPr="00055B64">
              <w:rPr>
                <w:rFonts w:ascii="Tahoma" w:hAnsi="Tahoma" w:cs="Tahoma"/>
                <w:sz w:val="24"/>
              </w:rPr>
              <w:t>įsipareigojimus</w:t>
            </w:r>
            <w:proofErr w:type="spellEnd"/>
            <w:r w:rsidRPr="00055B64">
              <w:rPr>
                <w:rFonts w:ascii="Tahoma" w:hAnsi="Tahoma" w:cs="Tahoma"/>
                <w:sz w:val="24"/>
              </w:rPr>
              <w:t xml:space="preserve">, </w:t>
            </w:r>
            <w:proofErr w:type="spellStart"/>
            <w:r w:rsidRPr="00055B64">
              <w:rPr>
                <w:rFonts w:ascii="Tahoma" w:hAnsi="Tahoma" w:cs="Tahoma"/>
                <w:sz w:val="24"/>
              </w:rPr>
              <w:t>numatytus</w:t>
            </w:r>
            <w:proofErr w:type="spellEnd"/>
            <w:r w:rsidRPr="00055B64">
              <w:rPr>
                <w:rFonts w:ascii="Tahoma" w:hAnsi="Tahoma" w:cs="Tahoma"/>
                <w:sz w:val="24"/>
              </w:rPr>
              <w:t xml:space="preserve"> Lietuvos </w:t>
            </w:r>
            <w:proofErr w:type="spellStart"/>
            <w:r w:rsidRPr="00055B64">
              <w:rPr>
                <w:rFonts w:ascii="Tahoma" w:hAnsi="Tahoma" w:cs="Tahoma"/>
                <w:sz w:val="24"/>
              </w:rPr>
              <w:t>Respublikos</w:t>
            </w:r>
            <w:proofErr w:type="spellEnd"/>
            <w:r w:rsidRPr="00055B64">
              <w:rPr>
                <w:rFonts w:ascii="Tahoma" w:hAnsi="Tahoma" w:cs="Tahoma"/>
                <w:sz w:val="24"/>
              </w:rPr>
              <w:t xml:space="preserve"> </w:t>
            </w:r>
            <w:proofErr w:type="spellStart"/>
            <w:r w:rsidRPr="00055B64">
              <w:rPr>
                <w:rFonts w:ascii="Tahoma" w:hAnsi="Tahoma" w:cs="Tahoma"/>
                <w:sz w:val="24"/>
              </w:rPr>
              <w:t>teisės</w:t>
            </w:r>
            <w:proofErr w:type="spellEnd"/>
            <w:r w:rsidRPr="00055B64">
              <w:rPr>
                <w:rFonts w:ascii="Tahoma" w:hAnsi="Tahoma" w:cs="Tahoma"/>
                <w:sz w:val="24"/>
              </w:rPr>
              <w:t xml:space="preserve"> </w:t>
            </w:r>
            <w:proofErr w:type="spellStart"/>
            <w:r w:rsidRPr="00055B64">
              <w:rPr>
                <w:rFonts w:ascii="Tahoma" w:hAnsi="Tahoma" w:cs="Tahoma"/>
                <w:sz w:val="24"/>
              </w:rPr>
              <w:t>aktuose</w:t>
            </w:r>
            <w:proofErr w:type="spellEnd"/>
            <w:r w:rsidRPr="00055B64">
              <w:rPr>
                <w:rFonts w:ascii="Tahoma" w:hAnsi="Tahoma" w:cs="Tahoma"/>
                <w:sz w:val="24"/>
              </w:rPr>
              <w:t xml:space="preserve"> </w:t>
            </w:r>
            <w:proofErr w:type="spellStart"/>
            <w:r w:rsidRPr="00055B64">
              <w:rPr>
                <w:rFonts w:ascii="Tahoma" w:hAnsi="Tahoma" w:cs="Tahoma"/>
                <w:sz w:val="24"/>
              </w:rPr>
              <w:t>bei</w:t>
            </w:r>
            <w:proofErr w:type="spellEnd"/>
            <w:r w:rsidRPr="00055B64">
              <w:rPr>
                <w:rFonts w:ascii="Tahoma" w:hAnsi="Tahoma" w:cs="Tahoma"/>
                <w:sz w:val="24"/>
              </w:rPr>
              <w:t xml:space="preserve"> </w:t>
            </w:r>
            <w:proofErr w:type="spellStart"/>
            <w:r w:rsidRPr="00055B64">
              <w:rPr>
                <w:rFonts w:ascii="Tahoma" w:hAnsi="Tahoma" w:cs="Tahoma"/>
                <w:sz w:val="24"/>
              </w:rPr>
              <w:t>duomenų</w:t>
            </w:r>
            <w:proofErr w:type="spellEnd"/>
            <w:r w:rsidRPr="00055B64">
              <w:rPr>
                <w:rFonts w:ascii="Tahoma" w:hAnsi="Tahoma" w:cs="Tahoma"/>
                <w:sz w:val="24"/>
              </w:rPr>
              <w:t xml:space="preserve"> </w:t>
            </w:r>
            <w:proofErr w:type="spellStart"/>
            <w:r w:rsidRPr="00055B64">
              <w:rPr>
                <w:rFonts w:ascii="Tahoma" w:hAnsi="Tahoma" w:cs="Tahoma"/>
                <w:sz w:val="24"/>
              </w:rPr>
              <w:t>mainų</w:t>
            </w:r>
            <w:proofErr w:type="spellEnd"/>
            <w:r w:rsidRPr="00055B64">
              <w:rPr>
                <w:rFonts w:ascii="Tahoma" w:hAnsi="Tahoma" w:cs="Tahoma"/>
                <w:sz w:val="24"/>
              </w:rPr>
              <w:t xml:space="preserve"> </w:t>
            </w:r>
            <w:proofErr w:type="spellStart"/>
            <w:r w:rsidRPr="00055B64">
              <w:rPr>
                <w:rFonts w:ascii="Tahoma" w:hAnsi="Tahoma" w:cs="Tahoma"/>
                <w:sz w:val="24"/>
              </w:rPr>
              <w:t>sutartyse</w:t>
            </w:r>
            <w:proofErr w:type="spellEnd"/>
            <w:r w:rsidRPr="00055B64">
              <w:rPr>
                <w:rFonts w:ascii="Tahoma" w:hAnsi="Tahoma" w:cs="Tahoma"/>
                <w:sz w:val="24"/>
              </w:rPr>
              <w:t xml:space="preserve">, bet </w:t>
            </w:r>
            <w:proofErr w:type="spellStart"/>
            <w:r w:rsidRPr="00055B64">
              <w:rPr>
                <w:rFonts w:ascii="Tahoma" w:hAnsi="Tahoma" w:cs="Tahoma"/>
                <w:sz w:val="24"/>
              </w:rPr>
              <w:t>mažina</w:t>
            </w:r>
            <w:proofErr w:type="spellEnd"/>
            <w:r w:rsidRPr="00055B64">
              <w:rPr>
                <w:rFonts w:ascii="Tahoma" w:hAnsi="Tahoma" w:cs="Tahoma"/>
                <w:sz w:val="24"/>
              </w:rPr>
              <w:t xml:space="preserve"> </w:t>
            </w:r>
            <w:proofErr w:type="spellStart"/>
            <w:r w:rsidRPr="00055B64">
              <w:rPr>
                <w:rFonts w:ascii="Tahoma" w:hAnsi="Tahoma" w:cs="Tahoma"/>
                <w:sz w:val="24"/>
              </w:rPr>
              <w:t>Sistemos</w:t>
            </w:r>
            <w:proofErr w:type="spellEnd"/>
            <w:r w:rsidRPr="00055B64">
              <w:rPr>
                <w:rFonts w:ascii="Tahoma" w:hAnsi="Tahoma" w:cs="Tahoma"/>
                <w:sz w:val="24"/>
              </w:rPr>
              <w:t xml:space="preserve"> </w:t>
            </w:r>
            <w:proofErr w:type="spellStart"/>
            <w:r w:rsidRPr="00055B64">
              <w:rPr>
                <w:rFonts w:ascii="Tahoma" w:hAnsi="Tahoma" w:cs="Tahoma"/>
                <w:sz w:val="24"/>
              </w:rPr>
              <w:t>naudotojų</w:t>
            </w:r>
            <w:proofErr w:type="spellEnd"/>
            <w:r w:rsidRPr="00055B64">
              <w:rPr>
                <w:rFonts w:ascii="Tahoma" w:hAnsi="Tahoma" w:cs="Tahoma"/>
                <w:sz w:val="24"/>
              </w:rPr>
              <w:t xml:space="preserve"> darbo </w:t>
            </w:r>
            <w:proofErr w:type="spellStart"/>
            <w:r w:rsidRPr="00055B64">
              <w:rPr>
                <w:rFonts w:ascii="Tahoma" w:hAnsi="Tahoma" w:cs="Tahoma"/>
                <w:sz w:val="24"/>
              </w:rPr>
              <w:t>našumą</w:t>
            </w:r>
            <w:proofErr w:type="spellEnd"/>
            <w:r w:rsidRPr="00055B64">
              <w:rPr>
                <w:rFonts w:ascii="Tahoma" w:hAnsi="Tahoma" w:cs="Tahoma"/>
                <w:sz w:val="24"/>
              </w:rPr>
              <w:t xml:space="preserve"> (</w:t>
            </w:r>
            <w:proofErr w:type="spellStart"/>
            <w:r w:rsidRPr="00055B64">
              <w:rPr>
                <w:rFonts w:ascii="Tahoma" w:hAnsi="Tahoma" w:cs="Tahoma"/>
                <w:sz w:val="24"/>
              </w:rPr>
              <w:t>pvz</w:t>
            </w:r>
            <w:proofErr w:type="spellEnd"/>
            <w:r w:rsidRPr="00055B64">
              <w:rPr>
                <w:rFonts w:ascii="Tahoma" w:hAnsi="Tahoma" w:cs="Tahoma"/>
                <w:sz w:val="24"/>
              </w:rPr>
              <w:t xml:space="preserve">.: </w:t>
            </w:r>
            <w:proofErr w:type="spellStart"/>
            <w:r w:rsidRPr="00055B64">
              <w:rPr>
                <w:rFonts w:ascii="Tahoma" w:hAnsi="Tahoma" w:cs="Tahoma"/>
                <w:sz w:val="24"/>
              </w:rPr>
              <w:t>lėtas</w:t>
            </w:r>
            <w:proofErr w:type="spellEnd"/>
            <w:r w:rsidRPr="00055B64">
              <w:rPr>
                <w:rFonts w:ascii="Tahoma" w:hAnsi="Tahoma" w:cs="Tahoma"/>
                <w:sz w:val="24"/>
              </w:rPr>
              <w:t xml:space="preserve"> </w:t>
            </w:r>
            <w:proofErr w:type="spellStart"/>
            <w:r w:rsidRPr="00055B64">
              <w:rPr>
                <w:rFonts w:ascii="Tahoma" w:hAnsi="Tahoma" w:cs="Tahoma"/>
                <w:sz w:val="24"/>
              </w:rPr>
              <w:t>veikimas</w:t>
            </w:r>
            <w:proofErr w:type="spellEnd"/>
            <w:r w:rsidRPr="00055B64">
              <w:rPr>
                <w:rFonts w:ascii="Tahoma" w:hAnsi="Tahoma" w:cs="Tahoma"/>
                <w:sz w:val="24"/>
              </w:rPr>
              <w:t xml:space="preserve">, </w:t>
            </w:r>
            <w:proofErr w:type="spellStart"/>
            <w:r w:rsidRPr="00055B64">
              <w:rPr>
                <w:rFonts w:ascii="Tahoma" w:hAnsi="Tahoma" w:cs="Tahoma"/>
                <w:sz w:val="24"/>
              </w:rPr>
              <w:t>būtinybė</w:t>
            </w:r>
            <w:proofErr w:type="spellEnd"/>
            <w:r w:rsidRPr="00055B64">
              <w:rPr>
                <w:rFonts w:ascii="Tahoma" w:hAnsi="Tahoma" w:cs="Tahoma"/>
                <w:sz w:val="24"/>
              </w:rPr>
              <w:t xml:space="preserve"> </w:t>
            </w:r>
            <w:proofErr w:type="spellStart"/>
            <w:r w:rsidRPr="00055B64">
              <w:rPr>
                <w:rFonts w:ascii="Tahoma" w:hAnsi="Tahoma" w:cs="Tahoma"/>
                <w:sz w:val="24"/>
              </w:rPr>
              <w:t>dėl</w:t>
            </w:r>
            <w:proofErr w:type="spellEnd"/>
            <w:r w:rsidRPr="00055B64">
              <w:rPr>
                <w:rFonts w:ascii="Tahoma" w:hAnsi="Tahoma" w:cs="Tahoma"/>
                <w:sz w:val="24"/>
              </w:rPr>
              <w:t xml:space="preserve"> </w:t>
            </w:r>
            <w:proofErr w:type="spellStart"/>
            <w:r w:rsidRPr="00055B64">
              <w:rPr>
                <w:rFonts w:ascii="Tahoma" w:hAnsi="Tahoma" w:cs="Tahoma"/>
                <w:sz w:val="24"/>
              </w:rPr>
              <w:t>neveikiančio</w:t>
            </w:r>
            <w:proofErr w:type="spellEnd"/>
            <w:r w:rsidRPr="00055B64">
              <w:rPr>
                <w:rFonts w:ascii="Tahoma" w:hAnsi="Tahoma" w:cs="Tahoma"/>
                <w:sz w:val="24"/>
              </w:rPr>
              <w:t xml:space="preserve"> </w:t>
            </w:r>
            <w:proofErr w:type="spellStart"/>
            <w:r w:rsidRPr="00055B64">
              <w:rPr>
                <w:rFonts w:ascii="Tahoma" w:hAnsi="Tahoma" w:cs="Tahoma"/>
                <w:sz w:val="24"/>
              </w:rPr>
              <w:t>funkcionalumo</w:t>
            </w:r>
            <w:proofErr w:type="spellEnd"/>
            <w:r w:rsidRPr="00055B64">
              <w:rPr>
                <w:rFonts w:ascii="Tahoma" w:hAnsi="Tahoma" w:cs="Tahoma"/>
                <w:sz w:val="24"/>
              </w:rPr>
              <w:t xml:space="preserve"> </w:t>
            </w:r>
            <w:proofErr w:type="spellStart"/>
            <w:r w:rsidRPr="00055B64">
              <w:rPr>
                <w:rFonts w:ascii="Tahoma" w:hAnsi="Tahoma" w:cs="Tahoma"/>
                <w:sz w:val="24"/>
              </w:rPr>
              <w:t>keisti</w:t>
            </w:r>
            <w:proofErr w:type="spellEnd"/>
            <w:r w:rsidRPr="00055B64">
              <w:rPr>
                <w:rFonts w:ascii="Tahoma" w:hAnsi="Tahoma" w:cs="Tahoma"/>
                <w:sz w:val="24"/>
              </w:rPr>
              <w:t xml:space="preserve"> </w:t>
            </w:r>
            <w:proofErr w:type="spellStart"/>
            <w:r w:rsidRPr="00055B64">
              <w:rPr>
                <w:rFonts w:ascii="Tahoma" w:hAnsi="Tahoma" w:cs="Tahoma"/>
                <w:sz w:val="24"/>
              </w:rPr>
              <w:t>veiklos</w:t>
            </w:r>
            <w:proofErr w:type="spellEnd"/>
            <w:r w:rsidRPr="00055B64">
              <w:rPr>
                <w:rFonts w:ascii="Tahoma" w:hAnsi="Tahoma" w:cs="Tahoma"/>
                <w:sz w:val="24"/>
              </w:rPr>
              <w:t xml:space="preserve"> </w:t>
            </w:r>
            <w:proofErr w:type="spellStart"/>
            <w:r w:rsidRPr="00055B64">
              <w:rPr>
                <w:rFonts w:ascii="Tahoma" w:hAnsi="Tahoma" w:cs="Tahoma"/>
                <w:sz w:val="24"/>
              </w:rPr>
              <w:t>procedūras</w:t>
            </w:r>
            <w:proofErr w:type="spellEnd"/>
            <w:r w:rsidRPr="00055B64">
              <w:rPr>
                <w:rFonts w:ascii="Tahoma" w:hAnsi="Tahoma" w:cs="Tahoma"/>
                <w:sz w:val="24"/>
              </w:rPr>
              <w:t xml:space="preserve"> ir pan.), </w:t>
            </w:r>
            <w:proofErr w:type="spellStart"/>
            <w:r w:rsidRPr="00055B64">
              <w:rPr>
                <w:rFonts w:ascii="Tahoma" w:hAnsi="Tahoma" w:cs="Tahoma"/>
                <w:sz w:val="24"/>
              </w:rPr>
              <w:t>vykdant</w:t>
            </w:r>
            <w:proofErr w:type="spellEnd"/>
            <w:r w:rsidRPr="00055B64">
              <w:rPr>
                <w:rFonts w:ascii="Tahoma" w:hAnsi="Tahoma" w:cs="Tahoma"/>
                <w:sz w:val="24"/>
              </w:rPr>
              <w:t xml:space="preserve"> </w:t>
            </w:r>
            <w:proofErr w:type="spellStart"/>
            <w:r w:rsidRPr="00055B64">
              <w:rPr>
                <w:rFonts w:ascii="Tahoma" w:hAnsi="Tahoma" w:cs="Tahoma"/>
                <w:sz w:val="24"/>
              </w:rPr>
              <w:t>pagrindinius</w:t>
            </w:r>
            <w:proofErr w:type="spellEnd"/>
            <w:r w:rsidRPr="00055B64">
              <w:rPr>
                <w:rFonts w:ascii="Tahoma" w:hAnsi="Tahoma" w:cs="Tahoma"/>
                <w:sz w:val="24"/>
              </w:rPr>
              <w:t xml:space="preserve"> </w:t>
            </w:r>
            <w:proofErr w:type="spellStart"/>
            <w:r w:rsidRPr="00055B64">
              <w:rPr>
                <w:rFonts w:ascii="Tahoma" w:hAnsi="Tahoma" w:cs="Tahoma"/>
                <w:sz w:val="24"/>
              </w:rPr>
              <w:t>veiklos</w:t>
            </w:r>
            <w:proofErr w:type="spellEnd"/>
            <w:r w:rsidRPr="00055B64">
              <w:rPr>
                <w:rFonts w:ascii="Tahoma" w:hAnsi="Tahoma" w:cs="Tahoma"/>
                <w:sz w:val="24"/>
              </w:rPr>
              <w:t xml:space="preserve"> </w:t>
            </w:r>
            <w:proofErr w:type="spellStart"/>
            <w:r w:rsidRPr="00055B64">
              <w:rPr>
                <w:rFonts w:ascii="Tahoma" w:hAnsi="Tahoma" w:cs="Tahoma"/>
                <w:sz w:val="24"/>
              </w:rPr>
              <w:t>procesus</w:t>
            </w:r>
            <w:proofErr w:type="spellEnd"/>
            <w:r w:rsidRPr="00055B64">
              <w:rPr>
                <w:rFonts w:ascii="Tahoma" w:hAnsi="Tahoma" w:cs="Tahoma"/>
                <w:sz w:val="24"/>
              </w:rPr>
              <w:t xml:space="preserve"> (</w:t>
            </w:r>
            <w:proofErr w:type="spellStart"/>
            <w:r w:rsidRPr="00055B64">
              <w:rPr>
                <w:rFonts w:ascii="Tahoma" w:hAnsi="Tahoma" w:cs="Tahoma"/>
                <w:sz w:val="24"/>
              </w:rPr>
              <w:t>tokius</w:t>
            </w:r>
            <w:proofErr w:type="spellEnd"/>
            <w:r w:rsidRPr="00055B64">
              <w:rPr>
                <w:rFonts w:ascii="Tahoma" w:hAnsi="Tahoma" w:cs="Tahoma"/>
                <w:sz w:val="24"/>
              </w:rPr>
              <w:t xml:space="preserve"> </w:t>
            </w:r>
            <w:proofErr w:type="spellStart"/>
            <w:r w:rsidRPr="00055B64">
              <w:rPr>
                <w:rFonts w:ascii="Tahoma" w:hAnsi="Tahoma" w:cs="Tahoma"/>
                <w:sz w:val="24"/>
              </w:rPr>
              <w:t>kaip</w:t>
            </w:r>
            <w:proofErr w:type="spellEnd"/>
            <w:r w:rsidRPr="00055B64">
              <w:rPr>
                <w:rFonts w:ascii="Tahoma" w:hAnsi="Tahoma" w:cs="Tahoma"/>
                <w:sz w:val="24"/>
              </w:rPr>
              <w:t xml:space="preserve"> </w:t>
            </w:r>
            <w:proofErr w:type="spellStart"/>
            <w:r w:rsidRPr="00055B64">
              <w:rPr>
                <w:rFonts w:ascii="Tahoma" w:hAnsi="Tahoma" w:cs="Tahoma"/>
                <w:sz w:val="24"/>
              </w:rPr>
              <w:t>registrų</w:t>
            </w:r>
            <w:proofErr w:type="spellEnd"/>
            <w:r w:rsidRPr="00055B64">
              <w:rPr>
                <w:rFonts w:ascii="Tahoma" w:hAnsi="Tahoma" w:cs="Tahoma"/>
                <w:sz w:val="24"/>
              </w:rPr>
              <w:t xml:space="preserve"> </w:t>
            </w:r>
            <w:proofErr w:type="spellStart"/>
            <w:r w:rsidRPr="00055B64">
              <w:rPr>
                <w:rFonts w:ascii="Tahoma" w:hAnsi="Tahoma" w:cs="Tahoma"/>
                <w:sz w:val="24"/>
              </w:rPr>
              <w:t>objektų</w:t>
            </w:r>
            <w:proofErr w:type="spellEnd"/>
            <w:r w:rsidRPr="00055B64">
              <w:rPr>
                <w:rFonts w:ascii="Tahoma" w:hAnsi="Tahoma" w:cs="Tahoma"/>
                <w:sz w:val="24"/>
              </w:rPr>
              <w:t xml:space="preserve"> </w:t>
            </w:r>
            <w:proofErr w:type="spellStart"/>
            <w:r w:rsidRPr="00055B64">
              <w:rPr>
                <w:rFonts w:ascii="Tahoma" w:hAnsi="Tahoma" w:cs="Tahoma"/>
                <w:sz w:val="24"/>
              </w:rPr>
              <w:t>registravimas</w:t>
            </w:r>
            <w:proofErr w:type="spellEnd"/>
            <w:r w:rsidRPr="00055B64">
              <w:rPr>
                <w:rFonts w:ascii="Tahoma" w:hAnsi="Tahoma" w:cs="Tahoma"/>
                <w:sz w:val="24"/>
              </w:rPr>
              <w:t xml:space="preserve">, </w:t>
            </w:r>
            <w:proofErr w:type="spellStart"/>
            <w:r w:rsidRPr="00055B64">
              <w:rPr>
                <w:rFonts w:ascii="Tahoma" w:hAnsi="Tahoma" w:cs="Tahoma"/>
                <w:sz w:val="24"/>
              </w:rPr>
              <w:t>išregistravimas</w:t>
            </w:r>
            <w:proofErr w:type="spellEnd"/>
            <w:r w:rsidRPr="00055B64">
              <w:rPr>
                <w:rFonts w:ascii="Tahoma" w:hAnsi="Tahoma" w:cs="Tahoma"/>
                <w:sz w:val="24"/>
              </w:rPr>
              <w:t xml:space="preserve">, </w:t>
            </w:r>
            <w:proofErr w:type="spellStart"/>
            <w:r w:rsidRPr="00055B64">
              <w:rPr>
                <w:rFonts w:ascii="Tahoma" w:hAnsi="Tahoma" w:cs="Tahoma"/>
                <w:sz w:val="24"/>
              </w:rPr>
              <w:t>jų</w:t>
            </w:r>
            <w:proofErr w:type="spellEnd"/>
            <w:r w:rsidRPr="00055B64">
              <w:rPr>
                <w:rFonts w:ascii="Tahoma" w:hAnsi="Tahoma" w:cs="Tahoma"/>
                <w:sz w:val="24"/>
              </w:rPr>
              <w:t xml:space="preserve"> </w:t>
            </w:r>
            <w:proofErr w:type="spellStart"/>
            <w:r w:rsidRPr="00055B64">
              <w:rPr>
                <w:rFonts w:ascii="Tahoma" w:hAnsi="Tahoma" w:cs="Tahoma"/>
                <w:sz w:val="24"/>
              </w:rPr>
              <w:t>duomenų</w:t>
            </w:r>
            <w:proofErr w:type="spellEnd"/>
            <w:r w:rsidRPr="00055B64">
              <w:rPr>
                <w:rFonts w:ascii="Tahoma" w:hAnsi="Tahoma" w:cs="Tahoma"/>
                <w:sz w:val="24"/>
              </w:rPr>
              <w:t xml:space="preserve"> </w:t>
            </w:r>
            <w:proofErr w:type="spellStart"/>
            <w:r w:rsidRPr="00055B64">
              <w:rPr>
                <w:rFonts w:ascii="Tahoma" w:hAnsi="Tahoma" w:cs="Tahoma"/>
                <w:sz w:val="24"/>
              </w:rPr>
              <w:t>tvarkymas</w:t>
            </w:r>
            <w:proofErr w:type="spellEnd"/>
            <w:r w:rsidRPr="00055B64">
              <w:rPr>
                <w:rFonts w:ascii="Tahoma" w:hAnsi="Tahoma" w:cs="Tahoma"/>
                <w:sz w:val="24"/>
              </w:rPr>
              <w:t xml:space="preserve">, </w:t>
            </w:r>
            <w:proofErr w:type="spellStart"/>
            <w:r w:rsidRPr="00055B64">
              <w:rPr>
                <w:rFonts w:ascii="Tahoma" w:hAnsi="Tahoma" w:cs="Tahoma"/>
                <w:sz w:val="24"/>
              </w:rPr>
              <w:t>politinių</w:t>
            </w:r>
            <w:proofErr w:type="spellEnd"/>
            <w:r w:rsidRPr="00055B64">
              <w:rPr>
                <w:rFonts w:ascii="Tahoma" w:hAnsi="Tahoma" w:cs="Tahoma"/>
                <w:sz w:val="24"/>
              </w:rPr>
              <w:t xml:space="preserve"> </w:t>
            </w:r>
            <w:proofErr w:type="spellStart"/>
            <w:r w:rsidRPr="00055B64">
              <w:rPr>
                <w:rFonts w:ascii="Tahoma" w:hAnsi="Tahoma" w:cs="Tahoma"/>
                <w:sz w:val="24"/>
              </w:rPr>
              <w:t>partijų</w:t>
            </w:r>
            <w:proofErr w:type="spellEnd"/>
            <w:r w:rsidRPr="00055B64">
              <w:rPr>
                <w:rFonts w:ascii="Tahoma" w:hAnsi="Tahoma" w:cs="Tahoma"/>
                <w:sz w:val="24"/>
              </w:rPr>
              <w:t xml:space="preserve"> </w:t>
            </w:r>
            <w:proofErr w:type="spellStart"/>
            <w:r w:rsidRPr="00055B64">
              <w:rPr>
                <w:rFonts w:ascii="Tahoma" w:hAnsi="Tahoma" w:cs="Tahoma"/>
                <w:sz w:val="24"/>
              </w:rPr>
              <w:t>sąrašų</w:t>
            </w:r>
            <w:proofErr w:type="spellEnd"/>
            <w:r w:rsidRPr="00055B64">
              <w:rPr>
                <w:rFonts w:ascii="Tahoma" w:hAnsi="Tahoma" w:cs="Tahoma"/>
                <w:sz w:val="24"/>
              </w:rPr>
              <w:t xml:space="preserve"> </w:t>
            </w:r>
            <w:proofErr w:type="spellStart"/>
            <w:r w:rsidRPr="00055B64">
              <w:rPr>
                <w:rFonts w:ascii="Tahoma" w:hAnsi="Tahoma" w:cs="Tahoma"/>
                <w:sz w:val="24"/>
              </w:rPr>
              <w:t>formavimas</w:t>
            </w:r>
            <w:proofErr w:type="spellEnd"/>
            <w:r w:rsidRPr="00055B64">
              <w:rPr>
                <w:rFonts w:ascii="Tahoma" w:hAnsi="Tahoma" w:cs="Tahoma"/>
                <w:sz w:val="24"/>
              </w:rPr>
              <w:t xml:space="preserve"> ir pan. ) ir </w:t>
            </w:r>
            <w:proofErr w:type="spellStart"/>
            <w:r w:rsidRPr="00055B64">
              <w:rPr>
                <w:rFonts w:ascii="Tahoma" w:hAnsi="Tahoma" w:cs="Tahoma"/>
                <w:sz w:val="24"/>
              </w:rPr>
              <w:t>teikiant</w:t>
            </w:r>
            <w:proofErr w:type="spellEnd"/>
            <w:r w:rsidRPr="00055B64">
              <w:rPr>
                <w:rFonts w:ascii="Tahoma" w:hAnsi="Tahoma" w:cs="Tahoma"/>
                <w:sz w:val="24"/>
              </w:rPr>
              <w:t xml:space="preserve"> </w:t>
            </w:r>
            <w:proofErr w:type="spellStart"/>
            <w:r w:rsidRPr="00055B64">
              <w:rPr>
                <w:rFonts w:ascii="Tahoma" w:hAnsi="Tahoma" w:cs="Tahoma"/>
                <w:sz w:val="24"/>
              </w:rPr>
              <w:t>paslaugas</w:t>
            </w:r>
            <w:proofErr w:type="spellEnd"/>
            <w:r w:rsidRPr="00055B64">
              <w:rPr>
                <w:rFonts w:ascii="Tahoma" w:hAnsi="Tahoma" w:cs="Tahoma"/>
                <w:sz w:val="24"/>
              </w:rPr>
              <w:t>.</w:t>
            </w:r>
          </w:p>
        </w:tc>
        <w:tc>
          <w:tcPr>
            <w:tcW w:w="826" w:type="pct"/>
          </w:tcPr>
          <w:p w:rsidRPr="00055B64" w:rsidR="00251919" w:rsidP="00AF68E1" w:rsidRDefault="00B308D8" w14:paraId="53FF7603" w14:textId="4954CD1E">
            <w:pPr>
              <w:pStyle w:val="NRDLentelesTekstas"/>
              <w:spacing w:line="276" w:lineRule="auto"/>
              <w:jc w:val="center"/>
              <w:rPr>
                <w:rFonts w:ascii="Tahoma" w:hAnsi="Tahoma" w:cs="Tahoma"/>
                <w:sz w:val="24"/>
                <w:lang w:eastAsia="lt-LT"/>
              </w:rPr>
            </w:pPr>
            <w:r w:rsidRPr="00055B64">
              <w:rPr>
                <w:rFonts w:ascii="Tahoma" w:hAnsi="Tahoma" w:cs="Tahoma"/>
                <w:sz w:val="24"/>
                <w:lang w:eastAsia="lt-LT"/>
              </w:rPr>
              <w:t>32</w:t>
            </w:r>
            <w:r w:rsidRPr="00055B64" w:rsidR="00251919">
              <w:rPr>
                <w:rFonts w:ascii="Tahoma" w:hAnsi="Tahoma" w:cs="Tahoma"/>
                <w:sz w:val="24"/>
                <w:lang w:eastAsia="lt-LT"/>
              </w:rPr>
              <w:t xml:space="preserve"> darbo val.</w:t>
            </w:r>
          </w:p>
        </w:tc>
      </w:tr>
      <w:tr w:rsidRPr="00055B64" w:rsidR="00294CC9" w14:paraId="575C1779" w14:textId="77777777">
        <w:tc>
          <w:tcPr>
            <w:tcW w:w="758" w:type="pct"/>
          </w:tcPr>
          <w:p w:rsidRPr="00055B64" w:rsidR="00251919" w:rsidP="00AF68E1" w:rsidRDefault="00251919" w14:paraId="040F4F52" w14:textId="77777777">
            <w:pPr>
              <w:pStyle w:val="NRDLentelesTekstas"/>
              <w:spacing w:line="276" w:lineRule="auto"/>
              <w:rPr>
                <w:rStyle w:val="NRDBoldspalva"/>
                <w:rFonts w:ascii="Tahoma" w:hAnsi="Tahoma" w:cs="Tahoma"/>
                <w:sz w:val="24"/>
              </w:rPr>
            </w:pPr>
            <w:r w:rsidRPr="00055B64">
              <w:rPr>
                <w:rStyle w:val="NRDBoldspalva"/>
                <w:rFonts w:ascii="Tahoma" w:hAnsi="Tahoma" w:cs="Tahoma"/>
                <w:sz w:val="24"/>
              </w:rPr>
              <w:t xml:space="preserve">Kiti </w:t>
            </w:r>
            <w:proofErr w:type="spellStart"/>
            <w:r w:rsidRPr="00055B64">
              <w:rPr>
                <w:rStyle w:val="NRDBoldspalva"/>
                <w:rFonts w:ascii="Tahoma" w:hAnsi="Tahoma" w:cs="Tahoma"/>
                <w:sz w:val="24"/>
              </w:rPr>
              <w:t>atvejai</w:t>
            </w:r>
            <w:proofErr w:type="spellEnd"/>
          </w:p>
        </w:tc>
        <w:tc>
          <w:tcPr>
            <w:tcW w:w="732" w:type="pct"/>
          </w:tcPr>
          <w:p w:rsidRPr="00055B64" w:rsidR="00251919" w:rsidP="00AF68E1" w:rsidRDefault="00251919" w14:paraId="5A62B429" w14:textId="77777777">
            <w:pPr>
              <w:pStyle w:val="NRDLentelesTekstas"/>
              <w:spacing w:line="276" w:lineRule="auto"/>
              <w:rPr>
                <w:rFonts w:ascii="Tahoma" w:hAnsi="Tahoma" w:cs="Tahoma"/>
                <w:sz w:val="24"/>
              </w:rPr>
            </w:pPr>
            <w:proofErr w:type="spellStart"/>
            <w:r w:rsidRPr="00055B64">
              <w:rPr>
                <w:rStyle w:val="NRDBoldspalva"/>
                <w:rFonts w:ascii="Tahoma" w:hAnsi="Tahoma" w:cs="Tahoma"/>
                <w:sz w:val="24"/>
              </w:rPr>
              <w:t>Mažas</w:t>
            </w:r>
            <w:proofErr w:type="spellEnd"/>
            <w:r w:rsidRPr="00055B64" w:rsidDel="00AE3FEB">
              <w:rPr>
                <w:rStyle w:val="NRDBoldspalva"/>
                <w:rFonts w:ascii="Tahoma" w:hAnsi="Tahoma" w:cs="Tahoma"/>
                <w:sz w:val="24"/>
              </w:rPr>
              <w:t xml:space="preserve"> </w:t>
            </w:r>
            <w:r w:rsidRPr="00055B64">
              <w:rPr>
                <w:rStyle w:val="NRDBoldspalva"/>
                <w:rFonts w:ascii="Tahoma" w:hAnsi="Tahoma" w:cs="Tahoma"/>
                <w:sz w:val="24"/>
              </w:rPr>
              <w:t>(</w:t>
            </w:r>
            <w:proofErr w:type="spellStart"/>
            <w:r w:rsidRPr="00055B64">
              <w:rPr>
                <w:rStyle w:val="NRDBoldspalva"/>
                <w:rFonts w:ascii="Tahoma" w:hAnsi="Tahoma" w:cs="Tahoma"/>
                <w:sz w:val="24"/>
              </w:rPr>
              <w:t>angl.</w:t>
            </w:r>
            <w:proofErr w:type="spellEnd"/>
            <w:r w:rsidRPr="00055B64">
              <w:rPr>
                <w:rStyle w:val="NRDBoldspalva"/>
                <w:rFonts w:ascii="Tahoma" w:hAnsi="Tahoma" w:cs="Tahoma"/>
                <w:sz w:val="24"/>
              </w:rPr>
              <w:t xml:space="preserve"> Trivial)</w:t>
            </w:r>
            <w:r w:rsidRPr="00055B64">
              <w:rPr>
                <w:rFonts w:ascii="Tahoma" w:hAnsi="Tahoma" w:cs="Tahoma"/>
                <w:i/>
                <w:iCs/>
                <w:sz w:val="24"/>
              </w:rPr>
              <w:t xml:space="preserve"> </w:t>
            </w:r>
          </w:p>
        </w:tc>
        <w:tc>
          <w:tcPr>
            <w:tcW w:w="2684" w:type="pct"/>
          </w:tcPr>
          <w:p w:rsidRPr="00055B64" w:rsidR="00251919" w:rsidP="00AF68E1" w:rsidRDefault="00251919" w14:paraId="17A66BA7" w14:textId="77777777">
            <w:pPr>
              <w:pStyle w:val="NRDLentelesTekstas"/>
              <w:spacing w:line="276" w:lineRule="auto"/>
              <w:jc w:val="both"/>
              <w:rPr>
                <w:rFonts w:ascii="Tahoma" w:hAnsi="Tahoma" w:cs="Tahoma"/>
                <w:sz w:val="24"/>
                <w:lang w:eastAsia="lt-LT"/>
              </w:rPr>
            </w:pPr>
            <w:r w:rsidRPr="00055B64">
              <w:rPr>
                <w:rFonts w:ascii="Tahoma" w:hAnsi="Tahoma" w:eastAsia="Calibri" w:cs="Tahoma"/>
                <w:sz w:val="24"/>
              </w:rPr>
              <w:t xml:space="preserve">Kai </w:t>
            </w:r>
            <w:proofErr w:type="spellStart"/>
            <w:r w:rsidRPr="00055B64">
              <w:rPr>
                <w:rFonts w:ascii="Tahoma" w:hAnsi="Tahoma" w:eastAsia="Calibri" w:cs="Tahoma"/>
                <w:sz w:val="24"/>
              </w:rPr>
              <w:t>nustatytas</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sutrikimas</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ar</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įgyvendintas</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funkcionalumas</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kuris</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sukelia</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nepatogumus</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Sistemos</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vartotojui</w:t>
            </w:r>
            <w:proofErr w:type="spellEnd"/>
            <w:r w:rsidRPr="00055B64">
              <w:rPr>
                <w:rFonts w:ascii="Tahoma" w:hAnsi="Tahoma" w:eastAsia="Calibri" w:cs="Tahoma"/>
                <w:sz w:val="24"/>
              </w:rPr>
              <w:t xml:space="preserve">, o </w:t>
            </w:r>
            <w:proofErr w:type="spellStart"/>
            <w:r w:rsidRPr="00055B64">
              <w:rPr>
                <w:rFonts w:ascii="Tahoma" w:hAnsi="Tahoma" w:eastAsia="Calibri" w:cs="Tahoma"/>
                <w:sz w:val="24"/>
              </w:rPr>
              <w:t>pašalinimo</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ar</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pakeitimo</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atlikimo</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terminas</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pagal</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aplinkybes</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gali</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būti</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derinamas</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su</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Registrų</w:t>
            </w:r>
            <w:proofErr w:type="spellEnd"/>
            <w:r w:rsidRPr="00055B64">
              <w:rPr>
                <w:rFonts w:ascii="Tahoma" w:hAnsi="Tahoma" w:eastAsia="Calibri" w:cs="Tahoma"/>
                <w:sz w:val="24"/>
              </w:rPr>
              <w:t xml:space="preserve"> </w:t>
            </w:r>
            <w:proofErr w:type="spellStart"/>
            <w:r w:rsidRPr="00055B64">
              <w:rPr>
                <w:rFonts w:ascii="Tahoma" w:hAnsi="Tahoma" w:eastAsia="Calibri" w:cs="Tahoma"/>
                <w:sz w:val="24"/>
              </w:rPr>
              <w:t>centru</w:t>
            </w:r>
            <w:proofErr w:type="spellEnd"/>
          </w:p>
        </w:tc>
        <w:tc>
          <w:tcPr>
            <w:tcW w:w="826" w:type="pct"/>
          </w:tcPr>
          <w:p w:rsidRPr="00055B64" w:rsidR="00251919" w:rsidP="00AF68E1" w:rsidRDefault="00251919" w14:paraId="667CA894" w14:textId="77777777">
            <w:pPr>
              <w:pStyle w:val="NRDLentelesTekstas"/>
              <w:spacing w:line="276" w:lineRule="auto"/>
              <w:jc w:val="center"/>
              <w:rPr>
                <w:rFonts w:ascii="Tahoma" w:hAnsi="Tahoma" w:cs="Tahoma"/>
                <w:sz w:val="24"/>
                <w:lang w:eastAsia="lt-LT"/>
              </w:rPr>
            </w:pPr>
            <w:r w:rsidRPr="00055B64">
              <w:rPr>
                <w:rFonts w:ascii="Tahoma" w:hAnsi="Tahoma" w:cs="Tahoma"/>
                <w:sz w:val="24"/>
              </w:rPr>
              <w:t xml:space="preserve">per </w:t>
            </w:r>
            <w:proofErr w:type="spellStart"/>
            <w:r w:rsidRPr="00055B64">
              <w:rPr>
                <w:rFonts w:ascii="Tahoma" w:hAnsi="Tahoma" w:cs="Tahoma"/>
                <w:sz w:val="24"/>
              </w:rPr>
              <w:t>suderintą</w:t>
            </w:r>
            <w:proofErr w:type="spellEnd"/>
            <w:r w:rsidRPr="00055B64">
              <w:rPr>
                <w:rFonts w:ascii="Tahoma" w:hAnsi="Tahoma" w:cs="Tahoma"/>
                <w:sz w:val="24"/>
              </w:rPr>
              <w:t xml:space="preserve"> </w:t>
            </w:r>
            <w:proofErr w:type="spellStart"/>
            <w:r w:rsidRPr="00055B64">
              <w:rPr>
                <w:rFonts w:ascii="Tahoma" w:hAnsi="Tahoma" w:cs="Tahoma"/>
                <w:sz w:val="24"/>
              </w:rPr>
              <w:t>laiką</w:t>
            </w:r>
            <w:proofErr w:type="spellEnd"/>
            <w:r w:rsidRPr="00055B64">
              <w:rPr>
                <w:rFonts w:ascii="Tahoma" w:hAnsi="Tahoma" w:cs="Tahoma"/>
                <w:sz w:val="24"/>
              </w:rPr>
              <w:t xml:space="preserve">, bet ne </w:t>
            </w:r>
            <w:proofErr w:type="spellStart"/>
            <w:r w:rsidRPr="00055B64">
              <w:rPr>
                <w:rFonts w:ascii="Tahoma" w:hAnsi="Tahoma" w:cs="Tahoma"/>
                <w:sz w:val="24"/>
              </w:rPr>
              <w:t>vėliau</w:t>
            </w:r>
            <w:proofErr w:type="spellEnd"/>
            <w:r w:rsidRPr="00055B64">
              <w:rPr>
                <w:rFonts w:ascii="Tahoma" w:hAnsi="Tahoma" w:cs="Tahoma"/>
                <w:sz w:val="24"/>
              </w:rPr>
              <w:t xml:space="preserve"> </w:t>
            </w:r>
            <w:proofErr w:type="spellStart"/>
            <w:r w:rsidRPr="00055B64">
              <w:rPr>
                <w:rFonts w:ascii="Tahoma" w:hAnsi="Tahoma" w:cs="Tahoma"/>
                <w:sz w:val="24"/>
              </w:rPr>
              <w:t>kaip</w:t>
            </w:r>
            <w:proofErr w:type="spellEnd"/>
            <w:r w:rsidRPr="00055B64">
              <w:rPr>
                <w:rFonts w:ascii="Tahoma" w:hAnsi="Tahoma" w:cs="Tahoma"/>
                <w:sz w:val="24"/>
              </w:rPr>
              <w:t xml:space="preserve"> per 1 </w:t>
            </w:r>
            <w:proofErr w:type="spellStart"/>
            <w:r w:rsidRPr="00055B64">
              <w:rPr>
                <w:rFonts w:ascii="Tahoma" w:hAnsi="Tahoma" w:cs="Tahoma"/>
                <w:sz w:val="24"/>
              </w:rPr>
              <w:t>mėnesį</w:t>
            </w:r>
            <w:proofErr w:type="spellEnd"/>
          </w:p>
        </w:tc>
      </w:tr>
    </w:tbl>
    <w:p w:rsidRPr="00055B64" w:rsidR="00251919" w:rsidP="00AF68E1" w:rsidRDefault="00251919" w14:paraId="02FD5168" w14:textId="77777777">
      <w:pPr>
        <w:pStyle w:val="TekstasNr"/>
        <w:numPr>
          <w:ilvl w:val="0"/>
          <w:numId w:val="0"/>
        </w:numPr>
        <w:tabs>
          <w:tab w:val="clear" w:pos="1134"/>
          <w:tab w:val="left" w:pos="709"/>
        </w:tabs>
        <w:spacing w:line="276" w:lineRule="auto"/>
        <w:rPr>
          <w:rFonts w:ascii="Tahoma" w:hAnsi="Tahoma" w:cs="Tahoma"/>
        </w:rPr>
      </w:pPr>
    </w:p>
    <w:p w:rsidRPr="00055B64" w:rsidR="00251919" w:rsidP="00D45A04" w:rsidRDefault="00251919" w14:paraId="4B28AB18" w14:textId="77777777">
      <w:pPr>
        <w:pStyle w:val="TekstasNr"/>
        <w:numPr>
          <w:ilvl w:val="0"/>
          <w:numId w:val="35"/>
        </w:numPr>
        <w:tabs>
          <w:tab w:val="clear" w:pos="1134"/>
        </w:tabs>
        <w:spacing w:line="276" w:lineRule="auto"/>
        <w:rPr>
          <w:rFonts w:ascii="Tahoma" w:hAnsi="Tahoma" w:cs="Tahoma"/>
        </w:rPr>
      </w:pPr>
      <w:bookmarkStart w:name="_Toc128307774" w:id="111"/>
      <w:r w:rsidRPr="00055B64">
        <w:rPr>
          <w:rFonts w:ascii="Tahoma" w:hAnsi="Tahoma" w:cs="Tahoma"/>
          <w:lang w:eastAsia="lt-LT"/>
        </w:rPr>
        <w:t>Kreipinių registravimas ir perdavimas vykdymui</w:t>
      </w:r>
      <w:bookmarkEnd w:id="111"/>
      <w:r w:rsidRPr="00055B64">
        <w:rPr>
          <w:rFonts w:ascii="Tahoma" w:hAnsi="Tahoma" w:cs="Tahoma"/>
          <w:lang w:eastAsia="lt-LT"/>
        </w:rPr>
        <w:t>:</w:t>
      </w:r>
    </w:p>
    <w:p w:rsidRPr="00055B64" w:rsidR="00251919" w:rsidP="00D45A04" w:rsidRDefault="00251919" w14:paraId="723886EB" w14:textId="52D35A16">
      <w:pPr>
        <w:pStyle w:val="TekstasNr"/>
        <w:numPr>
          <w:ilvl w:val="1"/>
          <w:numId w:val="35"/>
        </w:numPr>
        <w:tabs>
          <w:tab w:val="clear" w:pos="1134"/>
          <w:tab w:val="left" w:pos="709"/>
        </w:tabs>
        <w:spacing w:line="276" w:lineRule="auto"/>
        <w:ind w:left="0" w:firstLine="0"/>
        <w:rPr>
          <w:rFonts w:ascii="Tahoma" w:hAnsi="Tahoma" w:cs="Tahoma"/>
        </w:rPr>
      </w:pPr>
      <w:r w:rsidRPr="00055B64">
        <w:rPr>
          <w:rFonts w:ascii="Tahoma" w:hAnsi="Tahoma" w:cs="Tahoma"/>
        </w:rPr>
        <w:t>Priežiūros proceso komunikacija vykdoma per JIRA, telefonu arba el. paštu</w:t>
      </w:r>
      <w:r w:rsidRPr="00055B64" w:rsidR="00427A33">
        <w:rPr>
          <w:rFonts w:ascii="Tahoma" w:hAnsi="Tahoma" w:cs="Tahoma"/>
        </w:rPr>
        <w:t>, ar kitais abiem šalim tinkančiais bendravimo kanalais</w:t>
      </w:r>
      <w:r w:rsidRPr="00055B64">
        <w:rPr>
          <w:rFonts w:ascii="Tahoma" w:hAnsi="Tahoma" w:cs="Tahoma"/>
        </w:rPr>
        <w:t>;</w:t>
      </w:r>
    </w:p>
    <w:p w:rsidRPr="00055B64" w:rsidR="00251919" w:rsidP="00D45A04" w:rsidRDefault="00251919" w14:paraId="7D9CD5FC" w14:textId="77777777">
      <w:pPr>
        <w:pStyle w:val="TekstasNr"/>
        <w:numPr>
          <w:ilvl w:val="1"/>
          <w:numId w:val="35"/>
        </w:numPr>
        <w:tabs>
          <w:tab w:val="clear" w:pos="1134"/>
          <w:tab w:val="left" w:pos="709"/>
        </w:tabs>
        <w:spacing w:line="276" w:lineRule="auto"/>
        <w:ind w:left="0" w:firstLine="0"/>
        <w:rPr>
          <w:rFonts w:ascii="Tahoma" w:hAnsi="Tahoma" w:cs="Tahoma"/>
        </w:rPr>
      </w:pPr>
      <w:r w:rsidRPr="00055B64">
        <w:rPr>
          <w:rFonts w:ascii="Tahoma" w:hAnsi="Tahoma" w:cs="Tahoma"/>
        </w:rPr>
        <w:t>Identifikavus įvykį, nepriklausomai nuo to, koks buvo pirminis informavimo apie jį kanalas, įvykis turi būti užregistruotas kaip kreipinys JIRA. Informaciją apie įvykį JIRA</w:t>
      </w:r>
      <w:r w:rsidRPr="00055B64">
        <w:rPr>
          <w:rFonts w:ascii="Tahoma" w:hAnsi="Tahoma" w:cs="Tahoma"/>
          <w:i/>
        </w:rPr>
        <w:t xml:space="preserve"> </w:t>
      </w:r>
      <w:r w:rsidRPr="00055B64">
        <w:rPr>
          <w:rFonts w:ascii="Tahoma" w:hAnsi="Tahoma" w:cs="Tahoma"/>
        </w:rPr>
        <w:t>registruoja įvykį identifikavęs asmuo arba IT pagalbos tarnybos narys;</w:t>
      </w:r>
    </w:p>
    <w:p w:rsidRPr="00055B64" w:rsidR="00251919" w:rsidP="00D45A04" w:rsidRDefault="00251919" w14:paraId="04CA250E" w14:textId="748F0A9B">
      <w:pPr>
        <w:pStyle w:val="TekstasNr"/>
        <w:numPr>
          <w:ilvl w:val="1"/>
          <w:numId w:val="35"/>
        </w:numPr>
        <w:tabs>
          <w:tab w:val="clear" w:pos="1134"/>
          <w:tab w:val="left" w:pos="709"/>
        </w:tabs>
        <w:spacing w:line="276" w:lineRule="auto"/>
        <w:ind w:left="0" w:firstLine="0"/>
        <w:rPr>
          <w:rFonts w:ascii="Tahoma" w:hAnsi="Tahoma" w:cs="Tahoma"/>
        </w:rPr>
      </w:pPr>
      <w:r w:rsidRPr="00055B64">
        <w:rPr>
          <w:rFonts w:ascii="Tahoma" w:hAnsi="Tahoma" w:cs="Tahoma"/>
        </w:rPr>
        <w:t xml:space="preserve"> Jei registruojantysis yra ne Sistemos produkto vadovas, tuomet jis perduoda kreipinį pastarajam. Produkto vadovas įvertinęs įvykį, nustato/patikslina prioritetą ir, jei reikia, </w:t>
      </w:r>
      <w:r w:rsidRPr="00055B64" w:rsidR="00677573">
        <w:rPr>
          <w:rFonts w:ascii="Tahoma" w:hAnsi="Tahoma" w:cs="Tahoma"/>
        </w:rPr>
        <w:t xml:space="preserve">perduoda </w:t>
      </w:r>
      <w:proofErr w:type="spellStart"/>
      <w:r w:rsidRPr="00055B64" w:rsidR="00677573">
        <w:rPr>
          <w:rFonts w:ascii="Tahoma" w:hAnsi="Tahoma" w:cs="Tahoma"/>
        </w:rPr>
        <w:t>tolimesniai</w:t>
      </w:r>
      <w:proofErr w:type="spellEnd"/>
      <w:r w:rsidRPr="00055B64" w:rsidR="00677573">
        <w:rPr>
          <w:rFonts w:ascii="Tahoma" w:hAnsi="Tahoma" w:cs="Tahoma"/>
        </w:rPr>
        <w:t xml:space="preserve"> analizei, priskirdamas užduotį JIRA</w:t>
      </w:r>
      <w:r w:rsidRPr="00055B64">
        <w:rPr>
          <w:rFonts w:ascii="Tahoma" w:hAnsi="Tahoma" w:cs="Tahoma"/>
        </w:rPr>
        <w:t>;</w:t>
      </w:r>
    </w:p>
    <w:p w:rsidRPr="00055B64" w:rsidR="00251919" w:rsidP="00D45A04" w:rsidRDefault="00251919" w14:paraId="59FC2AFA" w14:textId="77777777">
      <w:pPr>
        <w:pStyle w:val="TekstasNr"/>
        <w:numPr>
          <w:ilvl w:val="1"/>
          <w:numId w:val="35"/>
        </w:numPr>
        <w:tabs>
          <w:tab w:val="clear" w:pos="1134"/>
          <w:tab w:val="left" w:pos="720"/>
        </w:tabs>
        <w:spacing w:line="276" w:lineRule="auto"/>
        <w:ind w:left="0" w:firstLine="0"/>
        <w:rPr>
          <w:rFonts w:ascii="Tahoma" w:hAnsi="Tahoma" w:cs="Tahoma"/>
        </w:rPr>
      </w:pPr>
      <w:r w:rsidRPr="00055B64">
        <w:rPr>
          <w:rFonts w:ascii="Tahoma" w:hAnsi="Tahoma" w:cs="Tahoma"/>
        </w:rPr>
        <w:t>Vienam įvykiui skiriamas vienas kreipinys;</w:t>
      </w:r>
    </w:p>
    <w:p w:rsidRPr="00055B64" w:rsidR="00251919" w:rsidP="00D45A04" w:rsidRDefault="00251919" w14:paraId="3A09AF0F" w14:textId="32B3302B">
      <w:pPr>
        <w:pStyle w:val="TekstasNr"/>
        <w:numPr>
          <w:ilvl w:val="1"/>
          <w:numId w:val="35"/>
        </w:numPr>
        <w:tabs>
          <w:tab w:val="clear" w:pos="1134"/>
          <w:tab w:val="left" w:pos="720"/>
        </w:tabs>
        <w:spacing w:line="276" w:lineRule="auto"/>
        <w:ind w:left="0" w:firstLine="0"/>
        <w:rPr>
          <w:rFonts w:ascii="Tahoma" w:hAnsi="Tahoma" w:cs="Tahoma"/>
        </w:rPr>
      </w:pPr>
      <w:r w:rsidRPr="00055B64">
        <w:rPr>
          <w:rFonts w:ascii="Tahoma" w:hAnsi="Tahoma" w:cs="Tahoma"/>
        </w:rPr>
        <w:t>Kai Teikėjo</w:t>
      </w:r>
      <w:r w:rsidRPr="00055B64" w:rsidR="00677573">
        <w:rPr>
          <w:rFonts w:ascii="Tahoma" w:hAnsi="Tahoma" w:cs="Tahoma"/>
        </w:rPr>
        <w:t xml:space="preserve"> ar Pirkėjo</w:t>
      </w:r>
      <w:r w:rsidRPr="00055B64">
        <w:rPr>
          <w:rFonts w:ascii="Tahoma" w:hAnsi="Tahoma" w:cs="Tahoma"/>
        </w:rPr>
        <w:t xml:space="preserve"> analitikas pradeda analizuoti įvykį, atitinkamai keičia </w:t>
      </w:r>
      <w:proofErr w:type="spellStart"/>
      <w:r w:rsidRPr="00055B64">
        <w:rPr>
          <w:rFonts w:ascii="Tahoma" w:hAnsi="Tahoma" w:cs="Tahoma"/>
        </w:rPr>
        <w:t>Task</w:t>
      </w:r>
      <w:proofErr w:type="spellEnd"/>
      <w:r w:rsidRPr="00055B64">
        <w:rPr>
          <w:rFonts w:ascii="Tahoma" w:hAnsi="Tahoma" w:cs="Tahoma"/>
        </w:rPr>
        <w:t xml:space="preserve"> arba </w:t>
      </w:r>
      <w:proofErr w:type="spellStart"/>
      <w:r w:rsidRPr="00055B64">
        <w:rPr>
          <w:rFonts w:ascii="Tahoma" w:hAnsi="Tahoma" w:cs="Tahoma"/>
        </w:rPr>
        <w:t>Bug</w:t>
      </w:r>
      <w:proofErr w:type="spellEnd"/>
      <w:r w:rsidRPr="00055B64">
        <w:rPr>
          <w:rFonts w:ascii="Tahoma" w:hAnsi="Tahoma" w:cs="Tahoma"/>
        </w:rPr>
        <w:t xml:space="preserve"> būsenas. Analitikas analizės rezultatus pateikia kreipinio aprašymo lange ir jei yra poreikis, pateikia derinti produkto vadovui. Analitikas, atlikęs analizę arba nustatęs, kad jos </w:t>
      </w:r>
      <w:r w:rsidRPr="00055B64">
        <w:rPr>
          <w:rFonts w:ascii="Tahoma" w:hAnsi="Tahoma" w:cs="Tahoma"/>
        </w:rPr>
        <w:t>nereikia, perduoda kreipinį programuotojui. Teikėjas, atlikęs kreipinio bei būtinų darbų analizę, gali siūlyti patikslinti kreipinio prioritetą ir kategoriją;</w:t>
      </w:r>
    </w:p>
    <w:p w:rsidRPr="00055B64" w:rsidR="00251919" w:rsidP="00D45A04" w:rsidRDefault="00251919" w14:paraId="208D9E0E" w14:textId="77777777">
      <w:pPr>
        <w:pStyle w:val="TekstasNr"/>
        <w:numPr>
          <w:ilvl w:val="1"/>
          <w:numId w:val="35"/>
        </w:numPr>
        <w:tabs>
          <w:tab w:val="clear" w:pos="1134"/>
          <w:tab w:val="left" w:pos="720"/>
        </w:tabs>
        <w:spacing w:line="276" w:lineRule="auto"/>
        <w:ind w:left="0" w:firstLine="0"/>
        <w:rPr>
          <w:rFonts w:ascii="Tahoma" w:hAnsi="Tahoma" w:cs="Tahoma"/>
        </w:rPr>
      </w:pPr>
      <w:r w:rsidRPr="00055B64">
        <w:rPr>
          <w:rFonts w:ascii="Tahoma" w:hAnsi="Tahoma" w:cs="Tahoma"/>
        </w:rPr>
        <w:t>Esant išskirtiniam kritiniam įvykiui kreipinys Teikėjui gali būti perduodamas ir Teikėjo nuolat veikiančiais telefono numeriais nurodytais Sutartyje. Šiais telefonais taip pat gali būti naudojamais dėl techninių kliūčių neveikiant elektroniniam paštui ir esant kritiniam kreipinio sprendimo prioritetui;</w:t>
      </w:r>
    </w:p>
    <w:p w:rsidRPr="00055B64" w:rsidR="00251919" w:rsidP="00D45A04" w:rsidRDefault="00251919" w14:paraId="73F53D20" w14:textId="14D4C3D6">
      <w:pPr>
        <w:pStyle w:val="TekstasNr"/>
        <w:numPr>
          <w:ilvl w:val="1"/>
          <w:numId w:val="35"/>
        </w:numPr>
        <w:tabs>
          <w:tab w:val="clear" w:pos="1134"/>
          <w:tab w:val="left" w:pos="630"/>
        </w:tabs>
        <w:spacing w:line="276" w:lineRule="auto"/>
        <w:ind w:left="0" w:firstLine="0"/>
        <w:rPr>
          <w:rFonts w:ascii="Tahoma" w:hAnsi="Tahoma" w:cs="Tahoma"/>
        </w:rPr>
      </w:pPr>
      <w:r w:rsidRPr="00055B64">
        <w:rPr>
          <w:rStyle w:val="NRDBoldspalva"/>
          <w:rFonts w:ascii="Tahoma" w:hAnsi="Tahoma" w:cs="Tahoma"/>
        </w:rPr>
        <w:t>Teikėjo paskirtas ir su Pirkėjo komanda suderintas asmuo</w:t>
      </w:r>
      <w:r w:rsidRPr="00055B64">
        <w:rPr>
          <w:rFonts w:ascii="Tahoma" w:hAnsi="Tahoma" w:cs="Tahoma"/>
        </w:rPr>
        <w:t xml:space="preserve"> stebi kreipinius, </w:t>
      </w:r>
      <w:r w:rsidRPr="00055B64">
        <w:rPr>
          <w:rFonts w:ascii="Tahoma" w:hAnsi="Tahoma" w:cs="Tahoma"/>
          <w:lang w:eastAsia="lt-LT"/>
        </w:rPr>
        <w:t xml:space="preserve">JIRA </w:t>
      </w:r>
      <w:r w:rsidRPr="00055B64">
        <w:rPr>
          <w:rFonts w:ascii="Tahoma" w:hAnsi="Tahoma" w:cs="Tahoma"/>
        </w:rPr>
        <w:t xml:space="preserve">priemonėmis ir kontroliuoja jų vykdymą. </w:t>
      </w:r>
    </w:p>
    <w:p w:rsidRPr="00055B64" w:rsidR="00251919" w:rsidP="00D45A04" w:rsidRDefault="00251919" w14:paraId="2236DDC0" w14:textId="77777777">
      <w:pPr>
        <w:pStyle w:val="TekstasNr"/>
        <w:numPr>
          <w:ilvl w:val="0"/>
          <w:numId w:val="35"/>
        </w:numPr>
        <w:tabs>
          <w:tab w:val="clear" w:pos="1134"/>
        </w:tabs>
        <w:spacing w:line="276" w:lineRule="auto"/>
        <w:rPr>
          <w:rFonts w:ascii="Tahoma" w:hAnsi="Tahoma" w:cs="Tahoma"/>
        </w:rPr>
      </w:pPr>
      <w:bookmarkStart w:name="_Ref475886930" w:id="112"/>
      <w:bookmarkStart w:name="_Toc128307775" w:id="113"/>
      <w:r w:rsidRPr="00055B64">
        <w:rPr>
          <w:rFonts w:ascii="Tahoma" w:hAnsi="Tahoma" w:cs="Tahoma"/>
          <w:lang w:eastAsia="lt-LT"/>
        </w:rPr>
        <w:t>Kreipinių būsenos</w:t>
      </w:r>
      <w:bookmarkEnd w:id="112"/>
      <w:bookmarkEnd w:id="113"/>
      <w:r w:rsidRPr="00055B64">
        <w:rPr>
          <w:rFonts w:ascii="Tahoma" w:hAnsi="Tahoma" w:cs="Tahoma"/>
          <w:lang w:eastAsia="lt-LT"/>
        </w:rPr>
        <w:t>:</w:t>
      </w:r>
    </w:p>
    <w:p w:rsidRPr="00055B64" w:rsidR="00251919" w:rsidP="00D45A04" w:rsidRDefault="00251919" w14:paraId="2DE5E299" w14:textId="77777777">
      <w:pPr>
        <w:pStyle w:val="TekstasNr"/>
        <w:numPr>
          <w:ilvl w:val="1"/>
          <w:numId w:val="35"/>
        </w:numPr>
        <w:tabs>
          <w:tab w:val="clear" w:pos="1134"/>
          <w:tab w:val="left" w:pos="540"/>
          <w:tab w:val="left" w:pos="720"/>
        </w:tabs>
        <w:spacing w:after="0" w:line="276" w:lineRule="auto"/>
        <w:ind w:left="0" w:firstLine="0"/>
        <w:rPr>
          <w:rFonts w:ascii="Tahoma" w:hAnsi="Tahoma" w:cs="Tahoma"/>
        </w:rPr>
      </w:pPr>
      <w:r w:rsidRPr="00055B64">
        <w:rPr>
          <w:rFonts w:ascii="Tahoma" w:hAnsi="Tahoma" w:cs="Tahoma"/>
          <w:lang w:eastAsia="lt-LT"/>
        </w:rPr>
        <w:t>Kreipinys nuo jo užregistravimo iki uždarymo pereina jo sprendimo būsenas. Būsenos naudojamos siekiant:</w:t>
      </w:r>
    </w:p>
    <w:p w:rsidRPr="00055B64" w:rsidR="00251919" w:rsidP="00D45A04" w:rsidRDefault="00251919" w14:paraId="6732C4DF" w14:textId="77777777">
      <w:pPr>
        <w:pStyle w:val="NRDBullet1"/>
        <w:numPr>
          <w:ilvl w:val="2"/>
          <w:numId w:val="35"/>
        </w:numPr>
        <w:tabs>
          <w:tab w:val="left" w:pos="709"/>
          <w:tab w:val="left" w:pos="851"/>
        </w:tabs>
        <w:spacing w:line="276" w:lineRule="auto"/>
        <w:ind w:left="0" w:firstLine="0"/>
        <w:rPr>
          <w:rFonts w:ascii="Tahoma" w:hAnsi="Tahoma" w:cs="Tahoma"/>
          <w:color w:val="auto"/>
          <w:sz w:val="24"/>
          <w:lang w:eastAsia="lt-LT"/>
        </w:rPr>
      </w:pPr>
      <w:r w:rsidRPr="00055B64">
        <w:rPr>
          <w:rFonts w:ascii="Tahoma" w:hAnsi="Tahoma" w:cs="Tahoma"/>
          <w:color w:val="auto"/>
          <w:sz w:val="24"/>
          <w:lang w:eastAsia="lt-LT"/>
        </w:rPr>
        <w:t>Informuoti apie kreipinio sprendimo eigą;</w:t>
      </w:r>
    </w:p>
    <w:p w:rsidRPr="00055B64" w:rsidR="00251919" w:rsidP="00D45A04" w:rsidRDefault="00251919" w14:paraId="21B78F2E" w14:textId="77777777">
      <w:pPr>
        <w:pStyle w:val="NRDBullet1"/>
        <w:numPr>
          <w:ilvl w:val="2"/>
          <w:numId w:val="35"/>
        </w:numPr>
        <w:tabs>
          <w:tab w:val="left" w:pos="709"/>
          <w:tab w:val="left" w:pos="851"/>
        </w:tabs>
        <w:spacing w:line="276" w:lineRule="auto"/>
        <w:ind w:left="0" w:firstLine="0"/>
        <w:rPr>
          <w:rFonts w:ascii="Tahoma" w:hAnsi="Tahoma" w:cs="Tahoma"/>
          <w:color w:val="auto"/>
          <w:sz w:val="24"/>
          <w:lang w:eastAsia="lt-LT"/>
        </w:rPr>
      </w:pPr>
      <w:r w:rsidRPr="00055B64">
        <w:rPr>
          <w:rFonts w:ascii="Tahoma" w:hAnsi="Tahoma" w:cs="Tahoma"/>
          <w:color w:val="auto"/>
          <w:sz w:val="24"/>
          <w:lang w:eastAsia="lt-LT"/>
        </w:rPr>
        <w:t>Derinti kreipinio sprendimą su Pirkėjo specialistais.</w:t>
      </w:r>
    </w:p>
    <w:p w:rsidRPr="00055B64" w:rsidR="00251919" w:rsidP="00D45A04" w:rsidRDefault="00251919" w14:paraId="19FCAE55" w14:textId="7F9C68AE">
      <w:pPr>
        <w:pStyle w:val="TekstasNr"/>
        <w:numPr>
          <w:ilvl w:val="1"/>
          <w:numId w:val="35"/>
        </w:numPr>
        <w:tabs>
          <w:tab w:val="clear" w:pos="1134"/>
          <w:tab w:val="left" w:pos="540"/>
          <w:tab w:val="left" w:pos="709"/>
        </w:tabs>
        <w:spacing w:line="276" w:lineRule="auto"/>
        <w:ind w:left="0" w:firstLine="0"/>
        <w:rPr>
          <w:rFonts w:ascii="Tahoma" w:hAnsi="Tahoma" w:cs="Tahoma"/>
        </w:rPr>
      </w:pPr>
      <w:r w:rsidRPr="00055B64">
        <w:rPr>
          <w:rFonts w:ascii="Tahoma" w:hAnsi="Tahoma" w:cs="Tahoma"/>
          <w:lang w:eastAsia="lt-LT"/>
        </w:rPr>
        <w:t xml:space="preserve">Būsenos kreipiniams suteikiamos pasirenkant reikšmę iš sąrašo JIRA </w:t>
      </w:r>
      <w:proofErr w:type="spellStart"/>
      <w:r w:rsidRPr="00055B64">
        <w:rPr>
          <w:rFonts w:ascii="Tahoma" w:hAnsi="Tahoma" w:cs="Tahoma"/>
          <w:lang w:eastAsia="lt-LT"/>
        </w:rPr>
        <w:t>sistemoj`e</w:t>
      </w:r>
      <w:proofErr w:type="spellEnd"/>
      <w:r w:rsidRPr="00055B64">
        <w:rPr>
          <w:rFonts w:ascii="Tahoma" w:hAnsi="Tahoma" w:cs="Tahoma"/>
          <w:lang w:eastAsia="lt-LT"/>
        </w:rPr>
        <w:t xml:space="preserve"> pagal apibrėžtas taisykles (žr. </w:t>
      </w:r>
      <w:r w:rsidRPr="00055B64">
        <w:rPr>
          <w:rFonts w:ascii="Tahoma" w:hAnsi="Tahoma" w:cs="Tahoma"/>
          <w:lang w:eastAsia="lt-LT"/>
        </w:rPr>
        <w:fldChar w:fldCharType="begin"/>
      </w:r>
      <w:r w:rsidRPr="00055B64">
        <w:rPr>
          <w:rFonts w:ascii="Tahoma" w:hAnsi="Tahoma" w:cs="Tahoma"/>
          <w:lang w:eastAsia="lt-LT"/>
        </w:rPr>
        <w:instrText xml:space="preserve"> REF _Ref475603303 \r \h  \* MERGEFORMAT </w:instrText>
      </w:r>
      <w:r w:rsidRPr="00055B64">
        <w:rPr>
          <w:rFonts w:ascii="Tahoma" w:hAnsi="Tahoma" w:cs="Tahoma"/>
          <w:lang w:eastAsia="lt-LT"/>
        </w:rPr>
      </w:r>
      <w:r w:rsidRPr="00055B64">
        <w:rPr>
          <w:rFonts w:ascii="Tahoma" w:hAnsi="Tahoma" w:cs="Tahoma"/>
          <w:lang w:eastAsia="lt-LT"/>
        </w:rPr>
        <w:fldChar w:fldCharType="separate"/>
      </w:r>
      <w:r w:rsidRPr="00055B64">
        <w:rPr>
          <w:rFonts w:ascii="Tahoma" w:hAnsi="Tahoma" w:cs="Tahoma"/>
          <w:lang w:eastAsia="lt-LT"/>
        </w:rPr>
        <w:t>6 lentelė</w:t>
      </w:r>
      <w:r w:rsidRPr="00055B64">
        <w:rPr>
          <w:rFonts w:ascii="Tahoma" w:hAnsi="Tahoma" w:cs="Tahoma"/>
          <w:lang w:eastAsia="lt-LT"/>
        </w:rPr>
        <w:fldChar w:fldCharType="end"/>
      </w:r>
      <w:r w:rsidRPr="00055B64">
        <w:rPr>
          <w:rFonts w:ascii="Tahoma" w:hAnsi="Tahoma" w:cs="Tahoma"/>
          <w:lang w:eastAsia="lt-LT"/>
        </w:rPr>
        <w:t>). Būsenas gali keisti tik Pirkėjas.</w:t>
      </w:r>
      <w:bookmarkStart w:name="_Ref475603303" w:id="114"/>
      <w:bookmarkStart w:name="_Toc40772109" w:id="115"/>
      <w:r w:rsidRPr="00055B64" w:rsidR="00C1663B">
        <w:rPr>
          <w:rFonts w:ascii="Tahoma" w:hAnsi="Tahoma" w:cs="Tahoma"/>
          <w:lang w:eastAsia="lt-LT"/>
        </w:rPr>
        <w:t xml:space="preserve"> 6 lentelės pakeitimai įrašomi į Projekto darbo reglamentą.</w:t>
      </w:r>
    </w:p>
    <w:p w:rsidRPr="00055B64" w:rsidR="001A5491" w:rsidP="001A5491" w:rsidRDefault="001A5491" w14:paraId="5D6F7F7F" w14:textId="77777777">
      <w:pPr>
        <w:pStyle w:val="TekstasNr"/>
        <w:numPr>
          <w:ilvl w:val="0"/>
          <w:numId w:val="0"/>
        </w:numPr>
        <w:tabs>
          <w:tab w:val="clear" w:pos="1134"/>
          <w:tab w:val="left" w:pos="540"/>
          <w:tab w:val="left" w:pos="709"/>
        </w:tabs>
        <w:spacing w:line="276" w:lineRule="auto"/>
        <w:rPr>
          <w:rFonts w:ascii="Tahoma" w:hAnsi="Tahoma" w:cs="Tahoma"/>
        </w:rPr>
      </w:pPr>
    </w:p>
    <w:p w:rsidRPr="00055B64" w:rsidR="00251919" w:rsidP="00AF68E1" w:rsidRDefault="009A5523" w14:paraId="0DB8A575" w14:textId="042E05EE">
      <w:pPr>
        <w:pStyle w:val="Caption"/>
        <w:spacing w:line="276" w:lineRule="auto"/>
        <w:rPr>
          <w:rFonts w:ascii="Tahoma" w:hAnsi="Tahoma" w:cs="Tahoma"/>
          <w:b w:val="0"/>
          <w:i w:val="0"/>
          <w:iCs w:val="0"/>
          <w:color w:val="auto"/>
          <w:szCs w:val="24"/>
        </w:rPr>
      </w:pPr>
      <w:bookmarkStart w:name="_Ref189410764" w:id="116"/>
      <w:bookmarkStart w:name="_Toc156477550" w:id="117"/>
      <w:bookmarkStart w:name="_Toc170458797" w:id="118"/>
      <w:bookmarkStart w:name="_Ref180418180" w:id="119"/>
      <w:r w:rsidRPr="00055B64">
        <w:rPr>
          <w:rFonts w:ascii="Tahoma" w:hAnsi="Tahoma" w:cs="Tahoma"/>
          <w:b w:val="0"/>
          <w:i w:val="0"/>
          <w:iCs w:val="0"/>
          <w:color w:val="auto"/>
          <w:szCs w:val="24"/>
        </w:rPr>
        <w:t xml:space="preserve">Lentelė </w:t>
      </w:r>
      <w:r w:rsidRPr="00055B64" w:rsidR="001C2014">
        <w:rPr>
          <w:rFonts w:ascii="Tahoma" w:hAnsi="Tahoma" w:cs="Tahoma"/>
          <w:b w:val="0"/>
          <w:i w:val="0"/>
          <w:iCs w:val="0"/>
          <w:color w:val="auto"/>
          <w:szCs w:val="24"/>
        </w:rPr>
        <w:fldChar w:fldCharType="begin"/>
      </w:r>
      <w:r w:rsidRPr="00055B64" w:rsidR="001C2014">
        <w:rPr>
          <w:rFonts w:ascii="Tahoma" w:hAnsi="Tahoma" w:cs="Tahoma"/>
          <w:b w:val="0"/>
          <w:i w:val="0"/>
          <w:iCs w:val="0"/>
          <w:color w:val="auto"/>
          <w:szCs w:val="24"/>
        </w:rPr>
        <w:instrText xml:space="preserve"> SEQ Lentelė \* ARABIC </w:instrText>
      </w:r>
      <w:r w:rsidRPr="00055B64" w:rsidR="001C2014">
        <w:rPr>
          <w:rFonts w:ascii="Tahoma" w:hAnsi="Tahoma" w:cs="Tahoma"/>
          <w:b w:val="0"/>
          <w:i w:val="0"/>
          <w:iCs w:val="0"/>
          <w:color w:val="auto"/>
          <w:szCs w:val="24"/>
        </w:rPr>
        <w:fldChar w:fldCharType="separate"/>
      </w:r>
      <w:r w:rsidRPr="00055B64" w:rsidR="00D80CF2">
        <w:rPr>
          <w:rFonts w:ascii="Tahoma" w:hAnsi="Tahoma" w:cs="Tahoma"/>
          <w:b w:val="0"/>
          <w:i w:val="0"/>
          <w:iCs w:val="0"/>
          <w:noProof/>
          <w:color w:val="auto"/>
          <w:szCs w:val="24"/>
        </w:rPr>
        <w:t>7</w:t>
      </w:r>
      <w:r w:rsidRPr="00055B64" w:rsidR="001C2014">
        <w:rPr>
          <w:rFonts w:ascii="Tahoma" w:hAnsi="Tahoma" w:cs="Tahoma"/>
          <w:b w:val="0"/>
          <w:i w:val="0"/>
          <w:iCs w:val="0"/>
          <w:color w:val="auto"/>
          <w:szCs w:val="24"/>
        </w:rPr>
        <w:fldChar w:fldCharType="end"/>
      </w:r>
      <w:bookmarkEnd w:id="116"/>
      <w:r w:rsidRPr="00055B64">
        <w:rPr>
          <w:rFonts w:ascii="Tahoma" w:hAnsi="Tahoma" w:cs="Tahoma"/>
          <w:b w:val="0"/>
          <w:i w:val="0"/>
          <w:iCs w:val="0"/>
          <w:color w:val="auto"/>
          <w:szCs w:val="24"/>
        </w:rPr>
        <w:t xml:space="preserve">. </w:t>
      </w:r>
      <w:r w:rsidRPr="00055B64" w:rsidR="00251919">
        <w:rPr>
          <w:rFonts w:ascii="Tahoma" w:hAnsi="Tahoma" w:cs="Tahoma"/>
          <w:b w:val="0"/>
          <w:i w:val="0"/>
          <w:iCs w:val="0"/>
          <w:color w:val="auto"/>
          <w:szCs w:val="24"/>
        </w:rPr>
        <w:t>Kreipinių būsenos</w:t>
      </w:r>
      <w:bookmarkEnd w:id="114"/>
      <w:bookmarkEnd w:id="115"/>
      <w:bookmarkEnd w:id="117"/>
      <w:bookmarkEnd w:id="118"/>
      <w:bookmarkEnd w:id="119"/>
    </w:p>
    <w:tbl>
      <w:tblPr>
        <w:tblStyle w:val="NRDLentelePaprasta"/>
        <w:tblW w:w="9531" w:type="dxa"/>
        <w:tblLook w:val="04A0" w:firstRow="1" w:lastRow="0" w:firstColumn="1" w:lastColumn="0" w:noHBand="0" w:noVBand="1"/>
      </w:tblPr>
      <w:tblGrid>
        <w:gridCol w:w="2303"/>
        <w:gridCol w:w="4078"/>
        <w:gridCol w:w="1575"/>
        <w:gridCol w:w="1575"/>
      </w:tblGrid>
      <w:tr w:rsidRPr="00055B64" w:rsidR="008969DD" w:rsidTr="00EC7704" w14:paraId="399F857B" w14:textId="77777777">
        <w:trPr>
          <w:cnfStyle w:val="100000000000" w:firstRow="1" w:lastRow="0" w:firstColumn="0" w:lastColumn="0" w:oddVBand="0" w:evenVBand="0" w:oddHBand="0" w:evenHBand="0" w:firstRowFirstColumn="0" w:firstRowLastColumn="0" w:lastRowFirstColumn="0" w:lastRowLastColumn="0"/>
          <w:trHeight w:val="1033"/>
        </w:trPr>
        <w:tc>
          <w:tcPr>
            <w:tcW w:w="2331" w:type="dxa"/>
            <w:shd w:val="clear" w:color="auto" w:fill="auto"/>
          </w:tcPr>
          <w:p w:rsidRPr="00055B64" w:rsidR="00251919" w:rsidP="00AF68E1" w:rsidRDefault="00251919" w14:paraId="7FB04447" w14:textId="77777777">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Būsena</w:t>
            </w:r>
            <w:proofErr w:type="spellEnd"/>
            <w:r w:rsidRPr="00055B64">
              <w:rPr>
                <w:rFonts w:ascii="Tahoma" w:hAnsi="Tahoma" w:cs="Tahoma"/>
                <w:b w:val="0"/>
                <w:sz w:val="24"/>
                <w:lang w:eastAsia="lt-LT"/>
              </w:rPr>
              <w:t xml:space="preserve"> JIRA</w:t>
            </w:r>
          </w:p>
          <w:p w:rsidRPr="00055B64" w:rsidR="00251919" w:rsidP="00AF68E1" w:rsidRDefault="00251919" w14:paraId="283862A3" w14:textId="77777777">
            <w:pPr>
              <w:pStyle w:val="NRDTekstas"/>
              <w:spacing w:line="276" w:lineRule="auto"/>
              <w:ind w:firstLine="0"/>
              <w:jc w:val="center"/>
              <w:rPr>
                <w:rFonts w:ascii="Tahoma" w:hAnsi="Tahoma" w:cs="Tahoma"/>
                <w:b w:val="0"/>
                <w:sz w:val="24"/>
                <w:lang w:eastAsia="lt-LT"/>
              </w:rPr>
            </w:pPr>
          </w:p>
        </w:tc>
        <w:tc>
          <w:tcPr>
            <w:tcW w:w="4180" w:type="dxa"/>
            <w:shd w:val="clear" w:color="auto" w:fill="auto"/>
          </w:tcPr>
          <w:p w:rsidRPr="00055B64" w:rsidR="00251919" w:rsidP="00AF68E1" w:rsidRDefault="00251919" w14:paraId="162CD106" w14:textId="77777777">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Paaiškinimas</w:t>
            </w:r>
            <w:proofErr w:type="spellEnd"/>
          </w:p>
        </w:tc>
        <w:tc>
          <w:tcPr>
            <w:tcW w:w="1510" w:type="dxa"/>
            <w:shd w:val="clear" w:color="auto" w:fill="auto"/>
          </w:tcPr>
          <w:p w:rsidRPr="00055B64" w:rsidR="00251919" w:rsidP="00AF68E1" w:rsidRDefault="00251919" w14:paraId="505B836F" w14:textId="77777777">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Būseną</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suteikia</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Pirkėjas</w:t>
            </w:r>
            <w:proofErr w:type="spellEnd"/>
          </w:p>
        </w:tc>
        <w:tc>
          <w:tcPr>
            <w:tcW w:w="1510" w:type="dxa"/>
            <w:shd w:val="clear" w:color="auto" w:fill="auto"/>
          </w:tcPr>
          <w:p w:rsidRPr="00055B64" w:rsidR="00251919" w:rsidP="00AF68E1" w:rsidRDefault="00251919" w14:paraId="61CE1243" w14:textId="77777777">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Būseną</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suteikia</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Paslaugų</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teikėjas</w:t>
            </w:r>
            <w:proofErr w:type="spellEnd"/>
          </w:p>
        </w:tc>
      </w:tr>
      <w:tr w:rsidRPr="00055B64" w:rsidR="008969DD" w14:paraId="5A36A8FC" w14:textId="77777777">
        <w:trPr>
          <w:trHeight w:val="395"/>
        </w:trPr>
        <w:tc>
          <w:tcPr>
            <w:tcW w:w="9531" w:type="dxa"/>
            <w:gridSpan w:val="4"/>
          </w:tcPr>
          <w:p w:rsidRPr="00055B64" w:rsidR="00251919" w:rsidP="00AF68E1" w:rsidRDefault="00E8297D" w14:paraId="37D0A42A" w14:textId="7CBF576F">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BUG</w:t>
            </w:r>
          </w:p>
        </w:tc>
      </w:tr>
      <w:tr w:rsidRPr="00055B64" w:rsidR="008969DD" w:rsidTr="00124145" w14:paraId="489C500C" w14:textId="77777777">
        <w:trPr>
          <w:trHeight w:val="613"/>
        </w:trPr>
        <w:tc>
          <w:tcPr>
            <w:tcW w:w="2331" w:type="dxa"/>
          </w:tcPr>
          <w:p w:rsidRPr="00055B64" w:rsidR="00251919" w:rsidP="00AF68E1" w:rsidRDefault="00251919" w14:paraId="7DFDC18E"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Naujas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angl.</w:t>
            </w:r>
            <w:proofErr w:type="spellEnd"/>
            <w:r w:rsidRPr="00055B64">
              <w:rPr>
                <w:rFonts w:ascii="Tahoma" w:hAnsi="Tahoma" w:cs="Tahoma"/>
                <w:sz w:val="24"/>
                <w:lang w:eastAsia="lt-LT"/>
              </w:rPr>
              <w:t xml:space="preserve"> New)</w:t>
            </w:r>
          </w:p>
        </w:tc>
        <w:tc>
          <w:tcPr>
            <w:tcW w:w="4180" w:type="dxa"/>
          </w:tcPr>
          <w:p w:rsidRPr="00055B64" w:rsidR="00251919" w:rsidP="00AF68E1" w:rsidRDefault="00251919" w14:paraId="0AF76804"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Užregistruotas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įvykis</w:t>
            </w:r>
            <w:proofErr w:type="spellEnd"/>
            <w:r w:rsidRPr="00055B64">
              <w:rPr>
                <w:rFonts w:ascii="Tahoma" w:hAnsi="Tahoma" w:cs="Tahoma"/>
                <w:sz w:val="24"/>
                <w:lang w:eastAsia="lt-LT"/>
              </w:rPr>
              <w:t>.</w:t>
            </w:r>
          </w:p>
        </w:tc>
        <w:tc>
          <w:tcPr>
            <w:tcW w:w="1510" w:type="dxa"/>
          </w:tcPr>
          <w:p w:rsidRPr="00055B64" w:rsidR="00251919" w:rsidP="00AF68E1" w:rsidRDefault="00251919" w14:paraId="505E05A5"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rsidRPr="00055B64" w:rsidR="00251919" w:rsidP="00AF68E1" w:rsidRDefault="00251919" w14:paraId="420B5A84"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Pr="00055B64" w:rsidR="008969DD" w:rsidTr="00124145" w14:paraId="3A84B6E2" w14:textId="77777777">
        <w:trPr>
          <w:trHeight w:val="530"/>
        </w:trPr>
        <w:tc>
          <w:tcPr>
            <w:tcW w:w="2331" w:type="dxa"/>
          </w:tcPr>
          <w:p w:rsidRPr="00055B64" w:rsidR="00251919" w:rsidP="00AF68E1" w:rsidRDefault="00251919" w14:paraId="6CE122EC"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Vykdoma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analizė</w:t>
            </w:r>
            <w:proofErr w:type="spellEnd"/>
          </w:p>
        </w:tc>
        <w:tc>
          <w:tcPr>
            <w:tcW w:w="4180" w:type="dxa"/>
          </w:tcPr>
          <w:p w:rsidRPr="00055B64" w:rsidR="00251919" w:rsidP="00AF68E1" w:rsidRDefault="00251919" w14:paraId="1405A788"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Vykdoma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analizė</w:t>
            </w:r>
            <w:proofErr w:type="spellEnd"/>
          </w:p>
        </w:tc>
        <w:tc>
          <w:tcPr>
            <w:tcW w:w="1510" w:type="dxa"/>
          </w:tcPr>
          <w:p w:rsidRPr="00055B64" w:rsidR="00251919" w:rsidP="00AF68E1" w:rsidRDefault="00251919" w14:paraId="37F8C02F"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rsidRPr="00055B64" w:rsidR="00251919" w:rsidP="00AF68E1" w:rsidRDefault="00251919" w14:paraId="5CF19241"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Pr="00055B64" w:rsidR="008969DD" w:rsidTr="00124145" w14:paraId="03CD5CA4" w14:textId="77777777">
        <w:trPr>
          <w:trHeight w:val="1033"/>
        </w:trPr>
        <w:tc>
          <w:tcPr>
            <w:tcW w:w="2331" w:type="dxa"/>
          </w:tcPr>
          <w:p w:rsidRPr="00055B64" w:rsidR="00251919" w:rsidP="00AF68E1" w:rsidRDefault="00251919" w14:paraId="1068CBD4"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rPr>
              <w:t>Atšaukta</w:t>
            </w:r>
            <w:proofErr w:type="spellEnd"/>
          </w:p>
        </w:tc>
        <w:tc>
          <w:tcPr>
            <w:tcW w:w="4180" w:type="dxa"/>
          </w:tcPr>
          <w:p w:rsidRPr="00055B64" w:rsidR="00251919" w:rsidP="00AF68E1" w:rsidRDefault="00251919" w14:paraId="1F6041AF"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Atlikta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analizė</w:t>
            </w:r>
            <w:proofErr w:type="spellEnd"/>
            <w:r w:rsidRPr="00055B64">
              <w:rPr>
                <w:rFonts w:ascii="Tahoma" w:hAnsi="Tahoma" w:cs="Tahoma"/>
                <w:sz w:val="24"/>
                <w:lang w:eastAsia="lt-LT"/>
              </w:rPr>
              <w:t xml:space="preserve"> ir </w:t>
            </w:r>
            <w:proofErr w:type="spellStart"/>
            <w:r w:rsidRPr="00055B64">
              <w:rPr>
                <w:rFonts w:ascii="Tahoma" w:hAnsi="Tahoma" w:cs="Tahoma"/>
                <w:sz w:val="24"/>
                <w:lang w:eastAsia="lt-LT"/>
              </w:rPr>
              <w:t>nustatyta</w:t>
            </w:r>
            <w:proofErr w:type="spellEnd"/>
            <w:r w:rsidRPr="00055B64">
              <w:rPr>
                <w:rFonts w:ascii="Tahoma" w:hAnsi="Tahoma" w:cs="Tahoma"/>
                <w:sz w:val="24"/>
                <w:lang w:eastAsia="lt-LT"/>
              </w:rPr>
              <w:t xml:space="preserve">, jog </w:t>
            </w:r>
            <w:proofErr w:type="spellStart"/>
            <w:r w:rsidRPr="00055B64">
              <w:rPr>
                <w:rFonts w:ascii="Tahoma" w:hAnsi="Tahoma" w:cs="Tahoma"/>
                <w:sz w:val="24"/>
                <w:lang w:eastAsia="lt-LT"/>
              </w:rPr>
              <w:t>užduotis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netinkamai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paruošta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įgyvendinimui</w:t>
            </w:r>
            <w:proofErr w:type="spellEnd"/>
            <w:r w:rsidRPr="00055B64">
              <w:rPr>
                <w:rFonts w:ascii="Tahoma" w:hAnsi="Tahoma" w:cs="Tahoma"/>
                <w:sz w:val="24"/>
                <w:lang w:eastAsia="lt-LT"/>
              </w:rPr>
              <w:t>.</w:t>
            </w:r>
          </w:p>
        </w:tc>
        <w:tc>
          <w:tcPr>
            <w:tcW w:w="1510" w:type="dxa"/>
          </w:tcPr>
          <w:p w:rsidRPr="00055B64" w:rsidR="00251919" w:rsidP="00AF68E1" w:rsidRDefault="00251919" w14:paraId="4AC49CDB"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rsidRPr="00055B64" w:rsidR="00251919" w:rsidP="00AF68E1" w:rsidRDefault="00251919" w14:paraId="73C265EE"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r>
      <w:tr w:rsidRPr="00055B64" w:rsidR="008969DD" w:rsidTr="00124145" w14:paraId="3314E2F4" w14:textId="77777777">
        <w:trPr>
          <w:trHeight w:val="1033"/>
        </w:trPr>
        <w:tc>
          <w:tcPr>
            <w:tcW w:w="2331" w:type="dxa"/>
          </w:tcPr>
          <w:p w:rsidRPr="00055B64" w:rsidR="00251919" w:rsidP="00AF68E1" w:rsidRDefault="00251919" w14:paraId="7867B8BF"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Paruošta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įgyvendinimui</w:t>
            </w:r>
            <w:proofErr w:type="spellEnd"/>
          </w:p>
        </w:tc>
        <w:tc>
          <w:tcPr>
            <w:tcW w:w="4180" w:type="dxa"/>
          </w:tcPr>
          <w:p w:rsidRPr="00055B64" w:rsidR="00251919" w:rsidP="00AF68E1" w:rsidRDefault="00251919" w14:paraId="3E2767EE"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Atlikta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analizė</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užduotis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tinkama</w:t>
            </w:r>
            <w:proofErr w:type="spellEnd"/>
            <w:r w:rsidRPr="00055B64">
              <w:rPr>
                <w:rFonts w:ascii="Tahoma" w:hAnsi="Tahoma" w:cs="Tahoma"/>
                <w:sz w:val="24"/>
                <w:lang w:eastAsia="lt-LT"/>
              </w:rPr>
              <w:t xml:space="preserve"> ir </w:t>
            </w:r>
            <w:proofErr w:type="spellStart"/>
            <w:r w:rsidRPr="00055B64">
              <w:rPr>
                <w:rFonts w:ascii="Tahoma" w:hAnsi="Tahoma" w:cs="Tahoma"/>
                <w:sz w:val="24"/>
                <w:lang w:eastAsia="lt-LT"/>
              </w:rPr>
              <w:t>paruošta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įgyvendinimui</w:t>
            </w:r>
            <w:proofErr w:type="spellEnd"/>
            <w:r w:rsidRPr="00055B64">
              <w:rPr>
                <w:rFonts w:ascii="Tahoma" w:hAnsi="Tahoma" w:cs="Tahoma"/>
                <w:sz w:val="24"/>
                <w:lang w:eastAsia="lt-LT"/>
              </w:rPr>
              <w:t>.</w:t>
            </w:r>
          </w:p>
        </w:tc>
        <w:tc>
          <w:tcPr>
            <w:tcW w:w="1510" w:type="dxa"/>
          </w:tcPr>
          <w:p w:rsidRPr="00055B64" w:rsidR="00251919" w:rsidP="00AF68E1" w:rsidRDefault="00251919" w14:paraId="08CAE8B6"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rsidRPr="00055B64" w:rsidR="00251919" w:rsidP="00AF68E1" w:rsidRDefault="00251919" w14:paraId="6B4E3A06"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Pr="00055B64" w:rsidR="008969DD" w:rsidTr="00124145" w14:paraId="672ED7BA" w14:textId="77777777">
        <w:trPr>
          <w:trHeight w:val="700"/>
        </w:trPr>
        <w:tc>
          <w:tcPr>
            <w:tcW w:w="2331" w:type="dxa"/>
          </w:tcPr>
          <w:p w:rsidRPr="00055B64" w:rsidR="00251919" w:rsidP="00AF68E1" w:rsidRDefault="00251919" w14:paraId="43537E56"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Paruošta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Sprintui</w:t>
            </w:r>
            <w:proofErr w:type="spellEnd"/>
            <w:r w:rsidRPr="00055B64">
              <w:rPr>
                <w:rFonts w:ascii="Tahoma" w:hAnsi="Tahoma" w:cs="Tahoma"/>
                <w:sz w:val="24"/>
                <w:lang w:eastAsia="lt-LT"/>
              </w:rPr>
              <w:t xml:space="preserve"> </w:t>
            </w:r>
          </w:p>
        </w:tc>
        <w:tc>
          <w:tcPr>
            <w:tcW w:w="4180" w:type="dxa"/>
          </w:tcPr>
          <w:p w:rsidRPr="00055B64" w:rsidR="00251919" w:rsidP="00AF68E1" w:rsidRDefault="00251919" w14:paraId="75227EF5"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Užduotis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įtraukta</w:t>
            </w:r>
            <w:proofErr w:type="spellEnd"/>
            <w:r w:rsidRPr="00055B64">
              <w:rPr>
                <w:rFonts w:ascii="Tahoma" w:hAnsi="Tahoma" w:cs="Tahoma"/>
                <w:sz w:val="24"/>
                <w:lang w:eastAsia="lt-LT"/>
              </w:rPr>
              <w:t xml:space="preserve"> į </w:t>
            </w:r>
            <w:proofErr w:type="spellStart"/>
            <w:r w:rsidRPr="00055B64">
              <w:rPr>
                <w:rFonts w:ascii="Tahoma" w:hAnsi="Tahoma" w:cs="Tahoma"/>
                <w:sz w:val="24"/>
                <w:lang w:eastAsia="lt-LT"/>
              </w:rPr>
              <w:t>paruoštą</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užduočių</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sąrašą</w:t>
            </w:r>
            <w:proofErr w:type="spellEnd"/>
            <w:r w:rsidRPr="00055B64">
              <w:rPr>
                <w:rFonts w:ascii="Tahoma" w:hAnsi="Tahoma" w:cs="Tahoma"/>
                <w:sz w:val="24"/>
                <w:lang w:eastAsia="lt-LT"/>
              </w:rPr>
              <w:t>.</w:t>
            </w:r>
          </w:p>
        </w:tc>
        <w:tc>
          <w:tcPr>
            <w:tcW w:w="1510" w:type="dxa"/>
          </w:tcPr>
          <w:p w:rsidRPr="00055B64" w:rsidR="00251919" w:rsidP="00AF68E1" w:rsidRDefault="00251919" w14:paraId="476D756A" w14:textId="77777777">
            <w:pPr>
              <w:pStyle w:val="NRDTekstas"/>
              <w:spacing w:line="276" w:lineRule="auto"/>
              <w:ind w:firstLine="0"/>
              <w:jc w:val="center"/>
              <w:rPr>
                <w:rFonts w:ascii="Tahoma" w:hAnsi="Tahoma" w:cs="Tahoma"/>
                <w:sz w:val="24"/>
                <w:lang w:eastAsia="lt-LT"/>
              </w:rPr>
            </w:pPr>
            <w:proofErr w:type="spellStart"/>
            <w:r w:rsidRPr="00055B64">
              <w:rPr>
                <w:rFonts w:ascii="Tahoma" w:hAnsi="Tahoma" w:cs="Tahoma"/>
                <w:sz w:val="24"/>
                <w:lang w:eastAsia="lt-LT"/>
              </w:rPr>
              <w:t>Automatiškai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arba</w:t>
            </w:r>
            <w:proofErr w:type="spellEnd"/>
            <w:r w:rsidRPr="00055B64">
              <w:rPr>
                <w:rFonts w:ascii="Tahoma" w:hAnsi="Tahoma" w:cs="Tahoma"/>
                <w:sz w:val="24"/>
                <w:lang w:eastAsia="lt-LT"/>
              </w:rPr>
              <w:t xml:space="preserve"> Scrum Master</w:t>
            </w:r>
          </w:p>
        </w:tc>
        <w:tc>
          <w:tcPr>
            <w:tcW w:w="1510" w:type="dxa"/>
          </w:tcPr>
          <w:p w:rsidRPr="00055B64" w:rsidR="00251919" w:rsidP="00AF68E1" w:rsidRDefault="00251919" w14:paraId="4D3E3973" w14:textId="77777777">
            <w:pPr>
              <w:pStyle w:val="NRDTekstas"/>
              <w:spacing w:line="276" w:lineRule="auto"/>
              <w:ind w:firstLine="0"/>
              <w:jc w:val="center"/>
              <w:rPr>
                <w:rFonts w:ascii="Tahoma" w:hAnsi="Tahoma" w:cs="Tahoma"/>
                <w:sz w:val="24"/>
                <w:lang w:eastAsia="lt-LT"/>
              </w:rPr>
            </w:pPr>
            <w:proofErr w:type="spellStart"/>
            <w:r w:rsidRPr="00055B64">
              <w:rPr>
                <w:rFonts w:ascii="Tahoma" w:hAnsi="Tahoma" w:cs="Tahoma"/>
                <w:sz w:val="24"/>
                <w:lang w:eastAsia="lt-LT"/>
              </w:rPr>
              <w:t>Automatiškai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arba</w:t>
            </w:r>
            <w:proofErr w:type="spellEnd"/>
            <w:r w:rsidRPr="00055B64">
              <w:rPr>
                <w:rFonts w:ascii="Tahoma" w:hAnsi="Tahoma" w:cs="Tahoma"/>
                <w:sz w:val="24"/>
                <w:lang w:eastAsia="lt-LT"/>
              </w:rPr>
              <w:t xml:space="preserve"> Scrum Master</w:t>
            </w:r>
          </w:p>
        </w:tc>
      </w:tr>
      <w:tr w:rsidRPr="00055B64" w:rsidR="008969DD" w:rsidTr="00124145" w14:paraId="13C54DE9" w14:textId="77777777">
        <w:trPr>
          <w:trHeight w:val="967"/>
        </w:trPr>
        <w:tc>
          <w:tcPr>
            <w:tcW w:w="2331" w:type="dxa"/>
          </w:tcPr>
          <w:p w:rsidRPr="00055B64" w:rsidR="00251919" w:rsidP="00AF68E1" w:rsidRDefault="00251919" w14:paraId="0B16EA71"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Kuriama</w:t>
            </w:r>
            <w:proofErr w:type="spellEnd"/>
          </w:p>
        </w:tc>
        <w:tc>
          <w:tcPr>
            <w:tcW w:w="4180" w:type="dxa"/>
          </w:tcPr>
          <w:p w:rsidRPr="00055B64" w:rsidR="00251919" w:rsidP="00AF68E1" w:rsidRDefault="00251919" w14:paraId="092CABCC"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Vykdomi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programavimo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darbai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apima</w:t>
            </w:r>
            <w:proofErr w:type="spellEnd"/>
            <w:r w:rsidRPr="00055B64">
              <w:rPr>
                <w:rFonts w:ascii="Tahoma" w:hAnsi="Tahoma" w:cs="Tahoma"/>
                <w:sz w:val="24"/>
                <w:lang w:eastAsia="lt-LT"/>
              </w:rPr>
              <w:t xml:space="preserve"> ir </w:t>
            </w:r>
            <w:proofErr w:type="spellStart"/>
            <w:r w:rsidRPr="00055B64">
              <w:rPr>
                <w:rFonts w:ascii="Tahoma" w:hAnsi="Tahoma" w:cs="Tahoma"/>
                <w:sz w:val="24"/>
                <w:lang w:eastAsia="lt-LT"/>
              </w:rPr>
              <w:t>programuotojo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laiką</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programavimo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darbų</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vykdymo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pasiruošimui</w:t>
            </w:r>
            <w:proofErr w:type="spellEnd"/>
            <w:r w:rsidRPr="00055B64">
              <w:rPr>
                <w:rFonts w:ascii="Tahoma" w:hAnsi="Tahoma" w:cs="Tahoma"/>
                <w:sz w:val="24"/>
                <w:lang w:eastAsia="lt-LT"/>
              </w:rPr>
              <w:t xml:space="preserve"> – </w:t>
            </w:r>
            <w:proofErr w:type="spellStart"/>
            <w:r w:rsidRPr="00055B64">
              <w:rPr>
                <w:rFonts w:ascii="Tahoma" w:hAnsi="Tahoma" w:cs="Tahoma"/>
                <w:sz w:val="24"/>
                <w:lang w:eastAsia="lt-LT"/>
              </w:rPr>
              <w:t>analizei</w:t>
            </w:r>
            <w:proofErr w:type="spellEnd"/>
            <w:r w:rsidRPr="00055B64">
              <w:rPr>
                <w:rFonts w:ascii="Tahoma" w:hAnsi="Tahoma" w:cs="Tahoma"/>
                <w:sz w:val="24"/>
                <w:lang w:eastAsia="lt-LT"/>
              </w:rPr>
              <w:t>)</w:t>
            </w:r>
          </w:p>
        </w:tc>
        <w:tc>
          <w:tcPr>
            <w:tcW w:w="1510" w:type="dxa"/>
          </w:tcPr>
          <w:p w:rsidRPr="00055B64" w:rsidR="00251919" w:rsidP="00AF68E1" w:rsidRDefault="00251919" w14:paraId="11C7742C"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c>
          <w:tcPr>
            <w:tcW w:w="1510" w:type="dxa"/>
          </w:tcPr>
          <w:p w:rsidRPr="00055B64" w:rsidR="00251919" w:rsidP="00AF68E1" w:rsidRDefault="00251919" w14:paraId="2BC08544"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Pr="00055B64" w:rsidR="008969DD" w:rsidTr="00124145" w14:paraId="251237B8" w14:textId="77777777">
        <w:trPr>
          <w:trHeight w:val="967"/>
        </w:trPr>
        <w:tc>
          <w:tcPr>
            <w:tcW w:w="2331" w:type="dxa"/>
          </w:tcPr>
          <w:p w:rsidRPr="00055B64" w:rsidR="00251919" w:rsidP="00AF68E1" w:rsidRDefault="00251919" w14:paraId="134A8CB5"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Kūrimas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atliktas</w:t>
            </w:r>
            <w:proofErr w:type="spellEnd"/>
            <w:r w:rsidRPr="00055B64">
              <w:rPr>
                <w:rFonts w:ascii="Tahoma" w:hAnsi="Tahoma" w:cs="Tahoma"/>
                <w:sz w:val="24"/>
                <w:lang w:eastAsia="lt-LT"/>
              </w:rPr>
              <w:t xml:space="preserve"> </w:t>
            </w:r>
          </w:p>
        </w:tc>
        <w:tc>
          <w:tcPr>
            <w:tcW w:w="4180" w:type="dxa"/>
          </w:tcPr>
          <w:p w:rsidRPr="00055B64" w:rsidR="00251919" w:rsidP="00AF68E1" w:rsidRDefault="00251919" w14:paraId="2E04C3E9"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Baigtas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Sprintas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kūrėjo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komandos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darbai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atlikti</w:t>
            </w:r>
            <w:proofErr w:type="spellEnd"/>
            <w:r w:rsidRPr="00055B64">
              <w:rPr>
                <w:rFonts w:ascii="Tahoma" w:hAnsi="Tahoma" w:cs="Tahoma"/>
                <w:sz w:val="24"/>
                <w:lang w:eastAsia="lt-LT"/>
              </w:rPr>
              <w:t xml:space="preserve">. Su </w:t>
            </w:r>
            <w:proofErr w:type="spellStart"/>
            <w:r w:rsidRPr="00055B64">
              <w:rPr>
                <w:rFonts w:ascii="Tahoma" w:hAnsi="Tahoma" w:cs="Tahoma"/>
                <w:sz w:val="24"/>
                <w:lang w:eastAsia="lt-LT"/>
              </w:rPr>
              <w:t>užduotimi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aktyviai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dirbama</w:t>
            </w:r>
            <w:proofErr w:type="spellEnd"/>
            <w:r w:rsidRPr="00055B64">
              <w:rPr>
                <w:rFonts w:ascii="Tahoma" w:hAnsi="Tahoma" w:cs="Tahoma"/>
                <w:sz w:val="24"/>
                <w:lang w:eastAsia="lt-LT"/>
              </w:rPr>
              <w:t xml:space="preserve"> ir ji </w:t>
            </w:r>
            <w:proofErr w:type="spellStart"/>
            <w:r w:rsidRPr="00055B64">
              <w:rPr>
                <w:rFonts w:ascii="Tahoma" w:hAnsi="Tahoma" w:cs="Tahoma"/>
                <w:sz w:val="24"/>
                <w:lang w:eastAsia="lt-LT"/>
              </w:rPr>
              <w:t>atliekama</w:t>
            </w:r>
            <w:proofErr w:type="spellEnd"/>
            <w:r w:rsidRPr="00055B64">
              <w:rPr>
                <w:rFonts w:ascii="Tahoma" w:hAnsi="Tahoma" w:cs="Tahoma"/>
                <w:sz w:val="24"/>
                <w:lang w:eastAsia="lt-LT"/>
              </w:rPr>
              <w:t>.</w:t>
            </w:r>
          </w:p>
        </w:tc>
        <w:tc>
          <w:tcPr>
            <w:tcW w:w="1510" w:type="dxa"/>
          </w:tcPr>
          <w:p w:rsidRPr="00055B64" w:rsidR="00251919" w:rsidP="00AF68E1" w:rsidRDefault="00251919" w14:paraId="07DC986A"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c>
          <w:tcPr>
            <w:tcW w:w="1510" w:type="dxa"/>
          </w:tcPr>
          <w:p w:rsidRPr="00055B64" w:rsidR="00251919" w:rsidP="00AF68E1" w:rsidRDefault="00251919" w14:paraId="34CFDB06"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Pr="00055B64" w:rsidR="008969DD" w:rsidTr="00124145" w14:paraId="278180BB" w14:textId="77777777">
        <w:trPr>
          <w:trHeight w:val="575"/>
        </w:trPr>
        <w:tc>
          <w:tcPr>
            <w:tcW w:w="2331" w:type="dxa"/>
          </w:tcPr>
          <w:p w:rsidRPr="00055B64" w:rsidR="00251919" w:rsidP="00AF68E1" w:rsidRDefault="00251919" w14:paraId="46F04CB5"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Peržiūra</w:t>
            </w:r>
            <w:proofErr w:type="spellEnd"/>
          </w:p>
        </w:tc>
        <w:tc>
          <w:tcPr>
            <w:tcW w:w="4180" w:type="dxa"/>
          </w:tcPr>
          <w:p w:rsidRPr="00055B64" w:rsidR="00251919" w:rsidP="00AF68E1" w:rsidRDefault="00251919" w14:paraId="0BBBA4CF"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Pirminis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testavimas</w:t>
            </w:r>
            <w:proofErr w:type="spellEnd"/>
            <w:r w:rsidRPr="00055B64">
              <w:rPr>
                <w:rFonts w:ascii="Tahoma" w:hAnsi="Tahoma" w:cs="Tahoma"/>
                <w:sz w:val="24"/>
                <w:lang w:eastAsia="lt-LT"/>
              </w:rPr>
              <w:t xml:space="preserve"> DEV </w:t>
            </w:r>
            <w:proofErr w:type="spellStart"/>
            <w:r w:rsidRPr="00055B64">
              <w:rPr>
                <w:rFonts w:ascii="Tahoma" w:hAnsi="Tahoma" w:cs="Tahoma"/>
                <w:sz w:val="24"/>
                <w:lang w:eastAsia="lt-LT"/>
              </w:rPr>
              <w:t>aplinkoje</w:t>
            </w:r>
            <w:proofErr w:type="spellEnd"/>
            <w:r w:rsidRPr="00055B64">
              <w:rPr>
                <w:rFonts w:ascii="Tahoma" w:hAnsi="Tahoma" w:cs="Tahoma"/>
                <w:sz w:val="24"/>
                <w:lang w:eastAsia="lt-LT"/>
              </w:rPr>
              <w:t xml:space="preserve"> </w:t>
            </w:r>
          </w:p>
        </w:tc>
        <w:tc>
          <w:tcPr>
            <w:tcW w:w="1510" w:type="dxa"/>
          </w:tcPr>
          <w:p w:rsidRPr="00055B64" w:rsidR="00251919" w:rsidP="00AF68E1" w:rsidRDefault="00251919" w14:paraId="38AE3FA3"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c>
          <w:tcPr>
            <w:tcW w:w="1510" w:type="dxa"/>
          </w:tcPr>
          <w:p w:rsidRPr="00055B64" w:rsidR="00251919" w:rsidP="00AF68E1" w:rsidRDefault="00251919" w14:paraId="0FCC3107"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Pr="00055B64" w:rsidR="008969DD" w:rsidTr="00124145" w14:paraId="50BE51FA" w14:textId="77777777">
        <w:trPr>
          <w:trHeight w:val="852"/>
        </w:trPr>
        <w:tc>
          <w:tcPr>
            <w:tcW w:w="2331" w:type="dxa"/>
          </w:tcPr>
          <w:p w:rsidRPr="00055B64" w:rsidR="00251919" w:rsidP="00AF68E1" w:rsidRDefault="00251919" w14:paraId="2E345FB3" w14:textId="77777777">
            <w:pPr>
              <w:pStyle w:val="NRDTekstas"/>
              <w:spacing w:line="276" w:lineRule="auto"/>
              <w:ind w:firstLine="0"/>
              <w:jc w:val="left"/>
              <w:rPr>
                <w:rFonts w:ascii="Tahoma" w:hAnsi="Tahoma" w:cs="Tahoma"/>
                <w:sz w:val="24"/>
                <w:lang w:eastAsia="lt-LT"/>
              </w:rPr>
            </w:pPr>
            <w:proofErr w:type="spellStart"/>
            <w:r w:rsidRPr="00055B64">
              <w:rPr>
                <w:rFonts w:ascii="Tahoma" w:hAnsi="Tahoma" w:cs="Tahoma"/>
                <w:sz w:val="24"/>
                <w:lang w:eastAsia="lt-LT"/>
              </w:rPr>
              <w:t>Diegimas</w:t>
            </w:r>
            <w:proofErr w:type="spellEnd"/>
            <w:r w:rsidRPr="00055B64">
              <w:rPr>
                <w:rFonts w:ascii="Tahoma" w:hAnsi="Tahoma" w:cs="Tahoma"/>
                <w:sz w:val="24"/>
                <w:lang w:eastAsia="lt-LT"/>
              </w:rPr>
              <w:t xml:space="preserve"> į Test </w:t>
            </w:r>
            <w:proofErr w:type="spellStart"/>
            <w:r w:rsidRPr="00055B64">
              <w:rPr>
                <w:rFonts w:ascii="Tahoma" w:hAnsi="Tahoma" w:cs="Tahoma"/>
                <w:sz w:val="24"/>
                <w:lang w:eastAsia="lt-LT"/>
              </w:rPr>
              <w:t>aplinką</w:t>
            </w:r>
            <w:proofErr w:type="spellEnd"/>
          </w:p>
        </w:tc>
        <w:tc>
          <w:tcPr>
            <w:tcW w:w="4180" w:type="dxa"/>
          </w:tcPr>
          <w:p w:rsidRPr="00055B64" w:rsidR="00251919" w:rsidP="00AF68E1" w:rsidRDefault="00251919" w14:paraId="2A4820BC"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Atlikus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užduotį</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norint</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atlikti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peržiūrą</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užduotis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įkeliama</w:t>
            </w:r>
            <w:proofErr w:type="spellEnd"/>
            <w:r w:rsidRPr="00055B64">
              <w:rPr>
                <w:rFonts w:ascii="Tahoma" w:hAnsi="Tahoma" w:cs="Tahoma"/>
                <w:sz w:val="24"/>
                <w:lang w:eastAsia="lt-LT"/>
              </w:rPr>
              <w:t xml:space="preserve"> į test </w:t>
            </w:r>
            <w:proofErr w:type="spellStart"/>
            <w:r w:rsidRPr="00055B64">
              <w:rPr>
                <w:rFonts w:ascii="Tahoma" w:hAnsi="Tahoma" w:cs="Tahoma"/>
                <w:sz w:val="24"/>
                <w:lang w:eastAsia="lt-LT"/>
              </w:rPr>
              <w:t>aplinką</w:t>
            </w:r>
            <w:proofErr w:type="spellEnd"/>
            <w:r w:rsidRPr="00055B64">
              <w:rPr>
                <w:rFonts w:ascii="Tahoma" w:hAnsi="Tahoma" w:cs="Tahoma"/>
                <w:sz w:val="24"/>
                <w:lang w:eastAsia="lt-LT"/>
              </w:rPr>
              <w:t xml:space="preserve">. </w:t>
            </w:r>
          </w:p>
        </w:tc>
        <w:tc>
          <w:tcPr>
            <w:tcW w:w="1510" w:type="dxa"/>
          </w:tcPr>
          <w:p w:rsidRPr="00055B64" w:rsidR="00251919" w:rsidP="00AF68E1" w:rsidRDefault="00251919" w14:paraId="2C1C8372"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rsidRPr="00055B64" w:rsidR="00251919" w:rsidP="00AF68E1" w:rsidRDefault="00251919" w14:paraId="5CEB7A43"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Pr="00055B64" w:rsidR="008969DD" w:rsidTr="00124145" w14:paraId="3AB4DBE1" w14:textId="77777777">
        <w:trPr>
          <w:trHeight w:val="846"/>
        </w:trPr>
        <w:tc>
          <w:tcPr>
            <w:tcW w:w="2331" w:type="dxa"/>
          </w:tcPr>
          <w:p w:rsidRPr="00055B64" w:rsidR="00251919" w:rsidP="00AF68E1" w:rsidRDefault="00251919" w14:paraId="305BC467"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Paruošta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Testavimui</w:t>
            </w:r>
            <w:proofErr w:type="spellEnd"/>
            <w:r w:rsidRPr="00055B64">
              <w:rPr>
                <w:rFonts w:ascii="Tahoma" w:hAnsi="Tahoma" w:cs="Tahoma"/>
                <w:sz w:val="24"/>
                <w:lang w:eastAsia="lt-LT"/>
              </w:rPr>
              <w:t xml:space="preserve"> </w:t>
            </w:r>
          </w:p>
        </w:tc>
        <w:tc>
          <w:tcPr>
            <w:tcW w:w="4180" w:type="dxa"/>
          </w:tcPr>
          <w:p w:rsidRPr="00055B64" w:rsidR="00251919" w:rsidP="00AF68E1" w:rsidRDefault="00251919" w14:paraId="4B8A826D"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Užduotis</w:t>
            </w:r>
            <w:proofErr w:type="spellEnd"/>
            <w:r w:rsidRPr="00055B64">
              <w:rPr>
                <w:rFonts w:ascii="Tahoma" w:hAnsi="Tahoma" w:cs="Tahoma"/>
                <w:sz w:val="24"/>
                <w:lang w:eastAsia="lt-LT"/>
              </w:rPr>
              <w:t xml:space="preserve"> į Test </w:t>
            </w:r>
            <w:proofErr w:type="spellStart"/>
            <w:r w:rsidRPr="00055B64">
              <w:rPr>
                <w:rFonts w:ascii="Tahoma" w:hAnsi="Tahoma" w:cs="Tahoma"/>
                <w:sz w:val="24"/>
                <w:lang w:eastAsia="lt-LT"/>
              </w:rPr>
              <w:t>aplinką</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įkelta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tinkamai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sudaroma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galimybė</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atlikti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testavimą</w:t>
            </w:r>
            <w:proofErr w:type="spellEnd"/>
            <w:r w:rsidRPr="00055B64">
              <w:rPr>
                <w:rFonts w:ascii="Tahoma" w:hAnsi="Tahoma" w:cs="Tahoma"/>
                <w:sz w:val="24"/>
                <w:lang w:eastAsia="lt-LT"/>
              </w:rPr>
              <w:t>.</w:t>
            </w:r>
          </w:p>
        </w:tc>
        <w:tc>
          <w:tcPr>
            <w:tcW w:w="1510" w:type="dxa"/>
          </w:tcPr>
          <w:p w:rsidRPr="00055B64" w:rsidR="00251919" w:rsidP="00AF68E1" w:rsidRDefault="00251919" w14:paraId="1BBA75BA"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rsidRPr="00055B64" w:rsidR="00251919" w:rsidP="00AF68E1" w:rsidRDefault="00251919" w14:paraId="5B432A26"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Pr="00055B64" w:rsidR="008969DD" w:rsidTr="00124145" w14:paraId="64CF2AFB" w14:textId="77777777">
        <w:trPr>
          <w:trHeight w:val="831"/>
        </w:trPr>
        <w:tc>
          <w:tcPr>
            <w:tcW w:w="2331" w:type="dxa"/>
          </w:tcPr>
          <w:p w:rsidRPr="00055B64" w:rsidR="00251919" w:rsidP="00AF68E1" w:rsidRDefault="00251919" w14:paraId="47642C0B"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Testuojama</w:t>
            </w:r>
            <w:proofErr w:type="spellEnd"/>
            <w:r w:rsidRPr="00055B64">
              <w:rPr>
                <w:rFonts w:ascii="Tahoma" w:hAnsi="Tahoma" w:cs="Tahoma"/>
                <w:sz w:val="24"/>
                <w:lang w:eastAsia="lt-LT"/>
              </w:rPr>
              <w:t xml:space="preserve"> </w:t>
            </w:r>
          </w:p>
        </w:tc>
        <w:tc>
          <w:tcPr>
            <w:tcW w:w="4180" w:type="dxa"/>
          </w:tcPr>
          <w:p w:rsidRPr="00055B64" w:rsidR="00251919" w:rsidP="00AF68E1" w:rsidRDefault="00251919" w14:paraId="68FA6BA6"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Sprendimas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ištestuotas</w:t>
            </w:r>
            <w:proofErr w:type="spellEnd"/>
            <w:r w:rsidRPr="00055B64">
              <w:rPr>
                <w:rFonts w:ascii="Tahoma" w:hAnsi="Tahoma" w:cs="Tahoma"/>
                <w:sz w:val="24"/>
                <w:lang w:eastAsia="lt-LT"/>
              </w:rPr>
              <w:t xml:space="preserve"> ir </w:t>
            </w:r>
            <w:proofErr w:type="spellStart"/>
            <w:r w:rsidRPr="00055B64">
              <w:rPr>
                <w:rFonts w:ascii="Tahoma" w:hAnsi="Tahoma" w:cs="Tahoma"/>
                <w:sz w:val="24"/>
                <w:lang w:eastAsia="lt-LT"/>
              </w:rPr>
              <w:t>perduotas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diegimo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paketas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Paslaugos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gavėjui</w:t>
            </w:r>
            <w:proofErr w:type="spellEnd"/>
            <w:r w:rsidRPr="00055B64">
              <w:rPr>
                <w:rFonts w:ascii="Tahoma" w:hAnsi="Tahoma" w:cs="Tahoma"/>
                <w:sz w:val="24"/>
                <w:lang w:eastAsia="lt-LT"/>
              </w:rPr>
              <w:t>.</w:t>
            </w:r>
          </w:p>
        </w:tc>
        <w:tc>
          <w:tcPr>
            <w:tcW w:w="1510" w:type="dxa"/>
          </w:tcPr>
          <w:p w:rsidRPr="00055B64" w:rsidR="00251919" w:rsidP="00AF68E1" w:rsidRDefault="00251919" w14:paraId="6A00AE59"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rsidRPr="00055B64" w:rsidR="00251919" w:rsidP="00AF68E1" w:rsidRDefault="00251919" w14:paraId="372D6D84"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Pr="00055B64" w:rsidR="008969DD" w:rsidTr="00124145" w14:paraId="11A30569" w14:textId="77777777">
        <w:trPr>
          <w:trHeight w:val="764"/>
        </w:trPr>
        <w:tc>
          <w:tcPr>
            <w:tcW w:w="2331" w:type="dxa"/>
          </w:tcPr>
          <w:p w:rsidRPr="00055B64" w:rsidR="00251919" w:rsidP="00AF68E1" w:rsidRDefault="00251919" w14:paraId="7AB0CAB4" w14:textId="77777777">
            <w:pPr>
              <w:pStyle w:val="NRDTekstas"/>
              <w:spacing w:line="276" w:lineRule="auto"/>
              <w:ind w:firstLine="0"/>
              <w:rPr>
                <w:rFonts w:ascii="Tahoma" w:hAnsi="Tahoma" w:cs="Tahoma"/>
                <w:sz w:val="24"/>
                <w:lang w:eastAsia="lt-LT"/>
              </w:rPr>
            </w:pPr>
            <w:r w:rsidRPr="00055B64">
              <w:rPr>
                <w:rFonts w:ascii="Tahoma" w:hAnsi="Tahoma" w:cs="Tahoma"/>
                <w:sz w:val="24"/>
                <w:lang w:eastAsia="lt-LT"/>
              </w:rPr>
              <w:t xml:space="preserve">Test </w:t>
            </w:r>
            <w:proofErr w:type="spellStart"/>
            <w:r w:rsidRPr="00055B64">
              <w:rPr>
                <w:rFonts w:ascii="Tahoma" w:hAnsi="Tahoma" w:cs="Tahoma"/>
                <w:sz w:val="24"/>
                <w:lang w:eastAsia="lt-LT"/>
              </w:rPr>
              <w:t>klaidų</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taisymas</w:t>
            </w:r>
            <w:proofErr w:type="spellEnd"/>
            <w:r w:rsidRPr="00055B64">
              <w:rPr>
                <w:rFonts w:ascii="Tahoma" w:hAnsi="Tahoma" w:cs="Tahoma"/>
                <w:sz w:val="24"/>
                <w:lang w:eastAsia="lt-LT"/>
              </w:rPr>
              <w:t xml:space="preserve"> </w:t>
            </w:r>
          </w:p>
        </w:tc>
        <w:tc>
          <w:tcPr>
            <w:tcW w:w="4180" w:type="dxa"/>
          </w:tcPr>
          <w:p w:rsidRPr="00055B64" w:rsidR="00251919" w:rsidP="00AF68E1" w:rsidRDefault="00251919" w14:paraId="6B5D4E54"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Testavimo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etape</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identifikavus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klaidas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atliekama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klaidų</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taisymas</w:t>
            </w:r>
            <w:proofErr w:type="spellEnd"/>
            <w:r w:rsidRPr="00055B64">
              <w:rPr>
                <w:rFonts w:ascii="Tahoma" w:hAnsi="Tahoma" w:cs="Tahoma"/>
                <w:sz w:val="24"/>
                <w:lang w:eastAsia="lt-LT"/>
              </w:rPr>
              <w:t>.</w:t>
            </w:r>
          </w:p>
        </w:tc>
        <w:tc>
          <w:tcPr>
            <w:tcW w:w="1510" w:type="dxa"/>
          </w:tcPr>
          <w:p w:rsidRPr="00055B64" w:rsidR="00251919" w:rsidP="00AF68E1" w:rsidRDefault="00251919" w14:paraId="7592DEEE"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rsidRPr="00055B64" w:rsidR="00251919" w:rsidP="00AF68E1" w:rsidRDefault="00251919" w14:paraId="1E7F3864"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Pr="00055B64" w:rsidR="008969DD" w:rsidTr="00124145" w14:paraId="7A4119B5" w14:textId="77777777">
        <w:trPr>
          <w:trHeight w:val="786"/>
        </w:trPr>
        <w:tc>
          <w:tcPr>
            <w:tcW w:w="2331" w:type="dxa"/>
          </w:tcPr>
          <w:p w:rsidRPr="00055B64" w:rsidR="00251919" w:rsidP="00AF68E1" w:rsidRDefault="00251919" w14:paraId="36133FA6"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Testavimas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atliktas</w:t>
            </w:r>
            <w:proofErr w:type="spellEnd"/>
            <w:r w:rsidRPr="00055B64">
              <w:rPr>
                <w:rFonts w:ascii="Tahoma" w:hAnsi="Tahoma" w:cs="Tahoma"/>
                <w:sz w:val="24"/>
                <w:lang w:eastAsia="lt-LT"/>
              </w:rPr>
              <w:t xml:space="preserve"> </w:t>
            </w:r>
          </w:p>
        </w:tc>
        <w:tc>
          <w:tcPr>
            <w:tcW w:w="4180" w:type="dxa"/>
          </w:tcPr>
          <w:p w:rsidRPr="00055B64" w:rsidR="00251919" w:rsidP="00AF68E1" w:rsidRDefault="00251919" w14:paraId="1B7D871E"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Testavimo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etape</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neidentifikavus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klaidų</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testavimas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užbaigiamas</w:t>
            </w:r>
            <w:proofErr w:type="spellEnd"/>
            <w:r w:rsidRPr="00055B64">
              <w:rPr>
                <w:rFonts w:ascii="Tahoma" w:hAnsi="Tahoma" w:cs="Tahoma"/>
                <w:sz w:val="24"/>
                <w:lang w:eastAsia="lt-LT"/>
              </w:rPr>
              <w:t>.</w:t>
            </w:r>
          </w:p>
        </w:tc>
        <w:tc>
          <w:tcPr>
            <w:tcW w:w="1510" w:type="dxa"/>
          </w:tcPr>
          <w:p w:rsidRPr="00055B64" w:rsidR="00251919" w:rsidP="00AF68E1" w:rsidRDefault="00251919" w14:paraId="39B54C23"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rsidRPr="00055B64" w:rsidR="00251919" w:rsidP="00AF68E1" w:rsidRDefault="00251919" w14:paraId="7B36A411"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Pr="00055B64" w:rsidR="008969DD" w:rsidTr="00124145" w14:paraId="59E2696C" w14:textId="77777777">
        <w:trPr>
          <w:trHeight w:val="827"/>
        </w:trPr>
        <w:tc>
          <w:tcPr>
            <w:tcW w:w="2331" w:type="dxa"/>
          </w:tcPr>
          <w:p w:rsidRPr="00055B64" w:rsidR="00251919" w:rsidP="00AF68E1" w:rsidRDefault="00251919" w14:paraId="2E842692"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Paruošta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diegimui</w:t>
            </w:r>
            <w:proofErr w:type="spellEnd"/>
            <w:r w:rsidRPr="00055B64">
              <w:rPr>
                <w:rFonts w:ascii="Tahoma" w:hAnsi="Tahoma" w:cs="Tahoma"/>
                <w:sz w:val="24"/>
                <w:lang w:eastAsia="lt-LT"/>
              </w:rPr>
              <w:t xml:space="preserve"> į PROD </w:t>
            </w:r>
          </w:p>
        </w:tc>
        <w:tc>
          <w:tcPr>
            <w:tcW w:w="4180" w:type="dxa"/>
          </w:tcPr>
          <w:p w:rsidRPr="00055B64" w:rsidR="00251919" w:rsidP="00AF68E1" w:rsidRDefault="00251919" w14:paraId="1EC88595"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Sprendimas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ištestuotas</w:t>
            </w:r>
            <w:proofErr w:type="spellEnd"/>
            <w:r w:rsidRPr="00055B64">
              <w:rPr>
                <w:rFonts w:ascii="Tahoma" w:hAnsi="Tahoma" w:cs="Tahoma"/>
                <w:sz w:val="24"/>
                <w:lang w:eastAsia="lt-LT"/>
              </w:rPr>
              <w:t xml:space="preserve"> ir </w:t>
            </w:r>
            <w:proofErr w:type="spellStart"/>
            <w:r w:rsidRPr="00055B64">
              <w:rPr>
                <w:rFonts w:ascii="Tahoma" w:hAnsi="Tahoma" w:cs="Tahoma"/>
                <w:sz w:val="24"/>
                <w:lang w:eastAsia="lt-LT"/>
              </w:rPr>
              <w:t>perduotas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diegimo</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paketas</w:t>
            </w:r>
            <w:proofErr w:type="spellEnd"/>
            <w:r w:rsidRPr="00055B64">
              <w:rPr>
                <w:rFonts w:ascii="Tahoma" w:hAnsi="Tahoma" w:cs="Tahoma"/>
                <w:sz w:val="24"/>
                <w:lang w:eastAsia="lt-LT"/>
              </w:rPr>
              <w:t>.</w:t>
            </w:r>
          </w:p>
        </w:tc>
        <w:tc>
          <w:tcPr>
            <w:tcW w:w="1510" w:type="dxa"/>
          </w:tcPr>
          <w:p w:rsidRPr="00055B64" w:rsidR="00251919" w:rsidP="00AF68E1" w:rsidRDefault="00251919" w14:paraId="0DB9771B" w14:textId="77777777">
            <w:pPr>
              <w:pStyle w:val="NRDTekstas"/>
              <w:spacing w:line="276" w:lineRule="auto"/>
              <w:ind w:firstLine="0"/>
              <w:jc w:val="center"/>
              <w:rPr>
                <w:rFonts w:ascii="Tahoma" w:hAnsi="Tahoma" w:cs="Tahoma"/>
                <w:sz w:val="24"/>
                <w:lang w:eastAsia="lt-LT"/>
              </w:rPr>
            </w:pPr>
          </w:p>
          <w:p w:rsidRPr="00055B64" w:rsidR="00251919" w:rsidP="00AF68E1" w:rsidRDefault="00251919" w14:paraId="1F1AEF59" w14:textId="77777777">
            <w:pPr>
              <w:spacing w:line="276" w:lineRule="auto"/>
              <w:jc w:val="center"/>
              <w:rPr>
                <w:rFonts w:ascii="Tahoma" w:hAnsi="Tahoma" w:cs="Tahoma"/>
                <w:lang w:eastAsia="lt-LT"/>
              </w:rPr>
            </w:pPr>
            <w:r w:rsidRPr="00055B64">
              <w:rPr>
                <w:rFonts w:ascii="Tahoma" w:hAnsi="Tahoma" w:cs="Tahoma"/>
                <w:lang w:eastAsia="lt-LT"/>
              </w:rPr>
              <w:t>Taip</w:t>
            </w:r>
          </w:p>
        </w:tc>
        <w:tc>
          <w:tcPr>
            <w:tcW w:w="1510" w:type="dxa"/>
          </w:tcPr>
          <w:p w:rsidRPr="00055B64" w:rsidR="00251919" w:rsidP="00AF68E1" w:rsidRDefault="00251919" w14:paraId="675CE712" w14:textId="77777777">
            <w:pPr>
              <w:pStyle w:val="NRDTekstas"/>
              <w:spacing w:line="276" w:lineRule="auto"/>
              <w:ind w:firstLine="0"/>
              <w:jc w:val="center"/>
              <w:rPr>
                <w:rFonts w:ascii="Tahoma" w:hAnsi="Tahoma" w:cs="Tahoma"/>
                <w:sz w:val="24"/>
                <w:lang w:eastAsia="lt-LT"/>
              </w:rPr>
            </w:pPr>
          </w:p>
          <w:p w:rsidRPr="00055B64" w:rsidR="00251919" w:rsidP="00AF68E1" w:rsidRDefault="00251919" w14:paraId="72199127"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r>
      <w:tr w:rsidRPr="00055B64" w:rsidR="008969DD" w:rsidTr="00124145" w14:paraId="43D76497" w14:textId="77777777">
        <w:trPr>
          <w:trHeight w:val="512"/>
        </w:trPr>
        <w:tc>
          <w:tcPr>
            <w:tcW w:w="2331" w:type="dxa"/>
          </w:tcPr>
          <w:p w:rsidRPr="00055B64" w:rsidR="00251919" w:rsidP="00AF68E1" w:rsidRDefault="00251919" w14:paraId="5DF32F92"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Diegiama</w:t>
            </w:r>
            <w:proofErr w:type="spellEnd"/>
            <w:r w:rsidRPr="00055B64">
              <w:rPr>
                <w:rFonts w:ascii="Tahoma" w:hAnsi="Tahoma" w:cs="Tahoma"/>
                <w:sz w:val="24"/>
                <w:lang w:eastAsia="lt-LT"/>
              </w:rPr>
              <w:t xml:space="preserve"> į PROD </w:t>
            </w:r>
          </w:p>
        </w:tc>
        <w:tc>
          <w:tcPr>
            <w:tcW w:w="4180" w:type="dxa"/>
          </w:tcPr>
          <w:p w:rsidRPr="00055B64" w:rsidR="00251919" w:rsidP="00AF68E1" w:rsidRDefault="00251919" w14:paraId="5574DDFD"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Vyksta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diegimas</w:t>
            </w:r>
            <w:proofErr w:type="spellEnd"/>
            <w:r w:rsidRPr="00055B64">
              <w:rPr>
                <w:rFonts w:ascii="Tahoma" w:hAnsi="Tahoma" w:cs="Tahoma"/>
                <w:sz w:val="24"/>
                <w:lang w:eastAsia="lt-LT"/>
              </w:rPr>
              <w:t xml:space="preserve"> į PROD.</w:t>
            </w:r>
          </w:p>
        </w:tc>
        <w:tc>
          <w:tcPr>
            <w:tcW w:w="1510" w:type="dxa"/>
          </w:tcPr>
          <w:p w:rsidRPr="00055B64" w:rsidR="00251919" w:rsidP="00AF68E1" w:rsidRDefault="00251919" w14:paraId="7F75069A"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rsidRPr="00055B64" w:rsidR="00251919" w:rsidP="00AF68E1" w:rsidRDefault="00251919" w14:paraId="478B3E07"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r>
      <w:tr w:rsidRPr="00055B64" w:rsidR="008969DD" w:rsidTr="00124145" w14:paraId="02741577" w14:textId="77777777">
        <w:trPr>
          <w:trHeight w:val="548"/>
        </w:trPr>
        <w:tc>
          <w:tcPr>
            <w:tcW w:w="2331" w:type="dxa"/>
          </w:tcPr>
          <w:p w:rsidRPr="00055B64" w:rsidR="00251919" w:rsidP="00AF68E1" w:rsidRDefault="00251919" w14:paraId="393ACAB9"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Įgyvendinta</w:t>
            </w:r>
            <w:proofErr w:type="spellEnd"/>
          </w:p>
        </w:tc>
        <w:tc>
          <w:tcPr>
            <w:tcW w:w="4180" w:type="dxa"/>
          </w:tcPr>
          <w:p w:rsidRPr="00055B64" w:rsidR="00251919" w:rsidP="00AF68E1" w:rsidRDefault="00251919" w14:paraId="1F7FFB31"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Užduotis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atlikta</w:t>
            </w:r>
            <w:proofErr w:type="spellEnd"/>
            <w:r w:rsidRPr="00055B64">
              <w:rPr>
                <w:rFonts w:ascii="Tahoma" w:hAnsi="Tahoma" w:cs="Tahoma"/>
                <w:sz w:val="24"/>
                <w:lang w:eastAsia="lt-LT"/>
              </w:rPr>
              <w:t xml:space="preserve"> ir </w:t>
            </w:r>
            <w:proofErr w:type="spellStart"/>
            <w:r w:rsidRPr="00055B64">
              <w:rPr>
                <w:rFonts w:ascii="Tahoma" w:hAnsi="Tahoma" w:cs="Tahoma"/>
                <w:sz w:val="24"/>
                <w:lang w:eastAsia="lt-LT"/>
              </w:rPr>
              <w:t>įgyvendinta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tinkamai</w:t>
            </w:r>
            <w:proofErr w:type="spellEnd"/>
            <w:r w:rsidRPr="00055B64">
              <w:rPr>
                <w:rFonts w:ascii="Tahoma" w:hAnsi="Tahoma" w:cs="Tahoma"/>
                <w:sz w:val="24"/>
                <w:lang w:eastAsia="lt-LT"/>
              </w:rPr>
              <w:t>.</w:t>
            </w:r>
          </w:p>
        </w:tc>
        <w:tc>
          <w:tcPr>
            <w:tcW w:w="1510" w:type="dxa"/>
          </w:tcPr>
          <w:p w:rsidRPr="00055B64" w:rsidR="00251919" w:rsidP="00AF68E1" w:rsidRDefault="00251919" w14:paraId="0BD4546E"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rsidRPr="00055B64" w:rsidR="00251919" w:rsidP="00AF68E1" w:rsidRDefault="00251919" w14:paraId="6BB7BA54"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r>
      <w:tr w:rsidRPr="00055B64" w:rsidR="008969DD" w:rsidTr="00124145" w14:paraId="72E64790" w14:textId="77777777">
        <w:trPr>
          <w:trHeight w:val="848"/>
        </w:trPr>
        <w:tc>
          <w:tcPr>
            <w:tcW w:w="2331" w:type="dxa"/>
          </w:tcPr>
          <w:p w:rsidRPr="00055B64" w:rsidR="00251919" w:rsidP="00AF68E1" w:rsidRDefault="00251919" w14:paraId="3A682DE7" w14:textId="77777777">
            <w:pPr>
              <w:pStyle w:val="NRDTekstas"/>
              <w:spacing w:line="276" w:lineRule="auto"/>
              <w:ind w:firstLine="0"/>
              <w:jc w:val="left"/>
              <w:rPr>
                <w:rFonts w:ascii="Tahoma" w:hAnsi="Tahoma" w:cs="Tahoma"/>
                <w:sz w:val="24"/>
                <w:lang w:eastAsia="lt-LT"/>
              </w:rPr>
            </w:pPr>
            <w:proofErr w:type="spellStart"/>
            <w:r w:rsidRPr="00055B64">
              <w:rPr>
                <w:rFonts w:ascii="Tahoma" w:hAnsi="Tahoma" w:cs="Tahoma"/>
                <w:sz w:val="24"/>
                <w:lang w:eastAsia="lt-LT"/>
              </w:rPr>
              <w:t>Užbaigta</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angl.</w:t>
            </w:r>
            <w:proofErr w:type="spellEnd"/>
            <w:r w:rsidRPr="00055B64">
              <w:rPr>
                <w:rFonts w:ascii="Tahoma" w:hAnsi="Tahoma" w:cs="Tahoma"/>
                <w:sz w:val="24"/>
                <w:lang w:eastAsia="lt-LT"/>
              </w:rPr>
              <w:t xml:space="preserve"> Closed)</w:t>
            </w:r>
          </w:p>
        </w:tc>
        <w:tc>
          <w:tcPr>
            <w:tcW w:w="4180" w:type="dxa"/>
          </w:tcPr>
          <w:p w:rsidRPr="00055B64" w:rsidR="00251919" w:rsidP="00AF68E1" w:rsidRDefault="00251919" w14:paraId="49B5CF30"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rPr>
              <w:t>Paslaugos</w:t>
            </w:r>
            <w:proofErr w:type="spellEnd"/>
            <w:r w:rsidRPr="00055B64">
              <w:rPr>
                <w:rFonts w:ascii="Tahoma" w:hAnsi="Tahoma" w:cs="Tahoma"/>
                <w:sz w:val="24"/>
              </w:rPr>
              <w:t xml:space="preserve"> </w:t>
            </w:r>
            <w:proofErr w:type="spellStart"/>
            <w:r w:rsidRPr="00055B64">
              <w:rPr>
                <w:rFonts w:ascii="Tahoma" w:hAnsi="Tahoma" w:cs="Tahoma"/>
                <w:sz w:val="24"/>
              </w:rPr>
              <w:t>gavėjas</w:t>
            </w:r>
            <w:proofErr w:type="spellEnd"/>
            <w:r w:rsidRPr="00055B64">
              <w:rPr>
                <w:rFonts w:ascii="Tahoma" w:hAnsi="Tahoma" w:cs="Tahoma"/>
                <w:sz w:val="24"/>
              </w:rPr>
              <w:t xml:space="preserve"> </w:t>
            </w:r>
            <w:proofErr w:type="spellStart"/>
            <w:r w:rsidRPr="00055B64">
              <w:rPr>
                <w:rFonts w:ascii="Tahoma" w:hAnsi="Tahoma" w:cs="Tahoma"/>
                <w:sz w:val="24"/>
              </w:rPr>
              <w:t>patvirtino</w:t>
            </w:r>
            <w:proofErr w:type="spellEnd"/>
            <w:r w:rsidRPr="00055B64">
              <w:rPr>
                <w:rFonts w:ascii="Tahoma" w:hAnsi="Tahoma" w:cs="Tahoma"/>
                <w:sz w:val="24"/>
              </w:rPr>
              <w:t xml:space="preserve">, kad </w:t>
            </w:r>
            <w:proofErr w:type="spellStart"/>
            <w:r w:rsidRPr="00055B64">
              <w:rPr>
                <w:rFonts w:ascii="Tahoma" w:hAnsi="Tahoma" w:cs="Tahoma"/>
                <w:sz w:val="24"/>
              </w:rPr>
              <w:t>kreipinys</w:t>
            </w:r>
            <w:proofErr w:type="spellEnd"/>
            <w:r w:rsidRPr="00055B64">
              <w:rPr>
                <w:rFonts w:ascii="Tahoma" w:hAnsi="Tahoma" w:cs="Tahoma"/>
                <w:sz w:val="24"/>
              </w:rPr>
              <w:t xml:space="preserve"> </w:t>
            </w:r>
            <w:proofErr w:type="spellStart"/>
            <w:r w:rsidRPr="00055B64">
              <w:rPr>
                <w:rFonts w:ascii="Tahoma" w:hAnsi="Tahoma" w:cs="Tahoma"/>
                <w:sz w:val="24"/>
              </w:rPr>
              <w:t>išspręstas</w:t>
            </w:r>
            <w:proofErr w:type="spellEnd"/>
            <w:r w:rsidRPr="00055B64">
              <w:rPr>
                <w:rFonts w:ascii="Tahoma" w:hAnsi="Tahoma" w:cs="Tahoma"/>
                <w:sz w:val="24"/>
              </w:rPr>
              <w:t xml:space="preserve"> </w:t>
            </w:r>
            <w:proofErr w:type="spellStart"/>
            <w:proofErr w:type="gramStart"/>
            <w:r w:rsidRPr="00055B64">
              <w:rPr>
                <w:rFonts w:ascii="Tahoma" w:hAnsi="Tahoma" w:cs="Tahoma"/>
                <w:sz w:val="24"/>
              </w:rPr>
              <w:t>tinkamai</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proofErr w:type="gramEnd"/>
            <w:r w:rsidRPr="00055B64">
              <w:rPr>
                <w:rFonts w:ascii="Tahoma" w:hAnsi="Tahoma" w:cs="Tahoma"/>
                <w:sz w:val="24"/>
              </w:rPr>
              <w:t xml:space="preserve"> </w:t>
            </w:r>
            <w:proofErr w:type="spellStart"/>
            <w:r w:rsidRPr="00055B64">
              <w:rPr>
                <w:rFonts w:ascii="Tahoma" w:hAnsi="Tahoma" w:cs="Tahoma"/>
                <w:sz w:val="24"/>
              </w:rPr>
              <w:t>jis</w:t>
            </w:r>
            <w:proofErr w:type="spellEnd"/>
            <w:r w:rsidRPr="00055B64">
              <w:rPr>
                <w:rFonts w:ascii="Tahoma" w:hAnsi="Tahoma" w:cs="Tahoma"/>
                <w:sz w:val="24"/>
              </w:rPr>
              <w:t xml:space="preserve"> </w:t>
            </w:r>
            <w:proofErr w:type="spellStart"/>
            <w:r w:rsidRPr="00055B64">
              <w:rPr>
                <w:rFonts w:ascii="Tahoma" w:hAnsi="Tahoma" w:cs="Tahoma"/>
                <w:sz w:val="24"/>
              </w:rPr>
              <w:t>yra</w:t>
            </w:r>
            <w:proofErr w:type="spellEnd"/>
            <w:r w:rsidRPr="00055B64">
              <w:rPr>
                <w:rFonts w:ascii="Tahoma" w:hAnsi="Tahoma" w:cs="Tahoma"/>
                <w:sz w:val="24"/>
              </w:rPr>
              <w:t xml:space="preserve"> </w:t>
            </w:r>
            <w:proofErr w:type="spellStart"/>
            <w:r w:rsidRPr="00055B64">
              <w:rPr>
                <w:rFonts w:ascii="Tahoma" w:hAnsi="Tahoma" w:cs="Tahoma"/>
                <w:sz w:val="24"/>
              </w:rPr>
              <w:t>neaktualus</w:t>
            </w:r>
            <w:proofErr w:type="spellEnd"/>
            <w:r w:rsidRPr="00055B64">
              <w:rPr>
                <w:rFonts w:ascii="Tahoma" w:hAnsi="Tahoma" w:cs="Tahoma"/>
                <w:sz w:val="24"/>
              </w:rPr>
              <w:t>.</w:t>
            </w:r>
          </w:p>
        </w:tc>
        <w:tc>
          <w:tcPr>
            <w:tcW w:w="1510" w:type="dxa"/>
          </w:tcPr>
          <w:p w:rsidRPr="00055B64" w:rsidR="00251919" w:rsidP="00AF68E1" w:rsidRDefault="00251919" w14:paraId="5EDA2DDE"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Taip</w:t>
            </w:r>
          </w:p>
        </w:tc>
        <w:tc>
          <w:tcPr>
            <w:tcW w:w="1510" w:type="dxa"/>
          </w:tcPr>
          <w:p w:rsidRPr="00055B64" w:rsidR="00251919" w:rsidP="00AF68E1" w:rsidRDefault="00251919" w14:paraId="731E77C9" w14:textId="77777777">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Ne</w:t>
            </w:r>
          </w:p>
        </w:tc>
      </w:tr>
    </w:tbl>
    <w:p w:rsidRPr="00055B64" w:rsidR="00251919" w:rsidP="00D45A04" w:rsidRDefault="00124145" w14:paraId="07544EBC" w14:textId="698368FC">
      <w:pPr>
        <w:pStyle w:val="TekstasNr"/>
        <w:numPr>
          <w:ilvl w:val="0"/>
          <w:numId w:val="35"/>
        </w:numPr>
        <w:tabs>
          <w:tab w:val="clear" w:pos="1134"/>
        </w:tabs>
        <w:spacing w:line="276" w:lineRule="auto"/>
        <w:rPr>
          <w:rFonts w:ascii="Tahoma" w:hAnsi="Tahoma" w:cs="Tahoma"/>
        </w:rPr>
      </w:pPr>
      <w:r w:rsidRPr="00055B64">
        <w:rPr>
          <w:rStyle w:val="NRDBoldspalva"/>
          <w:rFonts w:ascii="Tahoma" w:hAnsi="Tahoma" w:cs="Tahoma"/>
        </w:rPr>
        <w:t xml:space="preserve">Pastabos dėl būsenos „Užbaigta“ (angl. </w:t>
      </w:r>
      <w:proofErr w:type="spellStart"/>
      <w:r w:rsidRPr="00055B64">
        <w:rPr>
          <w:rStyle w:val="NRDBoldspalva"/>
          <w:rFonts w:ascii="Tahoma" w:hAnsi="Tahoma" w:cs="Tahoma"/>
        </w:rPr>
        <w:t>Closed</w:t>
      </w:r>
      <w:proofErr w:type="spellEnd"/>
      <w:r w:rsidRPr="00055B64">
        <w:rPr>
          <w:rStyle w:val="NRDBoldspalva"/>
          <w:rFonts w:ascii="Tahoma" w:hAnsi="Tahoma" w:cs="Tahoma"/>
        </w:rPr>
        <w:t>) suteikimo:</w:t>
      </w:r>
    </w:p>
    <w:p w:rsidRPr="00055B64" w:rsidR="00251919" w:rsidP="00D45A04" w:rsidRDefault="00251919" w14:paraId="3B7A37E1" w14:textId="77777777">
      <w:pPr>
        <w:pStyle w:val="TekstasNr"/>
        <w:numPr>
          <w:ilvl w:val="1"/>
          <w:numId w:val="35"/>
        </w:numPr>
        <w:tabs>
          <w:tab w:val="clear" w:pos="1134"/>
          <w:tab w:val="left" w:pos="630"/>
        </w:tabs>
        <w:spacing w:line="276" w:lineRule="auto"/>
        <w:ind w:left="0" w:firstLine="0"/>
        <w:rPr>
          <w:rFonts w:ascii="Tahoma" w:hAnsi="Tahoma" w:cs="Tahoma"/>
        </w:rPr>
      </w:pPr>
      <w:r w:rsidRPr="00055B64">
        <w:rPr>
          <w:rFonts w:ascii="Tahoma" w:hAnsi="Tahoma" w:cs="Tahoma"/>
        </w:rPr>
        <w:t xml:space="preserve">Jei įvykio atkartoti nepavyksta ir Pirkėjo produkto vadovas nusprendžia, kad įvykis išspręstas tinkamai, kreipinio būsena nustatoma į „Užbaigta“ (angl. </w:t>
      </w:r>
      <w:proofErr w:type="spellStart"/>
      <w:r w:rsidRPr="00055B64">
        <w:rPr>
          <w:rFonts w:ascii="Tahoma" w:hAnsi="Tahoma" w:cs="Tahoma"/>
        </w:rPr>
        <w:t>Closed</w:t>
      </w:r>
      <w:proofErr w:type="spellEnd"/>
      <w:r w:rsidRPr="00055B64">
        <w:rPr>
          <w:rFonts w:ascii="Tahoma" w:hAnsi="Tahoma" w:cs="Tahoma"/>
        </w:rPr>
        <w:t>);</w:t>
      </w:r>
    </w:p>
    <w:p w:rsidRPr="00055B64" w:rsidR="00251919" w:rsidP="00D45A04" w:rsidRDefault="00251919" w14:paraId="5ABE75A6" w14:textId="77777777">
      <w:pPr>
        <w:pStyle w:val="TekstasNr"/>
        <w:numPr>
          <w:ilvl w:val="1"/>
          <w:numId w:val="35"/>
        </w:numPr>
        <w:tabs>
          <w:tab w:val="clear" w:pos="1134"/>
          <w:tab w:val="left" w:pos="630"/>
        </w:tabs>
        <w:spacing w:line="276" w:lineRule="auto"/>
        <w:ind w:left="0" w:firstLine="0"/>
        <w:rPr>
          <w:rFonts w:ascii="Tahoma" w:hAnsi="Tahoma" w:cs="Tahoma"/>
        </w:rPr>
      </w:pPr>
      <w:r w:rsidRPr="00055B64">
        <w:rPr>
          <w:rFonts w:ascii="Tahoma" w:hAnsi="Tahoma" w:cs="Tahoma"/>
        </w:rPr>
        <w:t xml:space="preserve">Jei įvykį pavyksta atkartoti tomis pačiomis sąlygomis, kurios buvo iki programinės įrangos atnaujinimo, Pirkėjo produkto vadovas nusprendžia, kad įvykis išspręstas netinkamai, aiškiai argumentuojama, kad įvyko identiškas incidentas, ir kad programinės įrangos atnaujinimas įvykio neišsprendė. Tokiu atveju kuriamas naujas </w:t>
      </w:r>
      <w:proofErr w:type="spellStart"/>
      <w:r w:rsidRPr="00055B64">
        <w:rPr>
          <w:rFonts w:ascii="Tahoma" w:hAnsi="Tahoma" w:cs="Tahoma"/>
        </w:rPr>
        <w:t>Bug</w:t>
      </w:r>
      <w:proofErr w:type="spellEnd"/>
      <w:r w:rsidRPr="00055B64">
        <w:rPr>
          <w:rFonts w:ascii="Tahoma" w:hAnsi="Tahoma" w:cs="Tahoma"/>
        </w:rPr>
        <w:t xml:space="preserve"> ir susiejamas su jau įgyvendintu;</w:t>
      </w:r>
    </w:p>
    <w:p w:rsidRPr="00055B64" w:rsidR="00251919" w:rsidP="00D45A04" w:rsidRDefault="00251919" w14:paraId="57B44303" w14:textId="77777777">
      <w:pPr>
        <w:pStyle w:val="TekstasNr"/>
        <w:numPr>
          <w:ilvl w:val="1"/>
          <w:numId w:val="35"/>
        </w:numPr>
        <w:tabs>
          <w:tab w:val="clear" w:pos="1134"/>
          <w:tab w:val="left" w:pos="630"/>
        </w:tabs>
        <w:spacing w:line="276" w:lineRule="auto"/>
        <w:ind w:left="0" w:firstLine="0"/>
        <w:rPr>
          <w:rFonts w:ascii="Tahoma" w:hAnsi="Tahoma" w:cs="Tahoma"/>
        </w:rPr>
      </w:pPr>
      <w:r w:rsidRPr="00055B64">
        <w:rPr>
          <w:rFonts w:ascii="Tahoma" w:hAnsi="Tahoma" w:cs="Tahoma"/>
        </w:rPr>
        <w:t>Būseną „</w:t>
      </w:r>
      <w:r w:rsidRPr="00055B64">
        <w:rPr>
          <w:rStyle w:val="NRDBoldspalva"/>
          <w:rFonts w:ascii="Tahoma" w:hAnsi="Tahoma" w:cs="Tahoma"/>
        </w:rPr>
        <w:t xml:space="preserve">Užbaigta“ (angl. </w:t>
      </w:r>
      <w:proofErr w:type="spellStart"/>
      <w:r w:rsidRPr="00055B64">
        <w:rPr>
          <w:rStyle w:val="NRDBoldspalva"/>
          <w:rFonts w:ascii="Tahoma" w:hAnsi="Tahoma" w:cs="Tahoma"/>
        </w:rPr>
        <w:t>Closed</w:t>
      </w:r>
      <w:proofErr w:type="spellEnd"/>
      <w:r w:rsidRPr="00055B64">
        <w:rPr>
          <w:rStyle w:val="NRDBoldspalva"/>
          <w:rFonts w:ascii="Tahoma" w:hAnsi="Tahoma" w:cs="Tahoma"/>
        </w:rPr>
        <w:t>)</w:t>
      </w:r>
      <w:r w:rsidRPr="00055B64">
        <w:rPr>
          <w:rFonts w:ascii="Tahoma" w:hAnsi="Tahoma" w:cs="Tahoma"/>
        </w:rPr>
        <w:t xml:space="preserve"> kreipiniui suteikia tik Pirkėjo darbuotojas, darbo grupės narys.</w:t>
      </w:r>
    </w:p>
    <w:p w:rsidRPr="00055B64" w:rsidR="00251919" w:rsidP="00D45A04" w:rsidRDefault="00251919" w14:paraId="397B9E89" w14:textId="77777777">
      <w:pPr>
        <w:pStyle w:val="TekstasNr"/>
        <w:numPr>
          <w:ilvl w:val="1"/>
          <w:numId w:val="35"/>
        </w:numPr>
        <w:tabs>
          <w:tab w:val="clear" w:pos="1134"/>
          <w:tab w:val="left" w:pos="630"/>
        </w:tabs>
        <w:spacing w:line="276" w:lineRule="auto"/>
        <w:ind w:left="0" w:firstLine="0"/>
        <w:rPr>
          <w:rFonts w:ascii="Tahoma" w:hAnsi="Tahoma" w:cs="Tahoma"/>
        </w:rPr>
      </w:pPr>
      <w:r w:rsidRPr="00055B64">
        <w:rPr>
          <w:rFonts w:ascii="Tahoma" w:hAnsi="Tahoma" w:cs="Tahoma"/>
        </w:rPr>
        <w:t>Įvykiui pasikartojus panašiomis ar kitomis aplinkybėmis po to, kai įvykis buvo „</w:t>
      </w:r>
      <w:r w:rsidRPr="00055B64">
        <w:rPr>
          <w:rStyle w:val="NRDBoldspalva"/>
          <w:rFonts w:ascii="Tahoma" w:hAnsi="Tahoma" w:cs="Tahoma"/>
        </w:rPr>
        <w:t xml:space="preserve">Užbaigta“ (angl. </w:t>
      </w:r>
      <w:proofErr w:type="spellStart"/>
      <w:r w:rsidRPr="00055B64">
        <w:rPr>
          <w:rStyle w:val="NRDBoldspalva"/>
          <w:rFonts w:ascii="Tahoma" w:hAnsi="Tahoma" w:cs="Tahoma"/>
        </w:rPr>
        <w:t>Closed</w:t>
      </w:r>
      <w:proofErr w:type="spellEnd"/>
      <w:r w:rsidRPr="00055B64">
        <w:rPr>
          <w:rStyle w:val="NRDBoldspalva"/>
          <w:rFonts w:ascii="Tahoma" w:hAnsi="Tahoma" w:cs="Tahoma"/>
        </w:rPr>
        <w:t>)</w:t>
      </w:r>
      <w:r w:rsidRPr="00055B64">
        <w:rPr>
          <w:rFonts w:ascii="Tahoma" w:hAnsi="Tahoma" w:cs="Tahoma"/>
        </w:rPr>
        <w:t>, turi būti registruojamas naujas kreipinys ir susietas su pirminiu.</w:t>
      </w:r>
    </w:p>
    <w:p w:rsidRPr="00055B64" w:rsidR="00251919" w:rsidP="00D45A04" w:rsidRDefault="00251919" w14:paraId="567DBC71" w14:textId="3FDD2345">
      <w:pPr>
        <w:pStyle w:val="TekstasNr"/>
        <w:numPr>
          <w:ilvl w:val="0"/>
          <w:numId w:val="35"/>
        </w:numPr>
        <w:tabs>
          <w:tab w:val="clear" w:pos="1134"/>
        </w:tabs>
        <w:spacing w:after="0" w:line="276" w:lineRule="auto"/>
        <w:rPr>
          <w:rFonts w:ascii="Tahoma" w:hAnsi="Tahoma" w:cs="Tahoma"/>
        </w:rPr>
      </w:pPr>
      <w:bookmarkStart w:name="_Toc128307776" w:id="120"/>
      <w:r w:rsidRPr="00055B64">
        <w:rPr>
          <w:rFonts w:ascii="Tahoma" w:hAnsi="Tahoma" w:cs="Tahoma"/>
          <w:lang w:eastAsia="lt-LT"/>
        </w:rPr>
        <w:t>Apie įvykį perduodama informacija</w:t>
      </w:r>
      <w:bookmarkEnd w:id="120"/>
      <w:r w:rsidRPr="00055B64" w:rsidR="00A07DAE">
        <w:rPr>
          <w:rFonts w:ascii="Tahoma" w:hAnsi="Tahoma" w:cs="Tahoma"/>
          <w:lang w:eastAsia="lt-LT"/>
        </w:rPr>
        <w:t>:</w:t>
      </w:r>
    </w:p>
    <w:p w:rsidRPr="00055B64" w:rsidR="00251919" w:rsidP="00D45A04" w:rsidRDefault="00251919" w14:paraId="30B3309D" w14:textId="47D0A6AF">
      <w:pPr>
        <w:pStyle w:val="ListParagraph"/>
        <w:numPr>
          <w:ilvl w:val="1"/>
          <w:numId w:val="35"/>
        </w:numPr>
        <w:tabs>
          <w:tab w:val="left" w:pos="630"/>
        </w:tabs>
        <w:spacing w:line="276" w:lineRule="auto"/>
        <w:ind w:left="0" w:firstLine="0"/>
        <w:rPr>
          <w:rFonts w:ascii="Tahoma" w:hAnsi="Tahoma" w:cs="Tahoma"/>
          <w:sz w:val="24"/>
          <w:szCs w:val="24"/>
        </w:rPr>
      </w:pPr>
      <w:r w:rsidRPr="00055B64">
        <w:rPr>
          <w:rFonts w:ascii="Tahoma" w:hAnsi="Tahoma" w:cs="Tahoma"/>
          <w:sz w:val="24"/>
          <w:szCs w:val="24"/>
        </w:rPr>
        <w:t xml:space="preserve">Perduodant kreipinį įvykio sprendimui, </w:t>
      </w:r>
      <w:r w:rsidRPr="00055B64">
        <w:rPr>
          <w:rStyle w:val="NRDItalic"/>
          <w:rFonts w:ascii="Tahoma" w:hAnsi="Tahoma" w:cs="Tahoma"/>
          <w:sz w:val="24"/>
          <w:szCs w:val="24"/>
        </w:rPr>
        <w:t>JIRA</w:t>
      </w:r>
      <w:r w:rsidRPr="00055B64">
        <w:rPr>
          <w:rFonts w:ascii="Tahoma" w:hAnsi="Tahoma" w:cs="Tahoma"/>
          <w:sz w:val="24"/>
          <w:szCs w:val="24"/>
        </w:rPr>
        <w:t xml:space="preserve"> sistemoje registruojamas kreipinys ir pateikiama informacija nurodyta</w:t>
      </w:r>
      <w:r w:rsidRPr="00055B64" w:rsidR="00A07DAE">
        <w:rPr>
          <w:rFonts w:ascii="Tahoma" w:hAnsi="Tahoma" w:cs="Tahoma"/>
          <w:sz w:val="24"/>
          <w:szCs w:val="24"/>
        </w:rPr>
        <w:t xml:space="preserve"> </w:t>
      </w:r>
      <w:r w:rsidRPr="00055B64" w:rsidR="00A07DAE">
        <w:rPr>
          <w:rFonts w:ascii="Tahoma" w:hAnsi="Tahoma" w:cs="Tahoma"/>
          <w:sz w:val="24"/>
          <w:szCs w:val="24"/>
        </w:rPr>
        <w:fldChar w:fldCharType="begin"/>
      </w:r>
      <w:r w:rsidRPr="00055B64" w:rsidR="00A07DAE">
        <w:rPr>
          <w:rFonts w:ascii="Tahoma" w:hAnsi="Tahoma" w:cs="Tahoma"/>
          <w:sz w:val="24"/>
          <w:szCs w:val="24"/>
        </w:rPr>
        <w:instrText xml:space="preserve"> REF _Ref189410764 \h </w:instrText>
      </w:r>
      <w:r w:rsidRPr="00055B64" w:rsidR="00B01EE8">
        <w:rPr>
          <w:rFonts w:ascii="Tahoma" w:hAnsi="Tahoma" w:cs="Tahoma"/>
          <w:sz w:val="24"/>
          <w:szCs w:val="24"/>
        </w:rPr>
        <w:instrText xml:space="preserve"> \* MERGEFORMAT </w:instrText>
      </w:r>
      <w:r w:rsidRPr="00055B64" w:rsidR="00A07DAE">
        <w:rPr>
          <w:rFonts w:ascii="Tahoma" w:hAnsi="Tahoma" w:cs="Tahoma"/>
          <w:sz w:val="24"/>
          <w:szCs w:val="24"/>
        </w:rPr>
      </w:r>
      <w:r w:rsidRPr="00055B64" w:rsidR="00A07DAE">
        <w:rPr>
          <w:rFonts w:ascii="Tahoma" w:hAnsi="Tahoma" w:cs="Tahoma"/>
          <w:sz w:val="24"/>
          <w:szCs w:val="24"/>
        </w:rPr>
        <w:fldChar w:fldCharType="separate"/>
      </w:r>
      <w:r w:rsidRPr="00055B64" w:rsidR="00A07DAE">
        <w:rPr>
          <w:rFonts w:ascii="Tahoma" w:hAnsi="Tahoma" w:cs="Tahoma"/>
          <w:sz w:val="24"/>
          <w:szCs w:val="24"/>
        </w:rPr>
        <w:t xml:space="preserve">Lentelėje </w:t>
      </w:r>
      <w:r w:rsidRPr="00055B64" w:rsidR="00A07DAE">
        <w:rPr>
          <w:rFonts w:ascii="Tahoma" w:hAnsi="Tahoma" w:cs="Tahoma"/>
          <w:noProof/>
          <w:sz w:val="24"/>
          <w:szCs w:val="24"/>
        </w:rPr>
        <w:t>7</w:t>
      </w:r>
      <w:r w:rsidRPr="00055B64" w:rsidR="00A07DAE">
        <w:rPr>
          <w:rFonts w:ascii="Tahoma" w:hAnsi="Tahoma" w:cs="Tahoma"/>
          <w:sz w:val="24"/>
          <w:szCs w:val="24"/>
        </w:rPr>
        <w:fldChar w:fldCharType="end"/>
      </w:r>
      <w:r w:rsidRPr="00055B64" w:rsidR="00A07DAE">
        <w:rPr>
          <w:rFonts w:ascii="Tahoma" w:hAnsi="Tahoma" w:cs="Tahoma"/>
          <w:sz w:val="24"/>
          <w:szCs w:val="24"/>
        </w:rPr>
        <w:t xml:space="preserve"> </w:t>
      </w:r>
      <w:r w:rsidRPr="00055B64">
        <w:rPr>
          <w:rFonts w:ascii="Tahoma" w:hAnsi="Tahoma" w:cs="Tahoma"/>
          <w:sz w:val="24"/>
          <w:szCs w:val="24"/>
        </w:rPr>
        <w:t xml:space="preserve">. Rekvizitų privalomumas yra pagal situaciją, jei rekvizitą galima nustatyti, jį reikia nurodyti. </w:t>
      </w:r>
      <w:bookmarkStart w:name="_Ref475635347" w:id="121"/>
      <w:bookmarkStart w:name="_Toc40772110" w:id="122"/>
    </w:p>
    <w:p w:rsidRPr="00055B64" w:rsidR="00251919" w:rsidP="00AF68E1" w:rsidRDefault="00251919" w14:paraId="655CD0A6" w14:textId="77777777">
      <w:pPr>
        <w:pStyle w:val="ListParagraph"/>
        <w:tabs>
          <w:tab w:val="left" w:pos="720"/>
        </w:tabs>
        <w:spacing w:line="276" w:lineRule="auto"/>
        <w:ind w:left="0"/>
        <w:rPr>
          <w:rStyle w:val="NRDItalic"/>
          <w:rFonts w:ascii="Tahoma" w:hAnsi="Tahoma" w:cs="Tahoma"/>
          <w:i w:val="0"/>
          <w:sz w:val="24"/>
          <w:szCs w:val="24"/>
        </w:rPr>
      </w:pPr>
    </w:p>
    <w:p w:rsidRPr="00055B64" w:rsidR="00251919" w:rsidP="00AF68E1" w:rsidRDefault="001C2014" w14:paraId="34BD5370" w14:textId="75142F77">
      <w:pPr>
        <w:pStyle w:val="Caption"/>
        <w:spacing w:line="276" w:lineRule="auto"/>
        <w:rPr>
          <w:rFonts w:ascii="Tahoma" w:hAnsi="Tahoma" w:cs="Tahoma"/>
          <w:b w:val="0"/>
          <w:i w:val="0"/>
          <w:iCs w:val="0"/>
          <w:color w:val="auto"/>
          <w:szCs w:val="24"/>
        </w:rPr>
      </w:pPr>
      <w:bookmarkStart w:name="_Toc156477551" w:id="123"/>
      <w:bookmarkStart w:name="_Toc170458798" w:id="124"/>
      <w:r w:rsidRPr="00055B64">
        <w:rPr>
          <w:rFonts w:ascii="Tahoma" w:hAnsi="Tahoma" w:cs="Tahoma"/>
          <w:b w:val="0"/>
          <w:i w:val="0"/>
          <w:iCs w:val="0"/>
          <w:color w:val="auto"/>
          <w:szCs w:val="24"/>
        </w:rPr>
        <w:t xml:space="preserve">Lentelė </w:t>
      </w: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Lentelė \* ARABIC </w:instrText>
      </w:r>
      <w:r w:rsidRPr="00055B64">
        <w:rPr>
          <w:rFonts w:ascii="Tahoma" w:hAnsi="Tahoma" w:cs="Tahoma"/>
          <w:b w:val="0"/>
          <w:i w:val="0"/>
          <w:iCs w:val="0"/>
          <w:color w:val="auto"/>
          <w:szCs w:val="24"/>
        </w:rPr>
        <w:fldChar w:fldCharType="separate"/>
      </w:r>
      <w:r w:rsidRPr="00055B64" w:rsidR="00D80CF2">
        <w:rPr>
          <w:rFonts w:ascii="Tahoma" w:hAnsi="Tahoma" w:cs="Tahoma"/>
          <w:b w:val="0"/>
          <w:i w:val="0"/>
          <w:iCs w:val="0"/>
          <w:noProof/>
          <w:color w:val="auto"/>
          <w:szCs w:val="24"/>
        </w:rPr>
        <w:t>8</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xml:space="preserve">. </w:t>
      </w:r>
      <w:r w:rsidRPr="00055B64" w:rsidR="00251919">
        <w:rPr>
          <w:rFonts w:ascii="Tahoma" w:hAnsi="Tahoma" w:cs="Tahoma"/>
          <w:b w:val="0"/>
          <w:i w:val="0"/>
          <w:iCs w:val="0"/>
          <w:color w:val="auto"/>
          <w:szCs w:val="24"/>
        </w:rPr>
        <w:t>Apie įvykį perduodama informacija</w:t>
      </w:r>
      <w:bookmarkEnd w:id="121"/>
      <w:bookmarkEnd w:id="122"/>
      <w:bookmarkEnd w:id="123"/>
      <w:bookmarkEnd w:id="124"/>
    </w:p>
    <w:tbl>
      <w:tblPr>
        <w:tblStyle w:val="NRDLentelePaprasta"/>
        <w:tblW w:w="5000" w:type="pct"/>
        <w:tblLook w:val="04A0" w:firstRow="1" w:lastRow="0" w:firstColumn="1" w:lastColumn="0" w:noHBand="0" w:noVBand="1"/>
      </w:tblPr>
      <w:tblGrid>
        <w:gridCol w:w="2089"/>
        <w:gridCol w:w="5068"/>
        <w:gridCol w:w="2471"/>
      </w:tblGrid>
      <w:tr w:rsidRPr="00055B64" w:rsidR="008969DD" w:rsidTr="00EC7704" w14:paraId="5CBB0BA9" w14:textId="77777777">
        <w:trPr>
          <w:cnfStyle w:val="100000000000" w:firstRow="1" w:lastRow="0" w:firstColumn="0" w:lastColumn="0" w:oddVBand="0" w:evenVBand="0" w:oddHBand="0" w:evenHBand="0" w:firstRowFirstColumn="0" w:firstRowLastColumn="0" w:lastRowFirstColumn="0" w:lastRowLastColumn="0"/>
        </w:trPr>
        <w:tc>
          <w:tcPr>
            <w:tcW w:w="1085" w:type="pct"/>
            <w:shd w:val="clear" w:color="auto" w:fill="auto"/>
          </w:tcPr>
          <w:p w:rsidRPr="00055B64" w:rsidR="00251919" w:rsidP="00AF68E1" w:rsidRDefault="00251919" w14:paraId="5E36AF13" w14:textId="77777777">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Rekvizitas</w:t>
            </w:r>
            <w:proofErr w:type="spellEnd"/>
          </w:p>
        </w:tc>
        <w:tc>
          <w:tcPr>
            <w:tcW w:w="2632" w:type="pct"/>
            <w:shd w:val="clear" w:color="auto" w:fill="auto"/>
          </w:tcPr>
          <w:p w:rsidRPr="00055B64" w:rsidR="00251919" w:rsidP="00AF68E1" w:rsidRDefault="00251919" w14:paraId="72E75F5D" w14:textId="77777777">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Paaiškinimas</w:t>
            </w:r>
            <w:proofErr w:type="spellEnd"/>
          </w:p>
        </w:tc>
        <w:tc>
          <w:tcPr>
            <w:tcW w:w="1283" w:type="pct"/>
            <w:shd w:val="clear" w:color="auto" w:fill="auto"/>
          </w:tcPr>
          <w:p w:rsidRPr="00055B64" w:rsidR="00251919" w:rsidP="00AF68E1" w:rsidRDefault="00251919" w14:paraId="31426F78" w14:textId="77777777">
            <w:pPr>
              <w:pStyle w:val="NRDTekstas"/>
              <w:spacing w:line="276" w:lineRule="auto"/>
              <w:ind w:firstLine="0"/>
              <w:jc w:val="center"/>
              <w:rPr>
                <w:rFonts w:ascii="Tahoma" w:hAnsi="Tahoma" w:cs="Tahoma"/>
                <w:b w:val="0"/>
                <w:sz w:val="24"/>
                <w:lang w:eastAsia="lt-LT"/>
              </w:rPr>
            </w:pPr>
            <w:proofErr w:type="spellStart"/>
            <w:r w:rsidRPr="00055B64">
              <w:rPr>
                <w:rFonts w:ascii="Tahoma" w:hAnsi="Tahoma" w:cs="Tahoma"/>
                <w:b w:val="0"/>
                <w:sz w:val="24"/>
                <w:lang w:eastAsia="lt-LT"/>
              </w:rPr>
              <w:t>Reikšmės</w:t>
            </w:r>
            <w:proofErr w:type="spellEnd"/>
            <w:r w:rsidRPr="00055B64">
              <w:rPr>
                <w:rFonts w:ascii="Tahoma" w:hAnsi="Tahoma" w:cs="Tahoma"/>
                <w:b w:val="0"/>
                <w:sz w:val="24"/>
                <w:lang w:eastAsia="lt-LT"/>
              </w:rPr>
              <w:t xml:space="preserve"> (</w:t>
            </w:r>
            <w:proofErr w:type="spellStart"/>
            <w:r w:rsidRPr="00055B64">
              <w:rPr>
                <w:rFonts w:ascii="Tahoma" w:hAnsi="Tahoma" w:cs="Tahoma"/>
                <w:b w:val="0"/>
                <w:sz w:val="24"/>
                <w:lang w:eastAsia="lt-LT"/>
              </w:rPr>
              <w:t>pavyzdžiai</w:t>
            </w:r>
            <w:proofErr w:type="spellEnd"/>
            <w:r w:rsidRPr="00055B64">
              <w:rPr>
                <w:rFonts w:ascii="Tahoma" w:hAnsi="Tahoma" w:cs="Tahoma"/>
                <w:b w:val="0"/>
                <w:sz w:val="24"/>
                <w:lang w:eastAsia="lt-LT"/>
              </w:rPr>
              <w:t>)</w:t>
            </w:r>
          </w:p>
        </w:tc>
      </w:tr>
      <w:tr w:rsidRPr="00055B64" w:rsidR="008969DD" w14:paraId="3DD36903" w14:textId="77777777">
        <w:trPr>
          <w:trHeight w:val="637"/>
        </w:trPr>
        <w:tc>
          <w:tcPr>
            <w:tcW w:w="5000" w:type="pct"/>
            <w:gridSpan w:val="3"/>
          </w:tcPr>
          <w:p w:rsidRPr="00055B64" w:rsidR="00251919" w:rsidP="00AF68E1" w:rsidRDefault="00251919" w14:paraId="0EBB2DA9" w14:textId="1D324E04">
            <w:pPr>
              <w:pStyle w:val="NRDTekstas"/>
              <w:spacing w:line="276" w:lineRule="auto"/>
              <w:ind w:firstLine="0"/>
              <w:jc w:val="center"/>
              <w:rPr>
                <w:rFonts w:ascii="Tahoma" w:hAnsi="Tahoma" w:cs="Tahoma"/>
                <w:sz w:val="24"/>
                <w:lang w:eastAsia="lt-LT"/>
              </w:rPr>
            </w:pPr>
            <w:r w:rsidRPr="00055B64">
              <w:rPr>
                <w:rFonts w:ascii="Tahoma" w:hAnsi="Tahoma" w:cs="Tahoma"/>
                <w:sz w:val="24"/>
                <w:lang w:eastAsia="lt-LT"/>
              </w:rPr>
              <w:t xml:space="preserve">Jira </w:t>
            </w:r>
            <w:proofErr w:type="spellStart"/>
            <w:proofErr w:type="gramStart"/>
            <w:r w:rsidRPr="00055B64">
              <w:rPr>
                <w:rFonts w:ascii="Tahoma" w:hAnsi="Tahoma" w:cs="Tahoma"/>
                <w:sz w:val="24"/>
                <w:lang w:eastAsia="lt-LT"/>
              </w:rPr>
              <w:t>užduoties</w:t>
            </w:r>
            <w:proofErr w:type="spellEnd"/>
            <w:r w:rsidRPr="00055B64">
              <w:rPr>
                <w:rFonts w:ascii="Tahoma" w:hAnsi="Tahoma" w:cs="Tahoma"/>
                <w:sz w:val="24"/>
                <w:lang w:eastAsia="lt-LT"/>
              </w:rPr>
              <w:t xml:space="preserve">  (</w:t>
            </w:r>
            <w:proofErr w:type="gramEnd"/>
            <w:r w:rsidRPr="00055B64">
              <w:rPr>
                <w:rFonts w:ascii="Tahoma" w:hAnsi="Tahoma" w:cs="Tahoma"/>
                <w:sz w:val="24"/>
                <w:lang w:eastAsia="lt-LT"/>
              </w:rPr>
              <w:t xml:space="preserve">BUG) </w:t>
            </w:r>
            <w:proofErr w:type="spellStart"/>
            <w:r w:rsidRPr="00055B64">
              <w:rPr>
                <w:rFonts w:ascii="Tahoma" w:hAnsi="Tahoma" w:cs="Tahoma"/>
                <w:sz w:val="24"/>
                <w:lang w:eastAsia="lt-LT"/>
              </w:rPr>
              <w:t>duomenys</w:t>
            </w:r>
            <w:proofErr w:type="spellEnd"/>
          </w:p>
        </w:tc>
      </w:tr>
      <w:tr w:rsidRPr="00055B64" w:rsidR="008969DD" w14:paraId="19761BB0" w14:textId="77777777">
        <w:tc>
          <w:tcPr>
            <w:tcW w:w="1085" w:type="pct"/>
          </w:tcPr>
          <w:p w:rsidRPr="00055B64" w:rsidR="00251919" w:rsidP="00AF68E1" w:rsidRDefault="00251919" w14:paraId="72706FE7"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 xml:space="preserve">Issue type </w:t>
            </w:r>
          </w:p>
        </w:tc>
        <w:tc>
          <w:tcPr>
            <w:tcW w:w="2632" w:type="pct"/>
          </w:tcPr>
          <w:p w:rsidRPr="00055B64" w:rsidR="00251919" w:rsidP="00AF68E1" w:rsidRDefault="00251919" w14:paraId="5E81EC9F" w14:textId="77777777">
            <w:pPr>
              <w:pStyle w:val="NRDLentelesTekstas"/>
              <w:spacing w:line="276" w:lineRule="auto"/>
              <w:rPr>
                <w:rFonts w:ascii="Tahoma" w:hAnsi="Tahoma" w:cs="Tahoma"/>
                <w:sz w:val="24"/>
              </w:rPr>
            </w:pPr>
            <w:proofErr w:type="spellStart"/>
            <w:r w:rsidRPr="00055B64">
              <w:rPr>
                <w:rFonts w:ascii="Tahoma" w:hAnsi="Tahoma" w:cs="Tahoma"/>
                <w:sz w:val="24"/>
              </w:rPr>
              <w:t>Kuriamas</w:t>
            </w:r>
            <w:proofErr w:type="spellEnd"/>
            <w:r w:rsidRPr="00055B64">
              <w:rPr>
                <w:rFonts w:ascii="Tahoma" w:hAnsi="Tahoma" w:cs="Tahoma"/>
                <w:sz w:val="24"/>
              </w:rPr>
              <w:t xml:space="preserve"> tame JIRA </w:t>
            </w:r>
            <w:proofErr w:type="spellStart"/>
            <w:r w:rsidRPr="00055B64">
              <w:rPr>
                <w:rFonts w:ascii="Tahoma" w:hAnsi="Tahoma" w:cs="Tahoma"/>
                <w:sz w:val="24"/>
              </w:rPr>
              <w:t>projekte</w:t>
            </w:r>
            <w:proofErr w:type="spellEnd"/>
            <w:r w:rsidRPr="00055B64">
              <w:rPr>
                <w:rFonts w:ascii="Tahoma" w:hAnsi="Tahoma" w:cs="Tahoma"/>
                <w:sz w:val="24"/>
              </w:rPr>
              <w:t xml:space="preserve">, </w:t>
            </w:r>
            <w:proofErr w:type="spellStart"/>
            <w:r w:rsidRPr="00055B64">
              <w:rPr>
                <w:rFonts w:ascii="Tahoma" w:hAnsi="Tahoma" w:cs="Tahoma"/>
                <w:sz w:val="24"/>
              </w:rPr>
              <w:t>su</w:t>
            </w:r>
            <w:proofErr w:type="spellEnd"/>
            <w:r w:rsidRPr="00055B64">
              <w:rPr>
                <w:rFonts w:ascii="Tahoma" w:hAnsi="Tahoma" w:cs="Tahoma"/>
                <w:sz w:val="24"/>
              </w:rPr>
              <w:t xml:space="preserve"> </w:t>
            </w:r>
            <w:proofErr w:type="spellStart"/>
            <w:r w:rsidRPr="00055B64">
              <w:rPr>
                <w:rFonts w:ascii="Tahoma" w:hAnsi="Tahoma" w:cs="Tahoma"/>
                <w:sz w:val="24"/>
              </w:rPr>
              <w:t>kuriuo</w:t>
            </w:r>
            <w:proofErr w:type="spellEnd"/>
            <w:r w:rsidRPr="00055B64">
              <w:rPr>
                <w:rFonts w:ascii="Tahoma" w:hAnsi="Tahoma" w:cs="Tahoma"/>
                <w:sz w:val="24"/>
              </w:rPr>
              <w:t xml:space="preserve"> </w:t>
            </w:r>
            <w:proofErr w:type="spellStart"/>
            <w:r w:rsidRPr="00055B64">
              <w:rPr>
                <w:rFonts w:ascii="Tahoma" w:hAnsi="Tahoma" w:cs="Tahoma"/>
                <w:sz w:val="24"/>
              </w:rPr>
              <w:t>susijęs</w:t>
            </w:r>
            <w:proofErr w:type="spellEnd"/>
            <w:r w:rsidRPr="00055B64">
              <w:rPr>
                <w:rFonts w:ascii="Tahoma" w:hAnsi="Tahoma" w:cs="Tahoma"/>
                <w:sz w:val="24"/>
              </w:rPr>
              <w:t xml:space="preserve"> </w:t>
            </w:r>
            <w:proofErr w:type="spellStart"/>
            <w:r w:rsidRPr="00055B64">
              <w:rPr>
                <w:rFonts w:ascii="Tahoma" w:hAnsi="Tahoma" w:cs="Tahoma"/>
                <w:sz w:val="24"/>
              </w:rPr>
              <w:t>kreipinys</w:t>
            </w:r>
            <w:proofErr w:type="spellEnd"/>
            <w:r w:rsidRPr="00055B64">
              <w:rPr>
                <w:rFonts w:ascii="Tahoma" w:hAnsi="Tahoma" w:cs="Tahoma"/>
                <w:sz w:val="24"/>
              </w:rPr>
              <w:t>.</w:t>
            </w:r>
          </w:p>
          <w:p w:rsidRPr="00055B64" w:rsidR="00251919" w:rsidP="00AF68E1" w:rsidRDefault="00251919" w14:paraId="395F8BC5" w14:textId="77777777">
            <w:pPr>
              <w:pStyle w:val="NRDLentelesTekstas"/>
              <w:spacing w:line="276" w:lineRule="auto"/>
              <w:rPr>
                <w:rFonts w:ascii="Tahoma" w:hAnsi="Tahoma" w:cs="Tahoma"/>
                <w:sz w:val="24"/>
              </w:rPr>
            </w:pP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tipas</w:t>
            </w:r>
            <w:proofErr w:type="spellEnd"/>
            <w:r w:rsidRPr="00055B64">
              <w:rPr>
                <w:rFonts w:ascii="Tahoma" w:hAnsi="Tahoma" w:cs="Tahoma"/>
                <w:sz w:val="24"/>
              </w:rPr>
              <w:t xml:space="preserve">. Galimi </w:t>
            </w:r>
            <w:proofErr w:type="spellStart"/>
            <w:proofErr w:type="gramStart"/>
            <w:r w:rsidRPr="00055B64">
              <w:rPr>
                <w:rFonts w:ascii="Tahoma" w:hAnsi="Tahoma" w:cs="Tahoma"/>
                <w:sz w:val="24"/>
              </w:rPr>
              <w:t>kreipinių</w:t>
            </w:r>
            <w:proofErr w:type="spellEnd"/>
            <w:r w:rsidRPr="00055B64">
              <w:rPr>
                <w:rFonts w:ascii="Tahoma" w:hAnsi="Tahoma" w:cs="Tahoma"/>
                <w:sz w:val="24"/>
              </w:rPr>
              <w:t xml:space="preserve">  </w:t>
            </w:r>
            <w:proofErr w:type="spellStart"/>
            <w:r w:rsidRPr="00055B64">
              <w:rPr>
                <w:rFonts w:ascii="Tahoma" w:hAnsi="Tahoma" w:cs="Tahoma"/>
                <w:sz w:val="24"/>
              </w:rPr>
              <w:t>tipai</w:t>
            </w:r>
            <w:proofErr w:type="spellEnd"/>
            <w:proofErr w:type="gramEnd"/>
            <w:r w:rsidRPr="00055B64">
              <w:rPr>
                <w:rFonts w:ascii="Tahoma" w:hAnsi="Tahoma" w:cs="Tahoma"/>
                <w:sz w:val="24"/>
              </w:rPr>
              <w:t>:</w:t>
            </w:r>
          </w:p>
          <w:p w:rsidRPr="00055B64" w:rsidR="00251919" w:rsidP="00D45A04" w:rsidRDefault="00251919" w14:paraId="0C07C6EF" w14:textId="5345FD82">
            <w:pPr>
              <w:pStyle w:val="NRDLentelesTekstas"/>
              <w:numPr>
                <w:ilvl w:val="0"/>
                <w:numId w:val="22"/>
              </w:numPr>
              <w:spacing w:line="276" w:lineRule="auto"/>
              <w:rPr>
                <w:rFonts w:ascii="Tahoma" w:hAnsi="Tahoma" w:cs="Tahoma"/>
                <w:sz w:val="24"/>
              </w:rPr>
            </w:pPr>
            <w:r w:rsidRPr="00055B64">
              <w:rPr>
                <w:rFonts w:ascii="Tahoma" w:hAnsi="Tahoma" w:cs="Tahoma"/>
                <w:sz w:val="24"/>
              </w:rPr>
              <w:t>Bug</w:t>
            </w:r>
          </w:p>
        </w:tc>
        <w:tc>
          <w:tcPr>
            <w:tcW w:w="1283" w:type="pct"/>
          </w:tcPr>
          <w:p w:rsidRPr="00055B64" w:rsidR="00251919" w:rsidP="00AF68E1" w:rsidRDefault="00251919" w14:paraId="21677812" w14:textId="77777777">
            <w:pPr>
              <w:pStyle w:val="NRDTekstas"/>
              <w:spacing w:line="276" w:lineRule="auto"/>
              <w:ind w:firstLine="0"/>
              <w:rPr>
                <w:rFonts w:ascii="Tahoma" w:hAnsi="Tahoma" w:cs="Tahoma"/>
                <w:sz w:val="24"/>
                <w:lang w:eastAsia="lt-LT"/>
              </w:rPr>
            </w:pPr>
            <w:r w:rsidRPr="00055B64">
              <w:rPr>
                <w:rFonts w:ascii="Tahoma" w:hAnsi="Tahoma" w:cs="Tahoma"/>
                <w:sz w:val="24"/>
                <w:lang w:eastAsia="lt-LT"/>
              </w:rPr>
              <w:t>Bug</w:t>
            </w:r>
          </w:p>
        </w:tc>
      </w:tr>
      <w:tr w:rsidRPr="00055B64" w:rsidR="008969DD" w14:paraId="7AAA5CE0" w14:textId="77777777">
        <w:tc>
          <w:tcPr>
            <w:tcW w:w="1085" w:type="pct"/>
          </w:tcPr>
          <w:p w:rsidRPr="00055B64" w:rsidR="00251919" w:rsidP="00AF68E1" w:rsidRDefault="00251919" w14:paraId="3F0A8DA9"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Summary</w:t>
            </w:r>
          </w:p>
        </w:tc>
        <w:tc>
          <w:tcPr>
            <w:tcW w:w="2632" w:type="pct"/>
          </w:tcPr>
          <w:p w:rsidRPr="00055B64" w:rsidR="00251919" w:rsidP="00AF68E1" w:rsidRDefault="00251919" w14:paraId="12E953CE" w14:textId="77777777">
            <w:pPr>
              <w:pStyle w:val="NRDLentelesTekstas"/>
              <w:spacing w:line="276" w:lineRule="auto"/>
              <w:rPr>
                <w:rFonts w:ascii="Tahoma" w:hAnsi="Tahoma" w:cs="Tahoma"/>
                <w:sz w:val="24"/>
              </w:rPr>
            </w:pP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pavadinimas</w:t>
            </w:r>
            <w:proofErr w:type="spellEnd"/>
          </w:p>
        </w:tc>
        <w:tc>
          <w:tcPr>
            <w:tcW w:w="1283" w:type="pct"/>
          </w:tcPr>
          <w:p w:rsidRPr="00055B64" w:rsidR="00251919" w:rsidP="00AF68E1" w:rsidRDefault="00251919" w14:paraId="1C40BD49"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Klaida</w:t>
            </w:r>
            <w:proofErr w:type="spellEnd"/>
            <w:r w:rsidRPr="00055B64">
              <w:rPr>
                <w:rFonts w:ascii="Tahoma" w:hAnsi="Tahoma" w:cs="Tahoma"/>
                <w:sz w:val="24"/>
                <w:lang w:eastAsia="lt-LT"/>
              </w:rPr>
              <w:t xml:space="preserve"> </w:t>
            </w:r>
          </w:p>
        </w:tc>
      </w:tr>
      <w:tr w:rsidRPr="00055B64" w:rsidR="008969DD" w14:paraId="6B209422" w14:textId="77777777">
        <w:tc>
          <w:tcPr>
            <w:tcW w:w="1085" w:type="pct"/>
          </w:tcPr>
          <w:p w:rsidRPr="00055B64" w:rsidR="00251919" w:rsidP="00AF68E1" w:rsidRDefault="00251919" w14:paraId="74BA08E3"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Labels</w:t>
            </w:r>
          </w:p>
        </w:tc>
        <w:tc>
          <w:tcPr>
            <w:tcW w:w="2632" w:type="pct"/>
          </w:tcPr>
          <w:p w:rsidRPr="00055B64" w:rsidR="00251919" w:rsidP="00AF68E1" w:rsidRDefault="00251919" w14:paraId="1FF3F510" w14:textId="77777777">
            <w:pPr>
              <w:pStyle w:val="NRDLentelesTekstas"/>
              <w:spacing w:line="276" w:lineRule="auto"/>
              <w:rPr>
                <w:rFonts w:ascii="Tahoma" w:hAnsi="Tahoma" w:cs="Tahoma"/>
                <w:sz w:val="24"/>
              </w:rPr>
            </w:pPr>
            <w:proofErr w:type="spellStart"/>
            <w:r w:rsidRPr="00055B64">
              <w:rPr>
                <w:rFonts w:ascii="Tahoma" w:hAnsi="Tahoma" w:cs="Tahoma"/>
                <w:sz w:val="24"/>
              </w:rPr>
              <w:t>Etiketės</w:t>
            </w:r>
            <w:proofErr w:type="spellEnd"/>
            <w:r w:rsidRPr="00055B64">
              <w:rPr>
                <w:rFonts w:ascii="Tahoma" w:hAnsi="Tahoma" w:cs="Tahoma"/>
                <w:sz w:val="24"/>
              </w:rPr>
              <w:t xml:space="preserve"> (bet </w:t>
            </w:r>
            <w:proofErr w:type="spellStart"/>
            <w:r w:rsidRPr="00055B64">
              <w:rPr>
                <w:rFonts w:ascii="Tahoma" w:hAnsi="Tahoma" w:cs="Tahoma"/>
                <w:sz w:val="24"/>
              </w:rPr>
              <w:t>kokia</w:t>
            </w:r>
            <w:proofErr w:type="spellEnd"/>
            <w:r w:rsidRPr="00055B64">
              <w:rPr>
                <w:rFonts w:ascii="Tahoma" w:hAnsi="Tahoma" w:cs="Tahoma"/>
                <w:sz w:val="24"/>
              </w:rPr>
              <w:t xml:space="preserve"> </w:t>
            </w:r>
            <w:proofErr w:type="spellStart"/>
            <w:r w:rsidRPr="00055B64">
              <w:rPr>
                <w:rFonts w:ascii="Tahoma" w:hAnsi="Tahoma" w:cs="Tahoma"/>
                <w:sz w:val="24"/>
              </w:rPr>
              <w:t>tekstinė</w:t>
            </w:r>
            <w:proofErr w:type="spellEnd"/>
            <w:r w:rsidRPr="00055B64">
              <w:rPr>
                <w:rFonts w:ascii="Tahoma" w:hAnsi="Tahoma" w:cs="Tahoma"/>
                <w:sz w:val="24"/>
              </w:rPr>
              <w:t xml:space="preserve"> </w:t>
            </w:r>
            <w:proofErr w:type="spellStart"/>
            <w:r w:rsidRPr="00055B64">
              <w:rPr>
                <w:rFonts w:ascii="Tahoma" w:hAnsi="Tahoma" w:cs="Tahoma"/>
                <w:sz w:val="24"/>
              </w:rPr>
              <w:t>etiketė</w:t>
            </w:r>
            <w:proofErr w:type="spellEnd"/>
            <w:r w:rsidRPr="00055B64">
              <w:rPr>
                <w:rFonts w:ascii="Tahoma" w:hAnsi="Tahoma" w:cs="Tahoma"/>
                <w:sz w:val="24"/>
              </w:rPr>
              <w:t xml:space="preserve">), </w:t>
            </w:r>
            <w:proofErr w:type="spellStart"/>
            <w:r w:rsidRPr="00055B64">
              <w:rPr>
                <w:rFonts w:ascii="Tahoma" w:hAnsi="Tahoma" w:cs="Tahoma"/>
                <w:sz w:val="24"/>
              </w:rPr>
              <w:t>galima</w:t>
            </w:r>
            <w:proofErr w:type="spellEnd"/>
            <w:r w:rsidRPr="00055B64">
              <w:rPr>
                <w:rFonts w:ascii="Tahoma" w:hAnsi="Tahoma" w:cs="Tahoma"/>
                <w:sz w:val="24"/>
              </w:rPr>
              <w:t xml:space="preserve"> </w:t>
            </w:r>
            <w:proofErr w:type="spellStart"/>
            <w:r w:rsidRPr="00055B64">
              <w:rPr>
                <w:rFonts w:ascii="Tahoma" w:hAnsi="Tahoma" w:cs="Tahoma"/>
                <w:sz w:val="24"/>
              </w:rPr>
              <w:t>priskirti</w:t>
            </w:r>
            <w:proofErr w:type="spellEnd"/>
            <w:r w:rsidRPr="00055B64">
              <w:rPr>
                <w:rFonts w:ascii="Tahoma" w:hAnsi="Tahoma" w:cs="Tahoma"/>
                <w:sz w:val="24"/>
              </w:rPr>
              <w:t xml:space="preserve"> </w:t>
            </w:r>
            <w:proofErr w:type="spellStart"/>
            <w:r w:rsidRPr="00055B64">
              <w:rPr>
                <w:rFonts w:ascii="Tahoma" w:hAnsi="Tahoma" w:cs="Tahoma"/>
                <w:sz w:val="24"/>
              </w:rPr>
              <w:t>daugiau</w:t>
            </w:r>
            <w:proofErr w:type="spellEnd"/>
            <w:r w:rsidRPr="00055B64">
              <w:rPr>
                <w:rFonts w:ascii="Tahoma" w:hAnsi="Tahoma" w:cs="Tahoma"/>
                <w:sz w:val="24"/>
              </w:rPr>
              <w:t xml:space="preserve"> </w:t>
            </w:r>
            <w:proofErr w:type="spellStart"/>
            <w:r w:rsidRPr="00055B64">
              <w:rPr>
                <w:rFonts w:ascii="Tahoma" w:hAnsi="Tahoma" w:cs="Tahoma"/>
                <w:sz w:val="24"/>
              </w:rPr>
              <w:t>nei</w:t>
            </w:r>
            <w:proofErr w:type="spellEnd"/>
            <w:r w:rsidRPr="00055B64">
              <w:rPr>
                <w:rFonts w:ascii="Tahoma" w:hAnsi="Tahoma" w:cs="Tahoma"/>
                <w:sz w:val="24"/>
              </w:rPr>
              <w:t xml:space="preserve"> </w:t>
            </w:r>
            <w:proofErr w:type="spellStart"/>
            <w:r w:rsidRPr="00055B64">
              <w:rPr>
                <w:rFonts w:ascii="Tahoma" w:hAnsi="Tahoma" w:cs="Tahoma"/>
                <w:sz w:val="24"/>
              </w:rPr>
              <w:t>vieną</w:t>
            </w:r>
            <w:proofErr w:type="spellEnd"/>
            <w:r w:rsidRPr="00055B64">
              <w:rPr>
                <w:rFonts w:ascii="Tahoma" w:hAnsi="Tahoma" w:cs="Tahoma"/>
                <w:sz w:val="24"/>
              </w:rPr>
              <w:t xml:space="preserve"> </w:t>
            </w:r>
            <w:proofErr w:type="spellStart"/>
            <w:r w:rsidRPr="00055B64">
              <w:rPr>
                <w:rFonts w:ascii="Tahoma" w:hAnsi="Tahoma" w:cs="Tahoma"/>
                <w:sz w:val="24"/>
              </w:rPr>
              <w:t>etiketę</w:t>
            </w:r>
            <w:proofErr w:type="spellEnd"/>
            <w:r w:rsidRPr="00055B64">
              <w:rPr>
                <w:rFonts w:ascii="Tahoma" w:hAnsi="Tahoma" w:cs="Tahoma"/>
                <w:sz w:val="24"/>
              </w:rPr>
              <w:t xml:space="preserve">. </w:t>
            </w:r>
          </w:p>
          <w:p w:rsidRPr="00055B64" w:rsidR="00251919" w:rsidP="00AF68E1" w:rsidRDefault="00251919" w14:paraId="6D0D1F62" w14:textId="77777777">
            <w:pPr>
              <w:pStyle w:val="NRDLentelesTekstas"/>
              <w:spacing w:line="276" w:lineRule="auto"/>
              <w:rPr>
                <w:rFonts w:ascii="Tahoma" w:hAnsi="Tahoma" w:cs="Tahoma"/>
                <w:sz w:val="24"/>
              </w:rPr>
            </w:pPr>
            <w:proofErr w:type="spellStart"/>
            <w:r w:rsidRPr="00055B64">
              <w:rPr>
                <w:rFonts w:ascii="Tahoma" w:hAnsi="Tahoma" w:cs="Tahoma"/>
                <w:sz w:val="24"/>
              </w:rPr>
              <w:t>Visiems</w:t>
            </w:r>
            <w:proofErr w:type="spellEnd"/>
            <w:r w:rsidRPr="00055B64">
              <w:rPr>
                <w:rFonts w:ascii="Tahoma" w:hAnsi="Tahoma" w:cs="Tahoma"/>
                <w:sz w:val="24"/>
              </w:rPr>
              <w:t xml:space="preserve"> </w:t>
            </w:r>
            <w:proofErr w:type="spellStart"/>
            <w:r w:rsidRPr="00055B64">
              <w:rPr>
                <w:rFonts w:ascii="Tahoma" w:hAnsi="Tahoma" w:cs="Tahoma"/>
                <w:sz w:val="24"/>
              </w:rPr>
              <w:t>priežiūros</w:t>
            </w:r>
            <w:proofErr w:type="spellEnd"/>
            <w:r w:rsidRPr="00055B64">
              <w:rPr>
                <w:rFonts w:ascii="Tahoma" w:hAnsi="Tahoma" w:cs="Tahoma"/>
                <w:sz w:val="24"/>
              </w:rPr>
              <w:t xml:space="preserve"> </w:t>
            </w:r>
            <w:proofErr w:type="spellStart"/>
            <w:r w:rsidRPr="00055B64">
              <w:rPr>
                <w:rFonts w:ascii="Tahoma" w:hAnsi="Tahoma" w:cs="Tahoma"/>
                <w:sz w:val="24"/>
              </w:rPr>
              <w:t>kreipiniams</w:t>
            </w:r>
            <w:proofErr w:type="spellEnd"/>
            <w:r w:rsidRPr="00055B64">
              <w:rPr>
                <w:rFonts w:ascii="Tahoma" w:hAnsi="Tahoma" w:cs="Tahoma"/>
                <w:sz w:val="24"/>
              </w:rPr>
              <w:t xml:space="preserve">, </w:t>
            </w:r>
            <w:proofErr w:type="spellStart"/>
            <w:r w:rsidRPr="00055B64">
              <w:rPr>
                <w:rFonts w:ascii="Tahoma" w:hAnsi="Tahoma" w:cs="Tahoma"/>
                <w:sz w:val="24"/>
              </w:rPr>
              <w:t>kuriuos</w:t>
            </w:r>
            <w:proofErr w:type="spellEnd"/>
            <w:r w:rsidRPr="00055B64">
              <w:rPr>
                <w:rFonts w:ascii="Tahoma" w:hAnsi="Tahoma" w:cs="Tahoma"/>
                <w:sz w:val="24"/>
              </w:rPr>
              <w:t xml:space="preserve"> </w:t>
            </w:r>
            <w:proofErr w:type="spellStart"/>
            <w:r w:rsidRPr="00055B64">
              <w:rPr>
                <w:rFonts w:ascii="Tahoma" w:hAnsi="Tahoma" w:cs="Tahoma"/>
                <w:sz w:val="24"/>
              </w:rPr>
              <w:t>turi</w:t>
            </w:r>
            <w:proofErr w:type="spellEnd"/>
            <w:r w:rsidRPr="00055B64">
              <w:rPr>
                <w:rFonts w:ascii="Tahoma" w:hAnsi="Tahoma" w:cs="Tahoma"/>
                <w:sz w:val="24"/>
              </w:rPr>
              <w:t xml:space="preserve"> </w:t>
            </w:r>
            <w:proofErr w:type="spellStart"/>
            <w:r w:rsidRPr="00055B64">
              <w:rPr>
                <w:rFonts w:ascii="Tahoma" w:hAnsi="Tahoma" w:cs="Tahoma"/>
                <w:sz w:val="24"/>
              </w:rPr>
              <w:t>spręsti</w:t>
            </w:r>
            <w:proofErr w:type="spellEnd"/>
            <w:r w:rsidRPr="00055B64">
              <w:rPr>
                <w:rFonts w:ascii="Tahoma" w:hAnsi="Tahoma" w:cs="Tahoma"/>
                <w:sz w:val="24"/>
              </w:rPr>
              <w:t xml:space="preserve"> </w:t>
            </w:r>
            <w:proofErr w:type="spellStart"/>
            <w:r w:rsidRPr="00055B64">
              <w:rPr>
                <w:rFonts w:ascii="Tahoma" w:hAnsi="Tahoma" w:cs="Tahoma"/>
                <w:sz w:val="24"/>
              </w:rPr>
              <w:t>Teikėjas</w:t>
            </w:r>
            <w:proofErr w:type="spellEnd"/>
            <w:r w:rsidRPr="00055B64">
              <w:rPr>
                <w:rFonts w:ascii="Tahoma" w:hAnsi="Tahoma" w:cs="Tahoma"/>
                <w:sz w:val="24"/>
              </w:rPr>
              <w:t xml:space="preserve">, </w:t>
            </w:r>
            <w:proofErr w:type="spellStart"/>
            <w:r w:rsidRPr="00055B64">
              <w:rPr>
                <w:rFonts w:ascii="Tahoma" w:hAnsi="Tahoma" w:cs="Tahoma"/>
                <w:sz w:val="24"/>
              </w:rPr>
              <w:t>nurodomas</w:t>
            </w:r>
            <w:proofErr w:type="spellEnd"/>
            <w:r w:rsidRPr="00055B64">
              <w:rPr>
                <w:rFonts w:ascii="Tahoma" w:hAnsi="Tahoma" w:cs="Tahoma"/>
                <w:sz w:val="24"/>
              </w:rPr>
              <w:t xml:space="preserve"> label: BA </w:t>
            </w:r>
            <w:proofErr w:type="spellStart"/>
            <w:r w:rsidRPr="00055B64">
              <w:rPr>
                <w:rFonts w:ascii="Tahoma" w:hAnsi="Tahoma" w:cs="Tahoma"/>
                <w:sz w:val="24"/>
              </w:rPr>
              <w:t>bei</w:t>
            </w:r>
            <w:proofErr w:type="spellEnd"/>
            <w:r w:rsidRPr="00055B64">
              <w:rPr>
                <w:rFonts w:ascii="Tahoma" w:hAnsi="Tahoma" w:cs="Tahoma"/>
                <w:sz w:val="24"/>
              </w:rPr>
              <w:t xml:space="preserve"> </w:t>
            </w:r>
            <w:proofErr w:type="spellStart"/>
            <w:r w:rsidRPr="00055B64">
              <w:rPr>
                <w:rFonts w:ascii="Tahoma" w:hAnsi="Tahoma" w:cs="Tahoma"/>
                <w:sz w:val="24"/>
              </w:rPr>
              <w:t>nurodoma</w:t>
            </w:r>
            <w:proofErr w:type="spellEnd"/>
            <w:r w:rsidRPr="00055B64">
              <w:rPr>
                <w:rFonts w:ascii="Tahoma" w:hAnsi="Tahoma" w:cs="Tahoma"/>
                <w:sz w:val="24"/>
              </w:rPr>
              <w:t xml:space="preserve"> </w:t>
            </w:r>
            <w:proofErr w:type="spellStart"/>
            <w:r w:rsidRPr="00055B64">
              <w:rPr>
                <w:rFonts w:ascii="Tahoma" w:hAnsi="Tahoma" w:cs="Tahoma"/>
                <w:sz w:val="24"/>
              </w:rPr>
              <w:t>priežiūros</w:t>
            </w:r>
            <w:proofErr w:type="spellEnd"/>
            <w:r w:rsidRPr="00055B64">
              <w:rPr>
                <w:rFonts w:ascii="Tahoma" w:hAnsi="Tahoma" w:cs="Tahoma"/>
                <w:sz w:val="24"/>
              </w:rPr>
              <w:t xml:space="preserve"> </w:t>
            </w:r>
            <w:proofErr w:type="spellStart"/>
            <w:r w:rsidRPr="00055B64">
              <w:rPr>
                <w:rFonts w:ascii="Tahoma" w:hAnsi="Tahoma" w:cs="Tahoma"/>
                <w:sz w:val="24"/>
              </w:rPr>
              <w:t>sritis</w:t>
            </w:r>
            <w:proofErr w:type="spellEnd"/>
            <w:r w:rsidRPr="00055B64">
              <w:rPr>
                <w:rFonts w:ascii="Tahoma" w:hAnsi="Tahoma" w:cs="Tahoma"/>
                <w:sz w:val="24"/>
              </w:rPr>
              <w:t xml:space="preserve"> (5 </w:t>
            </w:r>
            <w:proofErr w:type="spellStart"/>
            <w:r w:rsidRPr="00055B64">
              <w:rPr>
                <w:rFonts w:ascii="Tahoma" w:hAnsi="Tahoma" w:cs="Tahoma"/>
                <w:sz w:val="24"/>
              </w:rPr>
              <w:t>lentelės</w:t>
            </w:r>
            <w:proofErr w:type="spellEnd"/>
            <w:r w:rsidRPr="00055B64">
              <w:rPr>
                <w:rFonts w:ascii="Tahoma" w:hAnsi="Tahoma" w:cs="Tahoma"/>
                <w:sz w:val="24"/>
              </w:rPr>
              <w:t xml:space="preserve"> </w:t>
            </w:r>
            <w:proofErr w:type="spellStart"/>
            <w:r w:rsidRPr="00055B64">
              <w:rPr>
                <w:rFonts w:ascii="Tahoma" w:hAnsi="Tahoma" w:cs="Tahoma"/>
                <w:sz w:val="24"/>
              </w:rPr>
              <w:t>pagrindu</w:t>
            </w:r>
            <w:proofErr w:type="spellEnd"/>
            <w:r w:rsidRPr="00055B64">
              <w:rPr>
                <w:rFonts w:ascii="Tahoma" w:hAnsi="Tahoma" w:cs="Tahoma"/>
                <w:sz w:val="24"/>
              </w:rPr>
              <w:t xml:space="preserve">) </w:t>
            </w:r>
          </w:p>
          <w:p w:rsidRPr="00055B64" w:rsidR="00251919" w:rsidP="00AF68E1" w:rsidRDefault="00251919" w14:paraId="2B79D1C3" w14:textId="77777777">
            <w:pPr>
              <w:pStyle w:val="NRDLentelesTekstas"/>
              <w:spacing w:line="276" w:lineRule="auto"/>
              <w:rPr>
                <w:rFonts w:ascii="Tahoma" w:hAnsi="Tahoma" w:cs="Tahoma"/>
                <w:sz w:val="24"/>
              </w:rPr>
            </w:pPr>
          </w:p>
          <w:p w:rsidRPr="00055B64" w:rsidR="00251919" w:rsidP="00AF68E1" w:rsidRDefault="00251919" w14:paraId="7B70F3B0" w14:textId="77777777">
            <w:pPr>
              <w:pStyle w:val="NRDLentelesTekstas"/>
              <w:spacing w:line="276" w:lineRule="auto"/>
              <w:rPr>
                <w:rFonts w:ascii="Tahoma" w:hAnsi="Tahoma" w:cs="Tahoma"/>
                <w:sz w:val="24"/>
              </w:rPr>
            </w:pPr>
            <w:proofErr w:type="spellStart"/>
            <w:r w:rsidRPr="00055B64">
              <w:rPr>
                <w:rFonts w:ascii="Tahoma" w:hAnsi="Tahoma" w:cs="Tahoma"/>
                <w:sz w:val="24"/>
              </w:rPr>
              <w:t>Nurodoma</w:t>
            </w:r>
            <w:proofErr w:type="spellEnd"/>
            <w:r w:rsidRPr="00055B64">
              <w:rPr>
                <w:rFonts w:ascii="Tahoma" w:hAnsi="Tahoma" w:cs="Tahoma"/>
                <w:sz w:val="24"/>
              </w:rPr>
              <w:t xml:space="preserve"> </w:t>
            </w:r>
            <w:proofErr w:type="spellStart"/>
            <w:r w:rsidRPr="00055B64">
              <w:rPr>
                <w:rFonts w:ascii="Tahoma" w:hAnsi="Tahoma" w:cs="Tahoma"/>
                <w:sz w:val="24"/>
              </w:rPr>
              <w:t>priežiūros</w:t>
            </w:r>
            <w:proofErr w:type="spellEnd"/>
            <w:r w:rsidRPr="00055B64">
              <w:rPr>
                <w:rFonts w:ascii="Tahoma" w:hAnsi="Tahoma" w:cs="Tahoma"/>
                <w:sz w:val="24"/>
              </w:rPr>
              <w:t xml:space="preserve"> </w:t>
            </w:r>
            <w:proofErr w:type="spellStart"/>
            <w:r w:rsidRPr="00055B64">
              <w:rPr>
                <w:rFonts w:ascii="Tahoma" w:hAnsi="Tahoma" w:cs="Tahoma"/>
                <w:sz w:val="24"/>
              </w:rPr>
              <w:t>srities</w:t>
            </w:r>
            <w:proofErr w:type="spellEnd"/>
            <w:r w:rsidRPr="00055B64">
              <w:rPr>
                <w:rFonts w:ascii="Tahoma" w:hAnsi="Tahoma" w:cs="Tahoma"/>
                <w:sz w:val="24"/>
              </w:rPr>
              <w:t xml:space="preserve"> </w:t>
            </w:r>
            <w:proofErr w:type="spellStart"/>
            <w:r w:rsidRPr="00055B64">
              <w:rPr>
                <w:rFonts w:ascii="Tahoma" w:hAnsi="Tahoma" w:cs="Tahoma"/>
                <w:sz w:val="24"/>
              </w:rPr>
              <w:t>kategorija</w:t>
            </w:r>
            <w:proofErr w:type="spellEnd"/>
            <w:r w:rsidRPr="00055B64">
              <w:rPr>
                <w:rFonts w:ascii="Tahoma" w:hAnsi="Tahoma" w:cs="Tahoma"/>
                <w:sz w:val="24"/>
              </w:rPr>
              <w:t>.</w:t>
            </w:r>
          </w:p>
        </w:tc>
        <w:tc>
          <w:tcPr>
            <w:tcW w:w="1283" w:type="pct"/>
          </w:tcPr>
          <w:p w:rsidRPr="00055B64" w:rsidR="00251919" w:rsidP="00AF68E1" w:rsidRDefault="00251919" w14:paraId="37419C93"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Taikomoji</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programinė</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įranga</w:t>
            </w:r>
            <w:proofErr w:type="spellEnd"/>
          </w:p>
        </w:tc>
      </w:tr>
      <w:tr w:rsidRPr="00055B64" w:rsidR="008969DD" w14:paraId="1826F189" w14:textId="77777777">
        <w:tc>
          <w:tcPr>
            <w:tcW w:w="1085" w:type="pct"/>
          </w:tcPr>
          <w:p w:rsidRPr="00055B64" w:rsidR="00251919" w:rsidP="00AF68E1" w:rsidRDefault="00251919" w14:paraId="5BDFC94C"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Priority</w:t>
            </w:r>
          </w:p>
        </w:tc>
        <w:tc>
          <w:tcPr>
            <w:tcW w:w="2632" w:type="pct"/>
          </w:tcPr>
          <w:p w:rsidRPr="00055B64" w:rsidR="00251919" w:rsidP="00AF68E1" w:rsidRDefault="00251919" w14:paraId="333A46A5" w14:textId="77777777">
            <w:pPr>
              <w:pStyle w:val="NRDLentelesTekstas"/>
              <w:spacing w:line="276" w:lineRule="auto"/>
              <w:rPr>
                <w:rFonts w:ascii="Tahoma" w:hAnsi="Tahoma" w:cs="Tahoma"/>
                <w:sz w:val="24"/>
              </w:rPr>
            </w:pP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prioritetas</w:t>
            </w:r>
            <w:proofErr w:type="spellEnd"/>
            <w:r w:rsidRPr="00055B64">
              <w:rPr>
                <w:rFonts w:ascii="Tahoma" w:hAnsi="Tahoma" w:cs="Tahoma"/>
                <w:sz w:val="24"/>
              </w:rPr>
              <w:t xml:space="preserve">. Galimi </w:t>
            </w: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prioritetai</w:t>
            </w:r>
            <w:proofErr w:type="spellEnd"/>
            <w:r w:rsidRPr="00055B64">
              <w:rPr>
                <w:rFonts w:ascii="Tahoma" w:hAnsi="Tahoma" w:cs="Tahoma"/>
                <w:sz w:val="24"/>
              </w:rPr>
              <w:t>:</w:t>
            </w:r>
          </w:p>
          <w:p w:rsidRPr="00055B64" w:rsidR="00251919" w:rsidP="00D45A04" w:rsidRDefault="00251919" w14:paraId="5DB50035" w14:textId="77777777">
            <w:pPr>
              <w:pStyle w:val="NRDLentelesTekstas"/>
              <w:numPr>
                <w:ilvl w:val="0"/>
                <w:numId w:val="22"/>
              </w:numPr>
              <w:spacing w:line="276" w:lineRule="auto"/>
              <w:rPr>
                <w:rFonts w:ascii="Tahoma" w:hAnsi="Tahoma" w:cs="Tahoma"/>
                <w:sz w:val="24"/>
              </w:rPr>
            </w:pPr>
            <w:r w:rsidRPr="00055B64">
              <w:rPr>
                <w:rFonts w:ascii="Tahoma" w:hAnsi="Tahoma" w:cs="Tahoma"/>
                <w:sz w:val="24"/>
              </w:rPr>
              <w:t>Bloker</w:t>
            </w:r>
          </w:p>
          <w:p w:rsidRPr="00055B64" w:rsidR="00251919" w:rsidP="00D45A04" w:rsidRDefault="00251919" w14:paraId="03D5CA0C" w14:textId="77777777">
            <w:pPr>
              <w:pStyle w:val="NRDLentelesTekstas"/>
              <w:numPr>
                <w:ilvl w:val="0"/>
                <w:numId w:val="22"/>
              </w:numPr>
              <w:spacing w:line="276" w:lineRule="auto"/>
              <w:rPr>
                <w:rFonts w:ascii="Tahoma" w:hAnsi="Tahoma" w:cs="Tahoma"/>
                <w:sz w:val="24"/>
              </w:rPr>
            </w:pPr>
            <w:r w:rsidRPr="00055B64">
              <w:rPr>
                <w:rFonts w:ascii="Tahoma" w:hAnsi="Tahoma" w:cs="Tahoma"/>
                <w:sz w:val="24"/>
              </w:rPr>
              <w:t>Critical</w:t>
            </w:r>
          </w:p>
          <w:p w:rsidRPr="00055B64" w:rsidR="00251919" w:rsidP="00D45A04" w:rsidRDefault="00251919" w14:paraId="3BB4EB34" w14:textId="77777777">
            <w:pPr>
              <w:pStyle w:val="NRDLentelesTekstas"/>
              <w:numPr>
                <w:ilvl w:val="0"/>
                <w:numId w:val="22"/>
              </w:numPr>
              <w:spacing w:line="276" w:lineRule="auto"/>
              <w:rPr>
                <w:rFonts w:ascii="Tahoma" w:hAnsi="Tahoma" w:cs="Tahoma"/>
                <w:sz w:val="24"/>
              </w:rPr>
            </w:pPr>
            <w:r w:rsidRPr="00055B64">
              <w:rPr>
                <w:rFonts w:ascii="Tahoma" w:hAnsi="Tahoma" w:cs="Tahoma"/>
                <w:sz w:val="24"/>
              </w:rPr>
              <w:t>Major</w:t>
            </w:r>
          </w:p>
          <w:p w:rsidRPr="00055B64" w:rsidR="00251919" w:rsidP="00D45A04" w:rsidRDefault="00251919" w14:paraId="26AFF040" w14:textId="77777777">
            <w:pPr>
              <w:pStyle w:val="NRDLentelesTekstas"/>
              <w:numPr>
                <w:ilvl w:val="0"/>
                <w:numId w:val="22"/>
              </w:numPr>
              <w:spacing w:line="276" w:lineRule="auto"/>
              <w:rPr>
                <w:rFonts w:ascii="Tahoma" w:hAnsi="Tahoma" w:cs="Tahoma"/>
                <w:sz w:val="24"/>
              </w:rPr>
            </w:pPr>
            <w:r w:rsidRPr="00055B64">
              <w:rPr>
                <w:rFonts w:ascii="Tahoma" w:hAnsi="Tahoma" w:cs="Tahoma"/>
                <w:sz w:val="24"/>
              </w:rPr>
              <w:t>Minor</w:t>
            </w:r>
          </w:p>
          <w:p w:rsidRPr="00055B64" w:rsidR="00251919" w:rsidP="00D45A04" w:rsidRDefault="00251919" w14:paraId="46A0903B" w14:textId="77777777">
            <w:pPr>
              <w:pStyle w:val="NRDLentelesTekstas"/>
              <w:numPr>
                <w:ilvl w:val="0"/>
                <w:numId w:val="22"/>
              </w:numPr>
              <w:spacing w:line="276" w:lineRule="auto"/>
              <w:rPr>
                <w:rFonts w:ascii="Tahoma" w:hAnsi="Tahoma" w:cs="Tahoma"/>
                <w:sz w:val="24"/>
              </w:rPr>
            </w:pPr>
            <w:r w:rsidRPr="00055B64">
              <w:rPr>
                <w:rFonts w:ascii="Tahoma" w:hAnsi="Tahoma" w:cs="Tahoma"/>
                <w:sz w:val="24"/>
              </w:rPr>
              <w:t>Trivial</w:t>
            </w:r>
          </w:p>
        </w:tc>
        <w:tc>
          <w:tcPr>
            <w:tcW w:w="1283" w:type="pct"/>
          </w:tcPr>
          <w:p w:rsidRPr="00055B64" w:rsidR="00251919" w:rsidP="00AF68E1" w:rsidRDefault="00251919" w14:paraId="18C9FE21" w14:textId="77777777">
            <w:pPr>
              <w:pStyle w:val="NRDTekstas"/>
              <w:spacing w:line="276" w:lineRule="auto"/>
              <w:ind w:firstLine="0"/>
              <w:rPr>
                <w:rFonts w:ascii="Tahoma" w:hAnsi="Tahoma" w:cs="Tahoma"/>
                <w:sz w:val="24"/>
                <w:lang w:eastAsia="lt-LT"/>
              </w:rPr>
            </w:pPr>
            <w:r w:rsidRPr="00055B64">
              <w:rPr>
                <w:rFonts w:ascii="Tahoma" w:hAnsi="Tahoma" w:cs="Tahoma"/>
                <w:sz w:val="24"/>
                <w:lang w:eastAsia="lt-LT"/>
              </w:rPr>
              <w:t>Major</w:t>
            </w:r>
          </w:p>
        </w:tc>
      </w:tr>
      <w:tr w:rsidRPr="00055B64" w:rsidR="008969DD" w14:paraId="6C1B90D0" w14:textId="77777777">
        <w:tc>
          <w:tcPr>
            <w:tcW w:w="1085" w:type="pct"/>
          </w:tcPr>
          <w:p w:rsidRPr="00055B64" w:rsidR="00251919" w:rsidP="00AF68E1" w:rsidRDefault="00251919" w14:paraId="290CDB6E"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Due Date</w:t>
            </w:r>
          </w:p>
        </w:tc>
        <w:tc>
          <w:tcPr>
            <w:tcW w:w="2632" w:type="pct"/>
          </w:tcPr>
          <w:p w:rsidRPr="00055B64" w:rsidR="00251919" w:rsidP="00AF68E1" w:rsidRDefault="00251919" w14:paraId="6D4AC973" w14:textId="77777777">
            <w:pPr>
              <w:pStyle w:val="NRDLentelesTekstas"/>
              <w:spacing w:line="276" w:lineRule="auto"/>
              <w:rPr>
                <w:rFonts w:ascii="Tahoma" w:hAnsi="Tahoma" w:cs="Tahoma"/>
                <w:sz w:val="24"/>
              </w:rPr>
            </w:pPr>
            <w:proofErr w:type="spellStart"/>
            <w:r w:rsidRPr="00055B64">
              <w:rPr>
                <w:rFonts w:ascii="Tahoma" w:hAnsi="Tahoma" w:cs="Tahoma"/>
                <w:sz w:val="24"/>
              </w:rPr>
              <w:t>Planuojama</w:t>
            </w:r>
            <w:proofErr w:type="spellEnd"/>
            <w:r w:rsidRPr="00055B64">
              <w:rPr>
                <w:rFonts w:ascii="Tahoma" w:hAnsi="Tahoma" w:cs="Tahoma"/>
                <w:sz w:val="24"/>
              </w:rPr>
              <w:t xml:space="preserve"> </w:t>
            </w: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išsprendimo</w:t>
            </w:r>
            <w:proofErr w:type="spellEnd"/>
            <w:r w:rsidRPr="00055B64">
              <w:rPr>
                <w:rFonts w:ascii="Tahoma" w:hAnsi="Tahoma" w:cs="Tahoma"/>
                <w:sz w:val="24"/>
              </w:rPr>
              <w:t xml:space="preserve"> data, </w:t>
            </w:r>
            <w:proofErr w:type="spellStart"/>
            <w:r w:rsidRPr="00055B64">
              <w:rPr>
                <w:rFonts w:ascii="Tahoma" w:hAnsi="Tahoma" w:cs="Tahoma"/>
                <w:sz w:val="24"/>
              </w:rPr>
              <w:t>nurodoma</w:t>
            </w:r>
            <w:proofErr w:type="spellEnd"/>
            <w:r w:rsidRPr="00055B64">
              <w:rPr>
                <w:rFonts w:ascii="Tahoma" w:hAnsi="Tahoma" w:cs="Tahoma"/>
                <w:sz w:val="24"/>
              </w:rPr>
              <w:t xml:space="preserve"> </w:t>
            </w:r>
            <w:proofErr w:type="spellStart"/>
            <w:r w:rsidRPr="00055B64">
              <w:rPr>
                <w:rFonts w:ascii="Tahoma" w:hAnsi="Tahoma" w:cs="Tahoma"/>
                <w:sz w:val="24"/>
              </w:rPr>
              <w:t>pagal</w:t>
            </w:r>
            <w:proofErr w:type="spellEnd"/>
            <w:r w:rsidRPr="00055B64">
              <w:rPr>
                <w:rFonts w:ascii="Tahoma" w:hAnsi="Tahoma" w:cs="Tahoma"/>
                <w:sz w:val="24"/>
              </w:rPr>
              <w:t xml:space="preserve"> </w:t>
            </w:r>
            <w:proofErr w:type="spellStart"/>
            <w:r w:rsidRPr="00055B64">
              <w:rPr>
                <w:rFonts w:ascii="Tahoma" w:hAnsi="Tahoma" w:cs="Tahoma"/>
                <w:sz w:val="24"/>
              </w:rPr>
              <w:t>kreipinio</w:t>
            </w:r>
            <w:proofErr w:type="spellEnd"/>
            <w:r w:rsidRPr="00055B64">
              <w:rPr>
                <w:rFonts w:ascii="Tahoma" w:hAnsi="Tahoma" w:cs="Tahoma"/>
                <w:sz w:val="24"/>
              </w:rPr>
              <w:t xml:space="preserve"> </w:t>
            </w:r>
            <w:proofErr w:type="spellStart"/>
            <w:r w:rsidRPr="00055B64">
              <w:rPr>
                <w:rFonts w:ascii="Tahoma" w:hAnsi="Tahoma" w:cs="Tahoma"/>
                <w:sz w:val="24"/>
              </w:rPr>
              <w:t>kritiškumą</w:t>
            </w:r>
            <w:proofErr w:type="spellEnd"/>
            <w:r w:rsidRPr="00055B64">
              <w:rPr>
                <w:rFonts w:ascii="Tahoma" w:hAnsi="Tahoma" w:cs="Tahoma"/>
                <w:sz w:val="24"/>
              </w:rPr>
              <w:t xml:space="preserve">, </w:t>
            </w:r>
            <w:proofErr w:type="spellStart"/>
            <w:proofErr w:type="gramStart"/>
            <w:r w:rsidRPr="00055B64">
              <w:rPr>
                <w:rFonts w:ascii="Tahoma" w:hAnsi="Tahoma" w:cs="Tahoma"/>
                <w:sz w:val="24"/>
              </w:rPr>
              <w:t>jei</w:t>
            </w:r>
            <w:proofErr w:type="spellEnd"/>
            <w:r w:rsidRPr="00055B64">
              <w:rPr>
                <w:rFonts w:ascii="Tahoma" w:hAnsi="Tahoma" w:cs="Tahoma"/>
                <w:sz w:val="24"/>
              </w:rPr>
              <w:t xml:space="preserve">  </w:t>
            </w:r>
            <w:proofErr w:type="spellStart"/>
            <w:r w:rsidRPr="00055B64">
              <w:rPr>
                <w:rFonts w:ascii="Tahoma" w:hAnsi="Tahoma" w:cs="Tahoma"/>
                <w:sz w:val="24"/>
              </w:rPr>
              <w:t>užduoties</w:t>
            </w:r>
            <w:proofErr w:type="spellEnd"/>
            <w:proofErr w:type="gramEnd"/>
            <w:r w:rsidRPr="00055B64">
              <w:rPr>
                <w:rFonts w:ascii="Tahoma" w:hAnsi="Tahoma" w:cs="Tahoma"/>
                <w:sz w:val="24"/>
              </w:rPr>
              <w:t xml:space="preserve"> </w:t>
            </w:r>
            <w:proofErr w:type="spellStart"/>
            <w:r w:rsidRPr="00055B64">
              <w:rPr>
                <w:rFonts w:ascii="Tahoma" w:hAnsi="Tahoma" w:cs="Tahoma"/>
                <w:sz w:val="24"/>
              </w:rPr>
              <w:t>prioritetas</w:t>
            </w:r>
            <w:proofErr w:type="spellEnd"/>
            <w:r w:rsidRPr="00055B64">
              <w:rPr>
                <w:rFonts w:ascii="Tahoma" w:hAnsi="Tahoma" w:cs="Tahoma"/>
                <w:sz w:val="24"/>
              </w:rPr>
              <w:t xml:space="preserve"> (Priority) </w:t>
            </w:r>
            <w:proofErr w:type="spellStart"/>
            <w:r w:rsidRPr="00055B64">
              <w:rPr>
                <w:rFonts w:ascii="Tahoma" w:hAnsi="Tahoma" w:cs="Tahoma"/>
                <w:sz w:val="24"/>
              </w:rPr>
              <w:t>yra</w:t>
            </w:r>
            <w:proofErr w:type="spellEnd"/>
            <w:r w:rsidRPr="00055B64">
              <w:rPr>
                <w:rFonts w:ascii="Tahoma" w:hAnsi="Tahoma" w:cs="Tahoma"/>
                <w:sz w:val="24"/>
              </w:rPr>
              <w:t xml:space="preserve"> Minor </w:t>
            </w:r>
          </w:p>
        </w:tc>
        <w:tc>
          <w:tcPr>
            <w:tcW w:w="1283" w:type="pct"/>
          </w:tcPr>
          <w:p w:rsidRPr="00055B64" w:rsidR="00251919" w:rsidP="00AF68E1" w:rsidRDefault="00251919" w14:paraId="691F2D59" w14:textId="77777777">
            <w:pPr>
              <w:pStyle w:val="NRDTekstas"/>
              <w:spacing w:line="276" w:lineRule="auto"/>
              <w:ind w:firstLine="0"/>
              <w:rPr>
                <w:rFonts w:ascii="Tahoma" w:hAnsi="Tahoma" w:cs="Tahoma"/>
                <w:sz w:val="24"/>
                <w:lang w:eastAsia="lt-LT"/>
              </w:rPr>
            </w:pPr>
          </w:p>
        </w:tc>
      </w:tr>
      <w:tr w:rsidRPr="00055B64" w:rsidR="008969DD" w14:paraId="7698AF20" w14:textId="77777777">
        <w:tc>
          <w:tcPr>
            <w:tcW w:w="1085" w:type="pct"/>
          </w:tcPr>
          <w:p w:rsidRPr="00055B64" w:rsidR="00251919" w:rsidP="00AF68E1" w:rsidRDefault="00251919" w14:paraId="788F6176"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Components</w:t>
            </w:r>
          </w:p>
        </w:tc>
        <w:tc>
          <w:tcPr>
            <w:tcW w:w="2632" w:type="pct"/>
          </w:tcPr>
          <w:p w:rsidRPr="00055B64" w:rsidR="00251919" w:rsidP="00AF68E1" w:rsidRDefault="00251919" w14:paraId="2F9AED45" w14:textId="77777777">
            <w:pPr>
              <w:pStyle w:val="NRDLentelesTekstas"/>
              <w:spacing w:line="276" w:lineRule="auto"/>
              <w:rPr>
                <w:rFonts w:ascii="Tahoma" w:hAnsi="Tahoma" w:cs="Tahoma"/>
                <w:sz w:val="24"/>
              </w:rPr>
            </w:pP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komponentas</w:t>
            </w:r>
            <w:proofErr w:type="spellEnd"/>
          </w:p>
        </w:tc>
        <w:tc>
          <w:tcPr>
            <w:tcW w:w="1283" w:type="pct"/>
          </w:tcPr>
          <w:p w:rsidRPr="00055B64" w:rsidR="00251919" w:rsidP="00AF68E1" w:rsidRDefault="00251919" w14:paraId="658D3E37" w14:textId="77777777">
            <w:pPr>
              <w:pStyle w:val="NRDTekstas"/>
              <w:spacing w:line="276" w:lineRule="auto"/>
              <w:ind w:firstLine="0"/>
              <w:rPr>
                <w:rFonts w:ascii="Tahoma" w:hAnsi="Tahoma" w:cs="Tahoma"/>
                <w:sz w:val="24"/>
                <w:lang w:eastAsia="lt-LT"/>
              </w:rPr>
            </w:pPr>
          </w:p>
        </w:tc>
      </w:tr>
      <w:tr w:rsidRPr="00055B64" w:rsidR="008969DD" w14:paraId="17156546" w14:textId="77777777">
        <w:tc>
          <w:tcPr>
            <w:tcW w:w="1085" w:type="pct"/>
          </w:tcPr>
          <w:p w:rsidRPr="00055B64" w:rsidR="00251919" w:rsidP="00AF68E1" w:rsidRDefault="00251919" w14:paraId="5A835516"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Affects Version/s</w:t>
            </w:r>
          </w:p>
        </w:tc>
        <w:tc>
          <w:tcPr>
            <w:tcW w:w="2632" w:type="pct"/>
          </w:tcPr>
          <w:p w:rsidRPr="00055B64" w:rsidR="00251919" w:rsidP="00AF68E1" w:rsidRDefault="00251919" w14:paraId="7B640D92" w14:textId="77777777">
            <w:pPr>
              <w:pStyle w:val="NRDLentelesTekstas"/>
              <w:spacing w:line="276" w:lineRule="auto"/>
              <w:rPr>
                <w:rFonts w:ascii="Tahoma" w:hAnsi="Tahoma" w:cs="Tahoma"/>
                <w:sz w:val="24"/>
              </w:rPr>
            </w:pPr>
            <w:proofErr w:type="spellStart"/>
            <w:r w:rsidRPr="00055B64">
              <w:rPr>
                <w:rFonts w:ascii="Tahoma" w:hAnsi="Tahoma" w:cs="Tahoma"/>
                <w:sz w:val="24"/>
              </w:rPr>
              <w:t>Versija</w:t>
            </w:r>
            <w:proofErr w:type="spellEnd"/>
            <w:r w:rsidRPr="00055B64">
              <w:rPr>
                <w:rFonts w:ascii="Tahoma" w:hAnsi="Tahoma" w:cs="Tahoma"/>
                <w:sz w:val="24"/>
              </w:rPr>
              <w:t xml:space="preserve">, </w:t>
            </w:r>
            <w:proofErr w:type="spellStart"/>
            <w:r w:rsidRPr="00055B64">
              <w:rPr>
                <w:rFonts w:ascii="Tahoma" w:hAnsi="Tahoma" w:cs="Tahoma"/>
                <w:sz w:val="24"/>
              </w:rPr>
              <w:t>kuriai</w:t>
            </w:r>
            <w:proofErr w:type="spellEnd"/>
            <w:r w:rsidRPr="00055B64">
              <w:rPr>
                <w:rFonts w:ascii="Tahoma" w:hAnsi="Tahoma" w:cs="Tahoma"/>
                <w:sz w:val="24"/>
              </w:rPr>
              <w:t xml:space="preserve"> </w:t>
            </w:r>
            <w:proofErr w:type="spellStart"/>
            <w:r w:rsidRPr="00055B64">
              <w:rPr>
                <w:rFonts w:ascii="Tahoma" w:hAnsi="Tahoma" w:cs="Tahoma"/>
                <w:sz w:val="24"/>
              </w:rPr>
              <w:t>priklauso</w:t>
            </w:r>
            <w:proofErr w:type="spellEnd"/>
            <w:r w:rsidRPr="00055B64">
              <w:rPr>
                <w:rFonts w:ascii="Tahoma" w:hAnsi="Tahoma" w:cs="Tahoma"/>
                <w:sz w:val="24"/>
              </w:rPr>
              <w:t xml:space="preserve"> </w:t>
            </w:r>
            <w:proofErr w:type="spellStart"/>
            <w:r w:rsidRPr="00055B64">
              <w:rPr>
                <w:rFonts w:ascii="Tahoma" w:hAnsi="Tahoma" w:cs="Tahoma"/>
                <w:sz w:val="24"/>
              </w:rPr>
              <w:t>ši</w:t>
            </w:r>
            <w:proofErr w:type="spellEnd"/>
            <w:r w:rsidRPr="00055B64">
              <w:rPr>
                <w:rFonts w:ascii="Tahoma" w:hAnsi="Tahoma" w:cs="Tahoma"/>
                <w:sz w:val="24"/>
              </w:rPr>
              <w:t xml:space="preserve"> </w:t>
            </w:r>
            <w:proofErr w:type="spellStart"/>
            <w:r w:rsidRPr="00055B64">
              <w:rPr>
                <w:rFonts w:ascii="Tahoma" w:hAnsi="Tahoma" w:cs="Tahoma"/>
                <w:sz w:val="24"/>
              </w:rPr>
              <w:t>užduotis</w:t>
            </w:r>
            <w:proofErr w:type="spellEnd"/>
          </w:p>
        </w:tc>
        <w:tc>
          <w:tcPr>
            <w:tcW w:w="1283" w:type="pct"/>
          </w:tcPr>
          <w:p w:rsidRPr="00055B64" w:rsidR="00251919" w:rsidP="00AF68E1" w:rsidRDefault="00251919" w14:paraId="48699F69" w14:textId="77777777">
            <w:pPr>
              <w:pStyle w:val="NRDTekstas"/>
              <w:spacing w:line="276" w:lineRule="auto"/>
              <w:ind w:firstLine="0"/>
              <w:rPr>
                <w:rFonts w:ascii="Tahoma" w:hAnsi="Tahoma" w:cs="Tahoma"/>
                <w:sz w:val="24"/>
                <w:lang w:eastAsia="lt-LT"/>
              </w:rPr>
            </w:pPr>
          </w:p>
        </w:tc>
      </w:tr>
      <w:tr w:rsidRPr="00055B64" w:rsidR="008969DD" w14:paraId="0C1950F3" w14:textId="77777777">
        <w:tc>
          <w:tcPr>
            <w:tcW w:w="1085" w:type="pct"/>
          </w:tcPr>
          <w:p w:rsidRPr="00055B64" w:rsidR="00251919" w:rsidP="00AF68E1" w:rsidRDefault="00251919" w14:paraId="2ADAF803"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Fixed Version/s</w:t>
            </w:r>
          </w:p>
        </w:tc>
        <w:tc>
          <w:tcPr>
            <w:tcW w:w="2632" w:type="pct"/>
          </w:tcPr>
          <w:p w:rsidRPr="00055B64" w:rsidR="00251919" w:rsidP="00AF68E1" w:rsidRDefault="00251919" w14:paraId="2D694CCE" w14:textId="77777777">
            <w:pPr>
              <w:pStyle w:val="NRDLentelesTekstas"/>
              <w:spacing w:line="276" w:lineRule="auto"/>
              <w:rPr>
                <w:rFonts w:ascii="Tahoma" w:hAnsi="Tahoma" w:cs="Tahoma"/>
                <w:sz w:val="24"/>
              </w:rPr>
            </w:pPr>
            <w:proofErr w:type="spellStart"/>
            <w:r w:rsidRPr="00055B64">
              <w:rPr>
                <w:rFonts w:ascii="Tahoma" w:hAnsi="Tahoma" w:cs="Tahoma"/>
                <w:sz w:val="24"/>
              </w:rPr>
              <w:t>Numatyta</w:t>
            </w:r>
            <w:proofErr w:type="spellEnd"/>
            <w:r w:rsidRPr="00055B64">
              <w:rPr>
                <w:rFonts w:ascii="Tahoma" w:hAnsi="Tahoma" w:cs="Tahoma"/>
                <w:sz w:val="24"/>
              </w:rPr>
              <w:t xml:space="preserve"> </w:t>
            </w:r>
            <w:proofErr w:type="spellStart"/>
            <w:r w:rsidRPr="00055B64">
              <w:rPr>
                <w:rFonts w:ascii="Tahoma" w:hAnsi="Tahoma" w:cs="Tahoma"/>
                <w:sz w:val="24"/>
              </w:rPr>
              <w:t>versija</w:t>
            </w:r>
            <w:proofErr w:type="spellEnd"/>
          </w:p>
        </w:tc>
        <w:tc>
          <w:tcPr>
            <w:tcW w:w="1283" w:type="pct"/>
          </w:tcPr>
          <w:p w:rsidRPr="00055B64" w:rsidR="00251919" w:rsidP="00AF68E1" w:rsidRDefault="00251919" w14:paraId="3BB439C7" w14:textId="77777777">
            <w:pPr>
              <w:pStyle w:val="NRDTekstas"/>
              <w:spacing w:line="276" w:lineRule="auto"/>
              <w:ind w:firstLine="0"/>
              <w:rPr>
                <w:rFonts w:ascii="Tahoma" w:hAnsi="Tahoma" w:cs="Tahoma"/>
                <w:sz w:val="24"/>
                <w:lang w:eastAsia="lt-LT"/>
              </w:rPr>
            </w:pPr>
          </w:p>
        </w:tc>
      </w:tr>
      <w:tr w:rsidRPr="00055B64" w:rsidR="008969DD" w14:paraId="04AB91C2" w14:textId="77777777">
        <w:tc>
          <w:tcPr>
            <w:tcW w:w="1085" w:type="pct"/>
          </w:tcPr>
          <w:p w:rsidRPr="00055B64" w:rsidR="00251919" w:rsidP="00AF68E1" w:rsidRDefault="00251919" w14:paraId="424342F5"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Assignee</w:t>
            </w:r>
          </w:p>
        </w:tc>
        <w:tc>
          <w:tcPr>
            <w:tcW w:w="2632" w:type="pct"/>
          </w:tcPr>
          <w:p w:rsidRPr="00055B64" w:rsidR="00251919" w:rsidP="00AF68E1" w:rsidRDefault="00251919" w14:paraId="296C9230" w14:textId="77777777">
            <w:pPr>
              <w:pStyle w:val="NRDLentelesTekstas"/>
              <w:spacing w:line="276" w:lineRule="auto"/>
              <w:rPr>
                <w:rFonts w:ascii="Tahoma" w:hAnsi="Tahoma" w:cs="Tahoma"/>
                <w:sz w:val="24"/>
              </w:rPr>
            </w:pPr>
            <w:proofErr w:type="spellStart"/>
            <w:r w:rsidRPr="00055B64">
              <w:rPr>
                <w:rFonts w:ascii="Tahoma" w:hAnsi="Tahoma" w:cs="Tahoma"/>
                <w:sz w:val="24"/>
              </w:rPr>
              <w:t>Asmuo</w:t>
            </w:r>
            <w:proofErr w:type="spellEnd"/>
            <w:r w:rsidRPr="00055B64">
              <w:rPr>
                <w:rFonts w:ascii="Tahoma" w:hAnsi="Tahoma" w:cs="Tahoma"/>
                <w:sz w:val="24"/>
              </w:rPr>
              <w:t xml:space="preserve">, </w:t>
            </w:r>
            <w:proofErr w:type="spellStart"/>
            <w:r w:rsidRPr="00055B64">
              <w:rPr>
                <w:rFonts w:ascii="Tahoma" w:hAnsi="Tahoma" w:cs="Tahoma"/>
                <w:sz w:val="24"/>
              </w:rPr>
              <w:t>kuriam</w:t>
            </w:r>
            <w:proofErr w:type="spellEnd"/>
            <w:r w:rsidRPr="00055B64">
              <w:rPr>
                <w:rFonts w:ascii="Tahoma" w:hAnsi="Tahoma" w:cs="Tahoma"/>
                <w:sz w:val="24"/>
              </w:rPr>
              <w:t xml:space="preserve"> </w:t>
            </w:r>
            <w:proofErr w:type="spellStart"/>
            <w:r w:rsidRPr="00055B64">
              <w:rPr>
                <w:rFonts w:ascii="Tahoma" w:hAnsi="Tahoma" w:cs="Tahoma"/>
                <w:sz w:val="24"/>
              </w:rPr>
              <w:t>priskirta</w:t>
            </w:r>
            <w:proofErr w:type="spellEnd"/>
            <w:r w:rsidRPr="00055B64">
              <w:rPr>
                <w:rFonts w:ascii="Tahoma" w:hAnsi="Tahoma" w:cs="Tahoma"/>
                <w:sz w:val="24"/>
              </w:rPr>
              <w:t xml:space="preserve"> </w:t>
            </w:r>
            <w:proofErr w:type="spellStart"/>
            <w:r w:rsidRPr="00055B64">
              <w:rPr>
                <w:rFonts w:ascii="Tahoma" w:hAnsi="Tahoma" w:cs="Tahoma"/>
                <w:sz w:val="24"/>
              </w:rPr>
              <w:t>užduotis</w:t>
            </w:r>
            <w:proofErr w:type="spellEnd"/>
            <w:r w:rsidRPr="00055B64">
              <w:rPr>
                <w:rFonts w:ascii="Tahoma" w:hAnsi="Tahoma" w:cs="Tahoma"/>
                <w:sz w:val="24"/>
              </w:rPr>
              <w:t xml:space="preserve"> (</w:t>
            </w:r>
            <w:proofErr w:type="spellStart"/>
            <w:r w:rsidRPr="00055B64">
              <w:rPr>
                <w:rFonts w:ascii="Tahoma" w:hAnsi="Tahoma" w:cs="Tahoma"/>
                <w:sz w:val="24"/>
              </w:rPr>
              <w:t>kreipinys</w:t>
            </w:r>
            <w:proofErr w:type="spellEnd"/>
            <w:r w:rsidRPr="00055B64">
              <w:rPr>
                <w:rFonts w:ascii="Tahoma" w:hAnsi="Tahoma" w:cs="Tahoma"/>
                <w:sz w:val="24"/>
              </w:rPr>
              <w:t>)</w:t>
            </w:r>
          </w:p>
        </w:tc>
        <w:tc>
          <w:tcPr>
            <w:tcW w:w="1283" w:type="pct"/>
          </w:tcPr>
          <w:p w:rsidRPr="00055B64" w:rsidR="00251919" w:rsidP="00AF68E1" w:rsidRDefault="00251919" w14:paraId="45310577"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vardenis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pavardenis</w:t>
            </w:r>
            <w:proofErr w:type="spellEnd"/>
          </w:p>
        </w:tc>
      </w:tr>
      <w:tr w:rsidRPr="00055B64" w:rsidR="008969DD" w14:paraId="4865A67A" w14:textId="77777777">
        <w:tc>
          <w:tcPr>
            <w:tcW w:w="1085" w:type="pct"/>
          </w:tcPr>
          <w:p w:rsidRPr="00055B64" w:rsidR="00251919" w:rsidP="00AF68E1" w:rsidRDefault="00251919" w14:paraId="450365B1"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Description</w:t>
            </w:r>
          </w:p>
        </w:tc>
        <w:tc>
          <w:tcPr>
            <w:tcW w:w="2632" w:type="pct"/>
          </w:tcPr>
          <w:p w:rsidRPr="00055B64" w:rsidR="00251919" w:rsidP="00AF68E1" w:rsidRDefault="00251919" w14:paraId="2E610334" w14:textId="77777777">
            <w:pPr>
              <w:pStyle w:val="NRDLentelesTekstas"/>
              <w:spacing w:line="276" w:lineRule="auto"/>
              <w:jc w:val="both"/>
              <w:rPr>
                <w:rFonts w:ascii="Tahoma" w:hAnsi="Tahoma" w:cs="Tahoma"/>
                <w:sz w:val="24"/>
              </w:rPr>
            </w:pPr>
            <w:proofErr w:type="spellStart"/>
            <w:r w:rsidRPr="00055B64">
              <w:rPr>
                <w:rFonts w:ascii="Tahoma" w:hAnsi="Tahoma" w:cs="Tahoma"/>
                <w:sz w:val="24"/>
              </w:rPr>
              <w:t>Tekstinis</w:t>
            </w:r>
            <w:proofErr w:type="spellEnd"/>
            <w:r w:rsidRPr="00055B64">
              <w:rPr>
                <w:rFonts w:ascii="Tahoma" w:hAnsi="Tahoma" w:cs="Tahoma"/>
                <w:sz w:val="24"/>
              </w:rPr>
              <w:t xml:space="preserve"> </w:t>
            </w:r>
            <w:proofErr w:type="spellStart"/>
            <w:r w:rsidRPr="00055B64">
              <w:rPr>
                <w:rFonts w:ascii="Tahoma" w:hAnsi="Tahoma" w:cs="Tahoma"/>
                <w:sz w:val="24"/>
              </w:rPr>
              <w:t>laukas</w:t>
            </w:r>
            <w:proofErr w:type="spellEnd"/>
            <w:r w:rsidRPr="00055B64">
              <w:rPr>
                <w:rFonts w:ascii="Tahoma" w:hAnsi="Tahoma" w:cs="Tahoma"/>
                <w:sz w:val="24"/>
              </w:rPr>
              <w:t xml:space="preserve">, </w:t>
            </w:r>
            <w:proofErr w:type="spellStart"/>
            <w:r w:rsidRPr="00055B64">
              <w:rPr>
                <w:rFonts w:ascii="Tahoma" w:hAnsi="Tahoma" w:cs="Tahoma"/>
                <w:sz w:val="24"/>
              </w:rPr>
              <w:t>skirtas</w:t>
            </w:r>
            <w:proofErr w:type="spellEnd"/>
            <w:r w:rsidRPr="00055B64">
              <w:rPr>
                <w:rFonts w:ascii="Tahoma" w:hAnsi="Tahoma" w:cs="Tahoma"/>
                <w:sz w:val="24"/>
              </w:rPr>
              <w:t xml:space="preserve"> </w:t>
            </w:r>
            <w:proofErr w:type="spellStart"/>
            <w:r w:rsidRPr="00055B64">
              <w:rPr>
                <w:rFonts w:ascii="Tahoma" w:hAnsi="Tahoma" w:cs="Tahoma"/>
                <w:sz w:val="24"/>
              </w:rPr>
              <w:t>užduoties</w:t>
            </w:r>
            <w:proofErr w:type="spellEnd"/>
            <w:r w:rsidRPr="00055B64">
              <w:rPr>
                <w:rFonts w:ascii="Tahoma" w:hAnsi="Tahoma" w:cs="Tahoma"/>
                <w:sz w:val="24"/>
              </w:rPr>
              <w:t xml:space="preserve"> </w:t>
            </w:r>
            <w:proofErr w:type="spellStart"/>
            <w:r w:rsidRPr="00055B64">
              <w:rPr>
                <w:rFonts w:ascii="Tahoma" w:hAnsi="Tahoma" w:cs="Tahoma"/>
                <w:sz w:val="24"/>
              </w:rPr>
              <w:t>aprašymui</w:t>
            </w:r>
            <w:proofErr w:type="spellEnd"/>
            <w:r w:rsidRPr="00055B64">
              <w:rPr>
                <w:rFonts w:ascii="Tahoma" w:hAnsi="Tahoma" w:cs="Tahoma"/>
                <w:sz w:val="24"/>
              </w:rPr>
              <w:t xml:space="preserve">. Bug </w:t>
            </w:r>
            <w:proofErr w:type="spellStart"/>
            <w:r w:rsidRPr="00055B64">
              <w:rPr>
                <w:rFonts w:ascii="Tahoma" w:hAnsi="Tahoma" w:cs="Tahoma"/>
                <w:sz w:val="24"/>
              </w:rPr>
              <w:t>atveju</w:t>
            </w:r>
            <w:proofErr w:type="spellEnd"/>
            <w:r w:rsidRPr="00055B64">
              <w:rPr>
                <w:rFonts w:ascii="Tahoma" w:hAnsi="Tahoma" w:cs="Tahoma"/>
                <w:sz w:val="24"/>
              </w:rPr>
              <w:t xml:space="preserve"> - </w:t>
            </w:r>
            <w:proofErr w:type="spellStart"/>
            <w:r w:rsidRPr="00055B64">
              <w:rPr>
                <w:rFonts w:ascii="Tahoma" w:hAnsi="Tahoma" w:cs="Tahoma"/>
                <w:sz w:val="24"/>
              </w:rPr>
              <w:t>turi</w:t>
            </w:r>
            <w:proofErr w:type="spellEnd"/>
            <w:r w:rsidRPr="00055B64">
              <w:rPr>
                <w:rFonts w:ascii="Tahoma" w:hAnsi="Tahoma" w:cs="Tahoma"/>
                <w:sz w:val="24"/>
              </w:rPr>
              <w:t xml:space="preserve"> </w:t>
            </w:r>
            <w:proofErr w:type="spellStart"/>
            <w:r w:rsidRPr="00055B64">
              <w:rPr>
                <w:rFonts w:ascii="Tahoma" w:hAnsi="Tahoma" w:cs="Tahoma"/>
                <w:sz w:val="24"/>
              </w:rPr>
              <w:t>būti</w:t>
            </w:r>
            <w:proofErr w:type="spellEnd"/>
            <w:r w:rsidRPr="00055B64">
              <w:rPr>
                <w:rFonts w:ascii="Tahoma" w:hAnsi="Tahoma" w:cs="Tahoma"/>
                <w:sz w:val="24"/>
              </w:rPr>
              <w:t xml:space="preserve"> </w:t>
            </w:r>
            <w:proofErr w:type="spellStart"/>
            <w:r w:rsidRPr="00055B64">
              <w:rPr>
                <w:rFonts w:ascii="Tahoma" w:hAnsi="Tahoma" w:cs="Tahoma"/>
                <w:sz w:val="24"/>
              </w:rPr>
              <w:t>detaliai</w:t>
            </w:r>
            <w:proofErr w:type="spellEnd"/>
            <w:r w:rsidRPr="00055B64">
              <w:rPr>
                <w:rFonts w:ascii="Tahoma" w:hAnsi="Tahoma" w:cs="Tahoma"/>
                <w:sz w:val="24"/>
              </w:rPr>
              <w:t xml:space="preserve"> </w:t>
            </w:r>
            <w:proofErr w:type="spellStart"/>
            <w:r w:rsidRPr="00055B64">
              <w:rPr>
                <w:rFonts w:ascii="Tahoma" w:hAnsi="Tahoma" w:cs="Tahoma"/>
                <w:sz w:val="24"/>
              </w:rPr>
              <w:t>aprašyti</w:t>
            </w:r>
            <w:proofErr w:type="spellEnd"/>
            <w:r w:rsidRPr="00055B64">
              <w:rPr>
                <w:rFonts w:ascii="Tahoma" w:hAnsi="Tahoma" w:cs="Tahoma"/>
                <w:sz w:val="24"/>
              </w:rPr>
              <w:t xml:space="preserve"> </w:t>
            </w:r>
            <w:proofErr w:type="spellStart"/>
            <w:r w:rsidRPr="00055B64">
              <w:rPr>
                <w:rFonts w:ascii="Tahoma" w:hAnsi="Tahoma" w:cs="Tahoma"/>
                <w:sz w:val="24"/>
              </w:rPr>
              <w:t>veiksmai</w:t>
            </w:r>
            <w:proofErr w:type="spellEnd"/>
            <w:r w:rsidRPr="00055B64">
              <w:rPr>
                <w:rFonts w:ascii="Tahoma" w:hAnsi="Tahoma" w:cs="Tahoma"/>
                <w:sz w:val="24"/>
              </w:rPr>
              <w:t xml:space="preserve">, </w:t>
            </w:r>
            <w:proofErr w:type="spellStart"/>
            <w:r w:rsidRPr="00055B64">
              <w:rPr>
                <w:rFonts w:ascii="Tahoma" w:hAnsi="Tahoma" w:cs="Tahoma"/>
                <w:sz w:val="24"/>
              </w:rPr>
              <w:t>kurie</w:t>
            </w:r>
            <w:proofErr w:type="spellEnd"/>
            <w:r w:rsidRPr="00055B64">
              <w:rPr>
                <w:rFonts w:ascii="Tahoma" w:hAnsi="Tahoma" w:cs="Tahoma"/>
                <w:sz w:val="24"/>
              </w:rPr>
              <w:t xml:space="preserve"> </w:t>
            </w:r>
            <w:proofErr w:type="spellStart"/>
            <w:r w:rsidRPr="00055B64">
              <w:rPr>
                <w:rFonts w:ascii="Tahoma" w:hAnsi="Tahoma" w:cs="Tahoma"/>
                <w:sz w:val="24"/>
              </w:rPr>
              <w:t>buvo</w:t>
            </w:r>
            <w:proofErr w:type="spellEnd"/>
            <w:r w:rsidRPr="00055B64">
              <w:rPr>
                <w:rFonts w:ascii="Tahoma" w:hAnsi="Tahoma" w:cs="Tahoma"/>
                <w:sz w:val="24"/>
              </w:rPr>
              <w:t xml:space="preserve"> </w:t>
            </w:r>
            <w:proofErr w:type="spellStart"/>
            <w:r w:rsidRPr="00055B64">
              <w:rPr>
                <w:rFonts w:ascii="Tahoma" w:hAnsi="Tahoma" w:cs="Tahoma"/>
                <w:sz w:val="24"/>
              </w:rPr>
              <w:t>atlikti</w:t>
            </w:r>
            <w:proofErr w:type="spellEnd"/>
            <w:r w:rsidRPr="00055B64">
              <w:rPr>
                <w:rFonts w:ascii="Tahoma" w:hAnsi="Tahoma" w:cs="Tahoma"/>
                <w:sz w:val="24"/>
              </w:rPr>
              <w:t xml:space="preserve"> </w:t>
            </w:r>
            <w:proofErr w:type="spellStart"/>
            <w:r w:rsidRPr="00055B64">
              <w:rPr>
                <w:rFonts w:ascii="Tahoma" w:hAnsi="Tahoma" w:cs="Tahoma"/>
                <w:sz w:val="24"/>
              </w:rPr>
              <w:t>prieš</w:t>
            </w:r>
            <w:proofErr w:type="spellEnd"/>
            <w:r w:rsidRPr="00055B64">
              <w:rPr>
                <w:rFonts w:ascii="Tahoma" w:hAnsi="Tahoma" w:cs="Tahoma"/>
                <w:sz w:val="24"/>
              </w:rPr>
              <w:t xml:space="preserve"> </w:t>
            </w:r>
            <w:proofErr w:type="spellStart"/>
            <w:r w:rsidRPr="00055B64">
              <w:rPr>
                <w:rFonts w:ascii="Tahoma" w:hAnsi="Tahoma" w:cs="Tahoma"/>
                <w:sz w:val="24"/>
              </w:rPr>
              <w:t>gaunant</w:t>
            </w:r>
            <w:proofErr w:type="spellEnd"/>
            <w:r w:rsidRPr="00055B64">
              <w:rPr>
                <w:rFonts w:ascii="Tahoma" w:hAnsi="Tahoma" w:cs="Tahoma"/>
                <w:sz w:val="24"/>
              </w:rPr>
              <w:t xml:space="preserve"> </w:t>
            </w:r>
            <w:proofErr w:type="spellStart"/>
            <w:r w:rsidRPr="00055B64">
              <w:rPr>
                <w:rFonts w:ascii="Tahoma" w:hAnsi="Tahoma" w:cs="Tahoma"/>
                <w:sz w:val="24"/>
              </w:rPr>
              <w:t>klaidą</w:t>
            </w:r>
            <w:proofErr w:type="spellEnd"/>
            <w:r w:rsidRPr="00055B64">
              <w:rPr>
                <w:rFonts w:ascii="Tahoma" w:hAnsi="Tahoma" w:cs="Tahoma"/>
                <w:sz w:val="24"/>
              </w:rPr>
              <w:t xml:space="preserve">, </w:t>
            </w:r>
            <w:proofErr w:type="spellStart"/>
            <w:r w:rsidRPr="00055B64">
              <w:rPr>
                <w:rFonts w:ascii="Tahoma" w:hAnsi="Tahoma" w:cs="Tahoma"/>
                <w:sz w:val="24"/>
              </w:rPr>
              <w:t>koks</w:t>
            </w:r>
            <w:proofErr w:type="spellEnd"/>
            <w:r w:rsidRPr="00055B64">
              <w:rPr>
                <w:rFonts w:ascii="Tahoma" w:hAnsi="Tahoma" w:cs="Tahoma"/>
                <w:sz w:val="24"/>
              </w:rPr>
              <w:t xml:space="preserve"> </w:t>
            </w:r>
            <w:proofErr w:type="spellStart"/>
            <w:r w:rsidRPr="00055B64">
              <w:rPr>
                <w:rFonts w:ascii="Tahoma" w:hAnsi="Tahoma" w:cs="Tahoma"/>
                <w:sz w:val="24"/>
              </w:rPr>
              <w:t>atlikus</w:t>
            </w:r>
            <w:proofErr w:type="spellEnd"/>
            <w:r w:rsidRPr="00055B64">
              <w:rPr>
                <w:rFonts w:ascii="Tahoma" w:hAnsi="Tahoma" w:cs="Tahoma"/>
                <w:sz w:val="24"/>
              </w:rPr>
              <w:t xml:space="preserve"> </w:t>
            </w:r>
            <w:proofErr w:type="spellStart"/>
            <w:r w:rsidRPr="00055B64">
              <w:rPr>
                <w:rFonts w:ascii="Tahoma" w:hAnsi="Tahoma" w:cs="Tahoma"/>
                <w:sz w:val="24"/>
              </w:rPr>
              <w:t>veiksmus</w:t>
            </w:r>
            <w:proofErr w:type="spellEnd"/>
            <w:r w:rsidRPr="00055B64">
              <w:rPr>
                <w:rFonts w:ascii="Tahoma" w:hAnsi="Tahoma" w:cs="Tahoma"/>
                <w:sz w:val="24"/>
              </w:rPr>
              <w:t xml:space="preserve"> </w:t>
            </w:r>
            <w:proofErr w:type="spellStart"/>
            <w:r w:rsidRPr="00055B64">
              <w:rPr>
                <w:rFonts w:ascii="Tahoma" w:hAnsi="Tahoma" w:cs="Tahoma"/>
                <w:sz w:val="24"/>
              </w:rPr>
              <w:t>buvo</w:t>
            </w:r>
            <w:proofErr w:type="spellEnd"/>
            <w:r w:rsidRPr="00055B64">
              <w:rPr>
                <w:rFonts w:ascii="Tahoma" w:hAnsi="Tahoma" w:cs="Tahoma"/>
                <w:sz w:val="24"/>
              </w:rPr>
              <w:t xml:space="preserve"> </w:t>
            </w:r>
            <w:proofErr w:type="spellStart"/>
            <w:r w:rsidRPr="00055B64">
              <w:rPr>
                <w:rFonts w:ascii="Tahoma" w:hAnsi="Tahoma" w:cs="Tahoma"/>
                <w:sz w:val="24"/>
              </w:rPr>
              <w:t>gautas</w:t>
            </w:r>
            <w:proofErr w:type="spellEnd"/>
            <w:r w:rsidRPr="00055B64">
              <w:rPr>
                <w:rFonts w:ascii="Tahoma" w:hAnsi="Tahoma" w:cs="Tahoma"/>
                <w:sz w:val="24"/>
              </w:rPr>
              <w:t xml:space="preserve"> </w:t>
            </w:r>
            <w:proofErr w:type="spellStart"/>
            <w:r w:rsidRPr="00055B64">
              <w:rPr>
                <w:rFonts w:ascii="Tahoma" w:hAnsi="Tahoma" w:cs="Tahoma"/>
                <w:sz w:val="24"/>
              </w:rPr>
              <w:t>rezultatas</w:t>
            </w:r>
            <w:proofErr w:type="spellEnd"/>
            <w:r w:rsidRPr="00055B64">
              <w:rPr>
                <w:rFonts w:ascii="Tahoma" w:hAnsi="Tahoma" w:cs="Tahoma"/>
                <w:sz w:val="24"/>
              </w:rPr>
              <w:t xml:space="preserve">, ir </w:t>
            </w:r>
            <w:proofErr w:type="spellStart"/>
            <w:r w:rsidRPr="00055B64">
              <w:rPr>
                <w:rFonts w:ascii="Tahoma" w:hAnsi="Tahoma" w:cs="Tahoma"/>
                <w:sz w:val="24"/>
              </w:rPr>
              <w:t>kokio</w:t>
            </w:r>
            <w:proofErr w:type="spellEnd"/>
            <w:r w:rsidRPr="00055B64">
              <w:rPr>
                <w:rFonts w:ascii="Tahoma" w:hAnsi="Tahoma" w:cs="Tahoma"/>
                <w:sz w:val="24"/>
              </w:rPr>
              <w:t xml:space="preserve"> </w:t>
            </w:r>
            <w:proofErr w:type="spellStart"/>
            <w:r w:rsidRPr="00055B64">
              <w:rPr>
                <w:rFonts w:ascii="Tahoma" w:hAnsi="Tahoma" w:cs="Tahoma"/>
                <w:sz w:val="24"/>
              </w:rPr>
              <w:t>rezultato</w:t>
            </w:r>
            <w:proofErr w:type="spellEnd"/>
            <w:r w:rsidRPr="00055B64">
              <w:rPr>
                <w:rFonts w:ascii="Tahoma" w:hAnsi="Tahoma" w:cs="Tahoma"/>
                <w:sz w:val="24"/>
              </w:rPr>
              <w:t xml:space="preserve"> </w:t>
            </w:r>
            <w:proofErr w:type="spellStart"/>
            <w:r w:rsidRPr="00055B64">
              <w:rPr>
                <w:rFonts w:ascii="Tahoma" w:hAnsi="Tahoma" w:cs="Tahoma"/>
                <w:sz w:val="24"/>
              </w:rPr>
              <w:t>buvo</w:t>
            </w:r>
            <w:proofErr w:type="spellEnd"/>
            <w:r w:rsidRPr="00055B64">
              <w:rPr>
                <w:rFonts w:ascii="Tahoma" w:hAnsi="Tahoma" w:cs="Tahoma"/>
                <w:sz w:val="24"/>
              </w:rPr>
              <w:t xml:space="preserve"> </w:t>
            </w:r>
            <w:proofErr w:type="spellStart"/>
            <w:r w:rsidRPr="00055B64">
              <w:rPr>
                <w:rFonts w:ascii="Tahoma" w:hAnsi="Tahoma" w:cs="Tahoma"/>
                <w:sz w:val="24"/>
              </w:rPr>
              <w:t>tikimasi</w:t>
            </w:r>
            <w:proofErr w:type="spellEnd"/>
            <w:r w:rsidRPr="00055B64">
              <w:rPr>
                <w:rFonts w:ascii="Tahoma" w:hAnsi="Tahoma" w:cs="Tahoma"/>
                <w:sz w:val="24"/>
              </w:rPr>
              <w:t xml:space="preserve">. </w:t>
            </w:r>
            <w:proofErr w:type="spellStart"/>
            <w:r w:rsidRPr="00055B64">
              <w:rPr>
                <w:rFonts w:ascii="Tahoma" w:hAnsi="Tahoma" w:cs="Tahoma"/>
                <w:sz w:val="24"/>
              </w:rPr>
              <w:t>Būtina</w:t>
            </w:r>
            <w:proofErr w:type="spellEnd"/>
            <w:r w:rsidRPr="00055B64">
              <w:rPr>
                <w:rFonts w:ascii="Tahoma" w:hAnsi="Tahoma" w:cs="Tahoma"/>
                <w:sz w:val="24"/>
              </w:rPr>
              <w:t xml:space="preserve">, kad bug </w:t>
            </w:r>
            <w:proofErr w:type="spellStart"/>
            <w:r w:rsidRPr="00055B64">
              <w:rPr>
                <w:rFonts w:ascii="Tahoma" w:hAnsi="Tahoma" w:cs="Tahoma"/>
                <w:sz w:val="24"/>
              </w:rPr>
              <w:t>registruotojas</w:t>
            </w:r>
            <w:proofErr w:type="spellEnd"/>
            <w:r w:rsidRPr="00055B64">
              <w:rPr>
                <w:rFonts w:ascii="Tahoma" w:hAnsi="Tahoma" w:cs="Tahoma"/>
                <w:sz w:val="24"/>
              </w:rPr>
              <w:t xml:space="preserve"> </w:t>
            </w:r>
            <w:proofErr w:type="spellStart"/>
            <w:r w:rsidRPr="00055B64">
              <w:rPr>
                <w:rFonts w:ascii="Tahoma" w:hAnsi="Tahoma" w:cs="Tahoma"/>
                <w:sz w:val="24"/>
              </w:rPr>
              <w:t>pateiktų</w:t>
            </w:r>
            <w:proofErr w:type="spellEnd"/>
            <w:r w:rsidRPr="00055B64">
              <w:rPr>
                <w:rFonts w:ascii="Tahoma" w:hAnsi="Tahoma" w:cs="Tahoma"/>
                <w:sz w:val="24"/>
              </w:rPr>
              <w:t xml:space="preserve"> </w:t>
            </w:r>
            <w:proofErr w:type="spellStart"/>
            <w:r w:rsidRPr="00055B64">
              <w:rPr>
                <w:rFonts w:ascii="Tahoma" w:hAnsi="Tahoma" w:cs="Tahoma"/>
                <w:sz w:val="24"/>
              </w:rPr>
              <w:t>specifinę</w:t>
            </w:r>
            <w:proofErr w:type="spellEnd"/>
            <w:r w:rsidRPr="00055B64">
              <w:rPr>
                <w:rFonts w:ascii="Tahoma" w:hAnsi="Tahoma" w:cs="Tahoma"/>
                <w:sz w:val="24"/>
              </w:rPr>
              <w:t xml:space="preserve"> </w:t>
            </w:r>
            <w:proofErr w:type="spellStart"/>
            <w:r w:rsidRPr="00055B64">
              <w:rPr>
                <w:rFonts w:ascii="Tahoma" w:hAnsi="Tahoma" w:cs="Tahoma"/>
                <w:sz w:val="24"/>
              </w:rPr>
              <w:t>informaciją</w:t>
            </w:r>
            <w:proofErr w:type="spellEnd"/>
            <w:r w:rsidRPr="00055B64">
              <w:rPr>
                <w:rFonts w:ascii="Tahoma" w:hAnsi="Tahoma" w:cs="Tahoma"/>
                <w:sz w:val="24"/>
              </w:rPr>
              <w:t xml:space="preserve"> (</w:t>
            </w:r>
            <w:proofErr w:type="spellStart"/>
            <w:r w:rsidRPr="00055B64">
              <w:rPr>
                <w:rFonts w:ascii="Tahoma" w:hAnsi="Tahoma" w:cs="Tahoma"/>
                <w:sz w:val="24"/>
              </w:rPr>
              <w:t>naudotojas</w:t>
            </w:r>
            <w:proofErr w:type="spellEnd"/>
            <w:r w:rsidRPr="00055B64">
              <w:rPr>
                <w:rFonts w:ascii="Tahoma" w:hAnsi="Tahoma" w:cs="Tahoma"/>
                <w:sz w:val="24"/>
              </w:rPr>
              <w:t xml:space="preserve">, </w:t>
            </w:r>
            <w:proofErr w:type="spellStart"/>
            <w:r w:rsidRPr="00055B64">
              <w:rPr>
                <w:rFonts w:ascii="Tahoma" w:hAnsi="Tahoma" w:cs="Tahoma"/>
                <w:sz w:val="24"/>
              </w:rPr>
              <w:t>rolė</w:t>
            </w:r>
            <w:proofErr w:type="spellEnd"/>
            <w:r w:rsidRPr="00055B64">
              <w:rPr>
                <w:rFonts w:ascii="Tahoma" w:hAnsi="Tahoma" w:cs="Tahoma"/>
                <w:sz w:val="24"/>
              </w:rPr>
              <w:t xml:space="preserve">, </w:t>
            </w:r>
            <w:proofErr w:type="spellStart"/>
            <w:r w:rsidRPr="00055B64">
              <w:rPr>
                <w:rFonts w:ascii="Tahoma" w:hAnsi="Tahoma" w:cs="Tahoma"/>
                <w:sz w:val="24"/>
              </w:rPr>
              <w:t>pranešimų</w:t>
            </w:r>
            <w:proofErr w:type="spellEnd"/>
            <w:r w:rsidRPr="00055B64">
              <w:rPr>
                <w:rFonts w:ascii="Tahoma" w:hAnsi="Tahoma" w:cs="Tahoma"/>
                <w:sz w:val="24"/>
              </w:rPr>
              <w:t xml:space="preserve"> nr ar. Kt.), </w:t>
            </w:r>
            <w:proofErr w:type="spellStart"/>
            <w:r w:rsidRPr="00055B64">
              <w:rPr>
                <w:rFonts w:ascii="Tahoma" w:hAnsi="Tahoma" w:cs="Tahoma"/>
                <w:sz w:val="24"/>
              </w:rPr>
              <w:t>pagal</w:t>
            </w:r>
            <w:proofErr w:type="spellEnd"/>
            <w:r w:rsidRPr="00055B64">
              <w:rPr>
                <w:rFonts w:ascii="Tahoma" w:hAnsi="Tahoma" w:cs="Tahoma"/>
                <w:sz w:val="24"/>
              </w:rPr>
              <w:t xml:space="preserve"> </w:t>
            </w:r>
            <w:proofErr w:type="spellStart"/>
            <w:r w:rsidRPr="00055B64">
              <w:rPr>
                <w:rFonts w:ascii="Tahoma" w:hAnsi="Tahoma" w:cs="Tahoma"/>
                <w:sz w:val="24"/>
              </w:rPr>
              <w:t>kurią</w:t>
            </w:r>
            <w:proofErr w:type="spellEnd"/>
            <w:r w:rsidRPr="00055B64">
              <w:rPr>
                <w:rFonts w:ascii="Tahoma" w:hAnsi="Tahoma" w:cs="Tahoma"/>
                <w:sz w:val="24"/>
              </w:rPr>
              <w:t xml:space="preserve"> </w:t>
            </w:r>
            <w:proofErr w:type="spellStart"/>
            <w:r w:rsidRPr="00055B64">
              <w:rPr>
                <w:rFonts w:ascii="Tahoma" w:hAnsi="Tahoma" w:cs="Tahoma"/>
                <w:sz w:val="24"/>
              </w:rPr>
              <w:t>būtų</w:t>
            </w:r>
            <w:proofErr w:type="spellEnd"/>
            <w:r w:rsidRPr="00055B64">
              <w:rPr>
                <w:rFonts w:ascii="Tahoma" w:hAnsi="Tahoma" w:cs="Tahoma"/>
                <w:sz w:val="24"/>
              </w:rPr>
              <w:t xml:space="preserve"> </w:t>
            </w:r>
            <w:proofErr w:type="spellStart"/>
            <w:r w:rsidRPr="00055B64">
              <w:rPr>
                <w:rFonts w:ascii="Tahoma" w:hAnsi="Tahoma" w:cs="Tahoma"/>
                <w:sz w:val="24"/>
              </w:rPr>
              <w:t>galima</w:t>
            </w:r>
            <w:proofErr w:type="spellEnd"/>
            <w:r w:rsidRPr="00055B64">
              <w:rPr>
                <w:rFonts w:ascii="Tahoma" w:hAnsi="Tahoma" w:cs="Tahoma"/>
                <w:sz w:val="24"/>
              </w:rPr>
              <w:t xml:space="preserve"> </w:t>
            </w:r>
            <w:proofErr w:type="spellStart"/>
            <w:r w:rsidRPr="00055B64">
              <w:rPr>
                <w:rFonts w:ascii="Tahoma" w:hAnsi="Tahoma" w:cs="Tahoma"/>
                <w:sz w:val="24"/>
              </w:rPr>
              <w:t>atkartoti</w:t>
            </w:r>
            <w:proofErr w:type="spellEnd"/>
            <w:r w:rsidRPr="00055B64">
              <w:rPr>
                <w:rFonts w:ascii="Tahoma" w:hAnsi="Tahoma" w:cs="Tahoma"/>
                <w:sz w:val="24"/>
              </w:rPr>
              <w:t xml:space="preserve"> ir </w:t>
            </w:r>
            <w:proofErr w:type="spellStart"/>
            <w:r w:rsidRPr="00055B64">
              <w:rPr>
                <w:rFonts w:ascii="Tahoma" w:hAnsi="Tahoma" w:cs="Tahoma"/>
                <w:sz w:val="24"/>
              </w:rPr>
              <w:t>patikrinti</w:t>
            </w:r>
            <w:proofErr w:type="spellEnd"/>
            <w:r w:rsidRPr="00055B64">
              <w:rPr>
                <w:rFonts w:ascii="Tahoma" w:hAnsi="Tahoma" w:cs="Tahoma"/>
                <w:sz w:val="24"/>
              </w:rPr>
              <w:t xml:space="preserve"> </w:t>
            </w:r>
            <w:proofErr w:type="spellStart"/>
            <w:r w:rsidRPr="00055B64">
              <w:rPr>
                <w:rFonts w:ascii="Tahoma" w:hAnsi="Tahoma" w:cs="Tahoma"/>
                <w:sz w:val="24"/>
              </w:rPr>
              <w:t>problemą</w:t>
            </w:r>
            <w:proofErr w:type="spellEnd"/>
            <w:r w:rsidRPr="00055B64">
              <w:rPr>
                <w:rFonts w:ascii="Tahoma" w:hAnsi="Tahoma" w:cs="Tahoma"/>
                <w:sz w:val="24"/>
              </w:rPr>
              <w:t>.</w:t>
            </w:r>
            <w:r w:rsidRPr="00055B64">
              <w:rPr>
                <w:rFonts w:ascii="Tahoma" w:hAnsi="Tahoma" w:cs="Tahoma"/>
                <w:sz w:val="24"/>
              </w:rPr>
              <w:br/>
            </w:r>
            <w:r w:rsidRPr="00055B64">
              <w:rPr>
                <w:rFonts w:ascii="Tahoma" w:hAnsi="Tahoma" w:cs="Tahoma"/>
                <w:sz w:val="24"/>
              </w:rPr>
              <w:t xml:space="preserve">Task </w:t>
            </w:r>
            <w:proofErr w:type="spellStart"/>
            <w:r w:rsidRPr="00055B64">
              <w:rPr>
                <w:rFonts w:ascii="Tahoma" w:hAnsi="Tahoma" w:cs="Tahoma"/>
                <w:sz w:val="24"/>
              </w:rPr>
              <w:t>tipo</w:t>
            </w:r>
            <w:proofErr w:type="spellEnd"/>
            <w:r w:rsidRPr="00055B64">
              <w:rPr>
                <w:rFonts w:ascii="Tahoma" w:hAnsi="Tahoma" w:cs="Tahoma"/>
                <w:sz w:val="24"/>
              </w:rPr>
              <w:t xml:space="preserve"> </w:t>
            </w:r>
            <w:proofErr w:type="spellStart"/>
            <w:r w:rsidRPr="00055B64">
              <w:rPr>
                <w:rFonts w:ascii="Tahoma" w:hAnsi="Tahoma" w:cs="Tahoma"/>
                <w:sz w:val="24"/>
              </w:rPr>
              <w:t>atveju</w:t>
            </w:r>
            <w:proofErr w:type="spellEnd"/>
            <w:r w:rsidRPr="00055B64">
              <w:rPr>
                <w:rFonts w:ascii="Tahoma" w:hAnsi="Tahoma" w:cs="Tahoma"/>
                <w:sz w:val="24"/>
              </w:rPr>
              <w:t xml:space="preserve"> </w:t>
            </w:r>
            <w:proofErr w:type="spellStart"/>
            <w:r w:rsidRPr="00055B64">
              <w:rPr>
                <w:rFonts w:ascii="Tahoma" w:hAnsi="Tahoma" w:cs="Tahoma"/>
                <w:sz w:val="24"/>
              </w:rPr>
              <w:t>tiksliai</w:t>
            </w:r>
            <w:proofErr w:type="spellEnd"/>
            <w:r w:rsidRPr="00055B64">
              <w:rPr>
                <w:rFonts w:ascii="Tahoma" w:hAnsi="Tahoma" w:cs="Tahoma"/>
                <w:sz w:val="24"/>
              </w:rPr>
              <w:t xml:space="preserve"> </w:t>
            </w:r>
            <w:proofErr w:type="spellStart"/>
            <w:r w:rsidRPr="00055B64">
              <w:rPr>
                <w:rFonts w:ascii="Tahoma" w:hAnsi="Tahoma" w:cs="Tahoma"/>
                <w:sz w:val="24"/>
              </w:rPr>
              <w:t>nurodyti</w:t>
            </w:r>
            <w:proofErr w:type="spellEnd"/>
            <w:r w:rsidRPr="00055B64">
              <w:rPr>
                <w:rFonts w:ascii="Tahoma" w:hAnsi="Tahoma" w:cs="Tahoma"/>
                <w:sz w:val="24"/>
              </w:rPr>
              <w:t xml:space="preserve"> </w:t>
            </w:r>
            <w:proofErr w:type="spellStart"/>
            <w:r w:rsidRPr="00055B64">
              <w:rPr>
                <w:rFonts w:ascii="Tahoma" w:hAnsi="Tahoma" w:cs="Tahoma"/>
                <w:sz w:val="24"/>
              </w:rPr>
              <w:t>koks</w:t>
            </w:r>
            <w:proofErr w:type="spellEnd"/>
            <w:r w:rsidRPr="00055B64">
              <w:rPr>
                <w:rFonts w:ascii="Tahoma" w:hAnsi="Tahoma" w:cs="Tahoma"/>
                <w:sz w:val="24"/>
              </w:rPr>
              <w:t xml:space="preserve"> </w:t>
            </w:r>
            <w:proofErr w:type="spellStart"/>
            <w:r w:rsidRPr="00055B64">
              <w:rPr>
                <w:rFonts w:ascii="Tahoma" w:hAnsi="Tahoma" w:cs="Tahoma"/>
                <w:sz w:val="24"/>
              </w:rPr>
              <w:t>kreipinio</w:t>
            </w:r>
            <w:proofErr w:type="spellEnd"/>
            <w:r w:rsidRPr="00055B64">
              <w:rPr>
                <w:rFonts w:ascii="Tahoma" w:hAnsi="Tahoma" w:cs="Tahoma"/>
                <w:sz w:val="24"/>
              </w:rPr>
              <w:t xml:space="preserve"> </w:t>
            </w:r>
            <w:proofErr w:type="spellStart"/>
            <w:r w:rsidRPr="00055B64">
              <w:rPr>
                <w:rFonts w:ascii="Tahoma" w:hAnsi="Tahoma" w:cs="Tahoma"/>
                <w:sz w:val="24"/>
              </w:rPr>
              <w:t>rezultato</w:t>
            </w:r>
            <w:proofErr w:type="spellEnd"/>
            <w:r w:rsidRPr="00055B64">
              <w:rPr>
                <w:rFonts w:ascii="Tahoma" w:hAnsi="Tahoma" w:cs="Tahoma"/>
                <w:sz w:val="24"/>
              </w:rPr>
              <w:t xml:space="preserve"> </w:t>
            </w:r>
            <w:proofErr w:type="spellStart"/>
            <w:r w:rsidRPr="00055B64">
              <w:rPr>
                <w:rFonts w:ascii="Tahoma" w:hAnsi="Tahoma" w:cs="Tahoma"/>
                <w:sz w:val="24"/>
              </w:rPr>
              <w:t>laukia</w:t>
            </w:r>
            <w:proofErr w:type="spellEnd"/>
            <w:r w:rsidRPr="00055B64">
              <w:rPr>
                <w:rFonts w:ascii="Tahoma" w:hAnsi="Tahoma" w:cs="Tahoma"/>
                <w:sz w:val="24"/>
              </w:rPr>
              <w:t xml:space="preserve"> </w:t>
            </w:r>
            <w:proofErr w:type="spellStart"/>
            <w:r w:rsidRPr="00055B64">
              <w:rPr>
                <w:rFonts w:ascii="Tahoma" w:hAnsi="Tahoma" w:cs="Tahoma"/>
                <w:sz w:val="24"/>
              </w:rPr>
              <w:t>Pirkėjas</w:t>
            </w:r>
            <w:proofErr w:type="spellEnd"/>
            <w:r w:rsidRPr="00055B64">
              <w:rPr>
                <w:rFonts w:ascii="Tahoma" w:hAnsi="Tahoma" w:cs="Tahoma"/>
                <w:sz w:val="24"/>
              </w:rPr>
              <w:t>.</w:t>
            </w:r>
          </w:p>
        </w:tc>
        <w:tc>
          <w:tcPr>
            <w:tcW w:w="1283" w:type="pct"/>
          </w:tcPr>
          <w:p w:rsidRPr="00055B64" w:rsidR="00251919" w:rsidP="00AF68E1" w:rsidRDefault="00251919" w14:paraId="5AC4BBCE" w14:textId="77777777">
            <w:pPr>
              <w:pStyle w:val="NRDTekstas"/>
              <w:spacing w:line="276" w:lineRule="auto"/>
              <w:ind w:firstLine="0"/>
              <w:rPr>
                <w:rFonts w:ascii="Tahoma" w:hAnsi="Tahoma" w:cs="Tahoma"/>
                <w:sz w:val="24"/>
                <w:lang w:eastAsia="lt-LT"/>
              </w:rPr>
            </w:pPr>
            <w:r w:rsidRPr="00055B64">
              <w:rPr>
                <w:rFonts w:ascii="Tahoma" w:hAnsi="Tahoma" w:cs="Tahoma"/>
                <w:sz w:val="24"/>
                <w:lang w:eastAsia="lt-LT"/>
              </w:rPr>
              <w:t>-</w:t>
            </w:r>
          </w:p>
        </w:tc>
      </w:tr>
      <w:tr w:rsidRPr="00055B64" w:rsidR="008969DD" w14:paraId="3BDE37E7" w14:textId="77777777">
        <w:trPr>
          <w:trHeight w:val="85"/>
        </w:trPr>
        <w:tc>
          <w:tcPr>
            <w:tcW w:w="1085" w:type="pct"/>
          </w:tcPr>
          <w:p w:rsidRPr="00055B64" w:rsidR="00251919" w:rsidP="00AF68E1" w:rsidRDefault="00251919" w14:paraId="7EB06B96"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Start date</w:t>
            </w:r>
          </w:p>
        </w:tc>
        <w:tc>
          <w:tcPr>
            <w:tcW w:w="2632" w:type="pct"/>
          </w:tcPr>
          <w:p w:rsidRPr="00055B64" w:rsidR="00251919" w:rsidP="00AF68E1" w:rsidRDefault="00251919" w14:paraId="511C4E74" w14:textId="77777777">
            <w:pPr>
              <w:pStyle w:val="NRDLentelesTekstas"/>
              <w:spacing w:line="276" w:lineRule="auto"/>
              <w:rPr>
                <w:rFonts w:ascii="Tahoma" w:hAnsi="Tahoma" w:cs="Tahoma"/>
                <w:sz w:val="24"/>
              </w:rPr>
            </w:pPr>
            <w:r w:rsidRPr="00055B64">
              <w:rPr>
                <w:rFonts w:ascii="Tahoma" w:hAnsi="Tahoma" w:cs="Tahoma"/>
                <w:sz w:val="24"/>
              </w:rPr>
              <w:t xml:space="preserve">Kada </w:t>
            </w:r>
            <w:proofErr w:type="spellStart"/>
            <w:r w:rsidRPr="00055B64">
              <w:rPr>
                <w:rFonts w:ascii="Tahoma" w:hAnsi="Tahoma" w:cs="Tahoma"/>
                <w:sz w:val="24"/>
              </w:rPr>
              <w:t>preliminariai</w:t>
            </w:r>
            <w:proofErr w:type="spellEnd"/>
            <w:r w:rsidRPr="00055B64">
              <w:rPr>
                <w:rFonts w:ascii="Tahoma" w:hAnsi="Tahoma" w:cs="Tahoma"/>
                <w:sz w:val="24"/>
              </w:rPr>
              <w:t xml:space="preserve"> </w:t>
            </w:r>
            <w:proofErr w:type="spellStart"/>
            <w:r w:rsidRPr="00055B64">
              <w:rPr>
                <w:rFonts w:ascii="Tahoma" w:hAnsi="Tahoma" w:cs="Tahoma"/>
                <w:sz w:val="24"/>
              </w:rPr>
              <w:t>turėtų</w:t>
            </w:r>
            <w:proofErr w:type="spellEnd"/>
            <w:r w:rsidRPr="00055B64">
              <w:rPr>
                <w:rFonts w:ascii="Tahoma" w:hAnsi="Tahoma" w:cs="Tahoma"/>
                <w:sz w:val="24"/>
              </w:rPr>
              <w:t xml:space="preserve"> </w:t>
            </w:r>
            <w:proofErr w:type="spellStart"/>
            <w:r w:rsidRPr="00055B64">
              <w:rPr>
                <w:rFonts w:ascii="Tahoma" w:hAnsi="Tahoma" w:cs="Tahoma"/>
                <w:sz w:val="24"/>
              </w:rPr>
              <w:t>būti</w:t>
            </w:r>
            <w:proofErr w:type="spellEnd"/>
            <w:r w:rsidRPr="00055B64">
              <w:rPr>
                <w:rFonts w:ascii="Tahoma" w:hAnsi="Tahoma" w:cs="Tahoma"/>
                <w:sz w:val="24"/>
              </w:rPr>
              <w:t xml:space="preserve"> </w:t>
            </w:r>
            <w:proofErr w:type="spellStart"/>
            <w:r w:rsidRPr="00055B64">
              <w:rPr>
                <w:rFonts w:ascii="Tahoma" w:hAnsi="Tahoma" w:cs="Tahoma"/>
                <w:sz w:val="24"/>
              </w:rPr>
              <w:t>pradėtas</w:t>
            </w:r>
            <w:proofErr w:type="spellEnd"/>
            <w:r w:rsidRPr="00055B64">
              <w:rPr>
                <w:rFonts w:ascii="Tahoma" w:hAnsi="Tahoma" w:cs="Tahoma"/>
                <w:sz w:val="24"/>
              </w:rPr>
              <w:t xml:space="preserve"> </w:t>
            </w:r>
            <w:proofErr w:type="spellStart"/>
            <w:r w:rsidRPr="00055B64">
              <w:rPr>
                <w:rFonts w:ascii="Tahoma" w:hAnsi="Tahoma" w:cs="Tahoma"/>
                <w:sz w:val="24"/>
              </w:rPr>
              <w:t>vykdyti</w:t>
            </w:r>
            <w:proofErr w:type="spellEnd"/>
          </w:p>
        </w:tc>
        <w:tc>
          <w:tcPr>
            <w:tcW w:w="1283" w:type="pct"/>
          </w:tcPr>
          <w:p w:rsidRPr="00055B64" w:rsidR="00251919" w:rsidP="00AF68E1" w:rsidRDefault="00251919" w14:paraId="45FAA6CF" w14:textId="77777777">
            <w:pPr>
              <w:pStyle w:val="NRDTekstas"/>
              <w:spacing w:line="276" w:lineRule="auto"/>
              <w:ind w:firstLine="0"/>
              <w:rPr>
                <w:rFonts w:ascii="Tahoma" w:hAnsi="Tahoma" w:cs="Tahoma"/>
                <w:sz w:val="24"/>
                <w:lang w:eastAsia="lt-LT"/>
              </w:rPr>
            </w:pPr>
          </w:p>
        </w:tc>
      </w:tr>
      <w:tr w:rsidRPr="00055B64" w:rsidR="008969DD" w14:paraId="3C30165E" w14:textId="77777777">
        <w:tc>
          <w:tcPr>
            <w:tcW w:w="1085" w:type="pct"/>
          </w:tcPr>
          <w:p w:rsidRPr="00055B64" w:rsidR="00251919" w:rsidP="00AF68E1" w:rsidRDefault="00251919" w14:paraId="5713778D"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End Date</w:t>
            </w:r>
          </w:p>
        </w:tc>
        <w:tc>
          <w:tcPr>
            <w:tcW w:w="2632" w:type="pct"/>
          </w:tcPr>
          <w:p w:rsidRPr="00055B64" w:rsidR="00251919" w:rsidP="00AF68E1" w:rsidRDefault="00251919" w14:paraId="20DE45E0" w14:textId="77777777">
            <w:pPr>
              <w:pStyle w:val="NRDLentelesTekstas"/>
              <w:spacing w:line="276" w:lineRule="auto"/>
              <w:rPr>
                <w:rFonts w:ascii="Tahoma" w:hAnsi="Tahoma" w:cs="Tahoma"/>
                <w:sz w:val="24"/>
              </w:rPr>
            </w:pPr>
            <w:r w:rsidRPr="00055B64">
              <w:rPr>
                <w:rFonts w:ascii="Tahoma" w:hAnsi="Tahoma" w:cs="Tahoma"/>
                <w:sz w:val="24"/>
              </w:rPr>
              <w:t xml:space="preserve">Iki </w:t>
            </w:r>
            <w:proofErr w:type="spellStart"/>
            <w:r w:rsidRPr="00055B64">
              <w:rPr>
                <w:rFonts w:ascii="Tahoma" w:hAnsi="Tahoma" w:cs="Tahoma"/>
                <w:sz w:val="24"/>
              </w:rPr>
              <w:t>kada</w:t>
            </w:r>
            <w:proofErr w:type="spellEnd"/>
            <w:r w:rsidRPr="00055B64">
              <w:rPr>
                <w:rFonts w:ascii="Tahoma" w:hAnsi="Tahoma" w:cs="Tahoma"/>
                <w:sz w:val="24"/>
              </w:rPr>
              <w:t xml:space="preserve"> </w:t>
            </w:r>
            <w:proofErr w:type="spellStart"/>
            <w:r w:rsidRPr="00055B64">
              <w:rPr>
                <w:rFonts w:ascii="Tahoma" w:hAnsi="Tahoma" w:cs="Tahoma"/>
                <w:sz w:val="24"/>
              </w:rPr>
              <w:t>turi</w:t>
            </w:r>
            <w:proofErr w:type="spellEnd"/>
            <w:r w:rsidRPr="00055B64">
              <w:rPr>
                <w:rFonts w:ascii="Tahoma" w:hAnsi="Tahoma" w:cs="Tahoma"/>
                <w:sz w:val="24"/>
              </w:rPr>
              <w:t xml:space="preserve"> </w:t>
            </w:r>
            <w:proofErr w:type="spellStart"/>
            <w:r w:rsidRPr="00055B64">
              <w:rPr>
                <w:rFonts w:ascii="Tahoma" w:hAnsi="Tahoma" w:cs="Tahoma"/>
                <w:sz w:val="24"/>
              </w:rPr>
              <w:t>būti</w:t>
            </w:r>
            <w:proofErr w:type="spellEnd"/>
            <w:r w:rsidRPr="00055B64">
              <w:rPr>
                <w:rFonts w:ascii="Tahoma" w:hAnsi="Tahoma" w:cs="Tahoma"/>
                <w:sz w:val="24"/>
              </w:rPr>
              <w:t xml:space="preserve"> </w:t>
            </w:r>
            <w:proofErr w:type="spellStart"/>
            <w:r w:rsidRPr="00055B64">
              <w:rPr>
                <w:rFonts w:ascii="Tahoma" w:hAnsi="Tahoma" w:cs="Tahoma"/>
                <w:sz w:val="24"/>
              </w:rPr>
              <w:t>užbaigtas</w:t>
            </w:r>
            <w:proofErr w:type="spellEnd"/>
            <w:r w:rsidRPr="00055B64">
              <w:rPr>
                <w:rFonts w:ascii="Tahoma" w:hAnsi="Tahoma" w:cs="Tahoma"/>
                <w:sz w:val="24"/>
              </w:rPr>
              <w:t xml:space="preserve"> </w:t>
            </w:r>
            <w:proofErr w:type="spellStart"/>
            <w:r w:rsidRPr="00055B64">
              <w:rPr>
                <w:rFonts w:ascii="Tahoma" w:hAnsi="Tahoma" w:cs="Tahoma"/>
                <w:sz w:val="24"/>
              </w:rPr>
              <w:t>vykdyti</w:t>
            </w:r>
            <w:proofErr w:type="spellEnd"/>
          </w:p>
        </w:tc>
        <w:tc>
          <w:tcPr>
            <w:tcW w:w="1283" w:type="pct"/>
          </w:tcPr>
          <w:p w:rsidRPr="00055B64" w:rsidR="00251919" w:rsidP="00AF68E1" w:rsidRDefault="00251919" w14:paraId="0A2B5A33" w14:textId="77777777">
            <w:pPr>
              <w:pStyle w:val="NRDTekstas"/>
              <w:spacing w:line="276" w:lineRule="auto"/>
              <w:ind w:firstLine="0"/>
              <w:rPr>
                <w:rFonts w:ascii="Tahoma" w:hAnsi="Tahoma" w:cs="Tahoma"/>
                <w:sz w:val="24"/>
                <w:lang w:eastAsia="lt-LT"/>
              </w:rPr>
            </w:pPr>
          </w:p>
        </w:tc>
      </w:tr>
      <w:tr w:rsidRPr="00055B64" w:rsidR="008969DD" w14:paraId="35DDB066" w14:textId="77777777">
        <w:tc>
          <w:tcPr>
            <w:tcW w:w="1085" w:type="pct"/>
          </w:tcPr>
          <w:p w:rsidRPr="00055B64" w:rsidR="00251919" w:rsidP="00AF68E1" w:rsidRDefault="00251919" w14:paraId="1BD6E4B3"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Attachment</w:t>
            </w:r>
          </w:p>
        </w:tc>
        <w:tc>
          <w:tcPr>
            <w:tcW w:w="2632" w:type="pct"/>
          </w:tcPr>
          <w:p w:rsidRPr="00055B64" w:rsidR="00251919" w:rsidP="00AF68E1" w:rsidRDefault="00251919" w14:paraId="1E10649F" w14:textId="77777777">
            <w:pPr>
              <w:pStyle w:val="NRDLentelesTekstas"/>
              <w:spacing w:line="276" w:lineRule="auto"/>
              <w:rPr>
                <w:rFonts w:ascii="Tahoma" w:hAnsi="Tahoma" w:cs="Tahoma"/>
                <w:sz w:val="24"/>
              </w:rPr>
            </w:pPr>
            <w:proofErr w:type="spellStart"/>
            <w:r w:rsidRPr="00055B64">
              <w:rPr>
                <w:rFonts w:ascii="Tahoma" w:hAnsi="Tahoma" w:cs="Tahoma"/>
                <w:sz w:val="24"/>
              </w:rPr>
              <w:t>Prikabinti</w:t>
            </w:r>
            <w:proofErr w:type="spellEnd"/>
            <w:r w:rsidRPr="00055B64">
              <w:rPr>
                <w:rFonts w:ascii="Tahoma" w:hAnsi="Tahoma" w:cs="Tahoma"/>
                <w:sz w:val="24"/>
              </w:rPr>
              <w:t xml:space="preserve"> </w:t>
            </w:r>
            <w:proofErr w:type="spellStart"/>
            <w:r w:rsidRPr="00055B64">
              <w:rPr>
                <w:rFonts w:ascii="Tahoma" w:hAnsi="Tahoma" w:cs="Tahoma"/>
                <w:sz w:val="24"/>
              </w:rPr>
              <w:t>failai</w:t>
            </w:r>
            <w:proofErr w:type="spellEnd"/>
          </w:p>
        </w:tc>
        <w:tc>
          <w:tcPr>
            <w:tcW w:w="1283" w:type="pct"/>
          </w:tcPr>
          <w:p w:rsidRPr="00055B64" w:rsidR="00251919" w:rsidP="00AF68E1" w:rsidRDefault="00251919" w14:paraId="75F0E713" w14:textId="77777777">
            <w:pPr>
              <w:pStyle w:val="NRDTekstas"/>
              <w:spacing w:line="276" w:lineRule="auto"/>
              <w:ind w:firstLine="0"/>
              <w:rPr>
                <w:rFonts w:ascii="Tahoma" w:hAnsi="Tahoma" w:cs="Tahoma"/>
                <w:sz w:val="24"/>
                <w:lang w:eastAsia="lt-LT"/>
              </w:rPr>
            </w:pPr>
            <w:r w:rsidRPr="00055B64">
              <w:rPr>
                <w:rFonts w:ascii="Tahoma" w:hAnsi="Tahoma" w:cs="Tahoma"/>
                <w:sz w:val="24"/>
                <w:lang w:eastAsia="lt-LT"/>
              </w:rPr>
              <w:t>-</w:t>
            </w:r>
          </w:p>
        </w:tc>
      </w:tr>
      <w:tr w:rsidRPr="00055B64" w:rsidR="008969DD" w14:paraId="1DEB03B3" w14:textId="77777777">
        <w:tc>
          <w:tcPr>
            <w:tcW w:w="1085" w:type="pct"/>
          </w:tcPr>
          <w:p w:rsidRPr="00055B64" w:rsidR="00251919" w:rsidP="00AF68E1" w:rsidRDefault="00251919" w14:paraId="14C5137F" w14:textId="77777777">
            <w:pPr>
              <w:pStyle w:val="NRDTekstas"/>
              <w:spacing w:line="276" w:lineRule="auto"/>
              <w:ind w:firstLine="0"/>
              <w:rPr>
                <w:rStyle w:val="NRDBoldspalva"/>
                <w:rFonts w:ascii="Tahoma" w:hAnsi="Tahoma" w:cs="Tahoma"/>
                <w:sz w:val="24"/>
              </w:rPr>
            </w:pPr>
            <w:proofErr w:type="spellStart"/>
            <w:r w:rsidRPr="00055B64">
              <w:rPr>
                <w:rStyle w:val="NRDBoldspalva"/>
                <w:rFonts w:ascii="Tahoma" w:hAnsi="Tahoma" w:cs="Tahoma"/>
                <w:sz w:val="24"/>
              </w:rPr>
              <w:t>Stebėtojai</w:t>
            </w:r>
            <w:proofErr w:type="spellEnd"/>
          </w:p>
        </w:tc>
        <w:tc>
          <w:tcPr>
            <w:tcW w:w="2632" w:type="pct"/>
          </w:tcPr>
          <w:p w:rsidRPr="00055B64" w:rsidR="00251919" w:rsidP="00AF68E1" w:rsidRDefault="00251919" w14:paraId="6789ABD4" w14:textId="77777777">
            <w:pPr>
              <w:pStyle w:val="NRDLentelesTekstas"/>
              <w:spacing w:line="276" w:lineRule="auto"/>
              <w:rPr>
                <w:rFonts w:ascii="Tahoma" w:hAnsi="Tahoma" w:cs="Tahoma"/>
                <w:sz w:val="24"/>
              </w:rPr>
            </w:pPr>
            <w:proofErr w:type="spellStart"/>
            <w:r w:rsidRPr="00055B64">
              <w:rPr>
                <w:rFonts w:ascii="Tahoma" w:hAnsi="Tahoma" w:cs="Tahoma"/>
                <w:sz w:val="24"/>
              </w:rPr>
              <w:t>Užduotį</w:t>
            </w:r>
            <w:proofErr w:type="spellEnd"/>
            <w:r w:rsidRPr="00055B64">
              <w:rPr>
                <w:rFonts w:ascii="Tahoma" w:hAnsi="Tahoma" w:cs="Tahoma"/>
                <w:sz w:val="24"/>
              </w:rPr>
              <w:t xml:space="preserve"> </w:t>
            </w:r>
            <w:proofErr w:type="spellStart"/>
            <w:r w:rsidRPr="00055B64">
              <w:rPr>
                <w:rFonts w:ascii="Tahoma" w:hAnsi="Tahoma" w:cs="Tahoma"/>
                <w:sz w:val="24"/>
              </w:rPr>
              <w:t>stebinčių</w:t>
            </w:r>
            <w:proofErr w:type="spellEnd"/>
            <w:r w:rsidRPr="00055B64">
              <w:rPr>
                <w:rFonts w:ascii="Tahoma" w:hAnsi="Tahoma" w:cs="Tahoma"/>
                <w:sz w:val="24"/>
              </w:rPr>
              <w:t xml:space="preserve"> </w:t>
            </w:r>
            <w:proofErr w:type="spellStart"/>
            <w:r w:rsidRPr="00055B64">
              <w:rPr>
                <w:rFonts w:ascii="Tahoma" w:hAnsi="Tahoma" w:cs="Tahoma"/>
                <w:sz w:val="24"/>
              </w:rPr>
              <w:t>asmenų</w:t>
            </w:r>
            <w:proofErr w:type="spellEnd"/>
            <w:r w:rsidRPr="00055B64">
              <w:rPr>
                <w:rFonts w:ascii="Tahoma" w:hAnsi="Tahoma" w:cs="Tahoma"/>
                <w:sz w:val="24"/>
              </w:rPr>
              <w:t xml:space="preserve"> </w:t>
            </w:r>
            <w:proofErr w:type="spellStart"/>
            <w:r w:rsidRPr="00055B64">
              <w:rPr>
                <w:rFonts w:ascii="Tahoma" w:hAnsi="Tahoma" w:cs="Tahoma"/>
                <w:sz w:val="24"/>
              </w:rPr>
              <w:t>sąrašas</w:t>
            </w:r>
            <w:proofErr w:type="spellEnd"/>
          </w:p>
        </w:tc>
        <w:tc>
          <w:tcPr>
            <w:tcW w:w="1283" w:type="pct"/>
          </w:tcPr>
          <w:p w:rsidRPr="00055B64" w:rsidR="00251919" w:rsidP="00AF68E1" w:rsidRDefault="00251919" w14:paraId="2791C2CD" w14:textId="77777777">
            <w:pPr>
              <w:pStyle w:val="NRDTekstas"/>
              <w:spacing w:line="276" w:lineRule="auto"/>
              <w:ind w:firstLine="0"/>
              <w:rPr>
                <w:rFonts w:ascii="Tahoma" w:hAnsi="Tahoma" w:cs="Tahoma"/>
                <w:sz w:val="24"/>
                <w:lang w:eastAsia="lt-LT"/>
              </w:rPr>
            </w:pPr>
            <w:proofErr w:type="spellStart"/>
            <w:r w:rsidRPr="00055B64">
              <w:rPr>
                <w:rFonts w:ascii="Tahoma" w:hAnsi="Tahoma" w:cs="Tahoma"/>
                <w:sz w:val="24"/>
                <w:lang w:eastAsia="lt-LT"/>
              </w:rPr>
              <w:t>vardenis</w:t>
            </w:r>
            <w:proofErr w:type="spellEnd"/>
            <w:r w:rsidRPr="00055B64">
              <w:rPr>
                <w:rFonts w:ascii="Tahoma" w:hAnsi="Tahoma" w:cs="Tahoma"/>
                <w:sz w:val="24"/>
                <w:lang w:eastAsia="lt-LT"/>
              </w:rPr>
              <w:t xml:space="preserve"> </w:t>
            </w:r>
            <w:proofErr w:type="spellStart"/>
            <w:r w:rsidRPr="00055B64">
              <w:rPr>
                <w:rFonts w:ascii="Tahoma" w:hAnsi="Tahoma" w:cs="Tahoma"/>
                <w:sz w:val="24"/>
                <w:lang w:eastAsia="lt-LT"/>
              </w:rPr>
              <w:t>pavardenis</w:t>
            </w:r>
            <w:proofErr w:type="spellEnd"/>
          </w:p>
        </w:tc>
      </w:tr>
      <w:tr w:rsidRPr="00055B64" w:rsidR="008969DD" w14:paraId="56ECCC93" w14:textId="77777777">
        <w:tc>
          <w:tcPr>
            <w:tcW w:w="1085" w:type="pct"/>
          </w:tcPr>
          <w:p w:rsidRPr="00055B64" w:rsidR="00251919" w:rsidP="00AF68E1" w:rsidRDefault="00251919" w14:paraId="5BF9999B" w14:textId="77777777">
            <w:pPr>
              <w:pStyle w:val="NRDTekstas"/>
              <w:spacing w:line="276" w:lineRule="auto"/>
              <w:ind w:firstLine="0"/>
              <w:rPr>
                <w:rStyle w:val="NRDBoldspalva"/>
                <w:rFonts w:ascii="Tahoma" w:hAnsi="Tahoma" w:cs="Tahoma"/>
                <w:sz w:val="24"/>
              </w:rPr>
            </w:pPr>
            <w:r w:rsidRPr="00055B64">
              <w:rPr>
                <w:rStyle w:val="NRDBoldspalva"/>
                <w:rFonts w:ascii="Tahoma" w:hAnsi="Tahoma" w:cs="Tahoma"/>
                <w:sz w:val="24"/>
              </w:rPr>
              <w:t>Epic Link</w:t>
            </w:r>
          </w:p>
        </w:tc>
        <w:tc>
          <w:tcPr>
            <w:tcW w:w="2632" w:type="pct"/>
          </w:tcPr>
          <w:p w:rsidRPr="00055B64" w:rsidR="00251919" w:rsidP="00AF68E1" w:rsidRDefault="00251919" w14:paraId="1186B643" w14:textId="77777777">
            <w:pPr>
              <w:pStyle w:val="NRDLentelesTekstas"/>
              <w:spacing w:line="276" w:lineRule="auto"/>
              <w:rPr>
                <w:rFonts w:ascii="Tahoma" w:hAnsi="Tahoma" w:cs="Tahoma"/>
                <w:sz w:val="24"/>
              </w:rPr>
            </w:pPr>
            <w:proofErr w:type="spellStart"/>
            <w:r w:rsidRPr="00055B64">
              <w:rPr>
                <w:rFonts w:ascii="Tahoma" w:hAnsi="Tahoma" w:cs="Tahoma"/>
                <w:sz w:val="24"/>
              </w:rPr>
              <w:t>Pagrindinė</w:t>
            </w:r>
            <w:proofErr w:type="spellEnd"/>
            <w:r w:rsidRPr="00055B64">
              <w:rPr>
                <w:rFonts w:ascii="Tahoma" w:hAnsi="Tahoma" w:cs="Tahoma"/>
                <w:sz w:val="24"/>
              </w:rPr>
              <w:t xml:space="preserve"> (</w:t>
            </w:r>
            <w:proofErr w:type="spellStart"/>
            <w:r w:rsidRPr="00055B64">
              <w:rPr>
                <w:rFonts w:ascii="Tahoma" w:hAnsi="Tahoma" w:cs="Tahoma"/>
                <w:sz w:val="24"/>
              </w:rPr>
              <w:t>aukščiausio</w:t>
            </w:r>
            <w:proofErr w:type="spellEnd"/>
            <w:r w:rsidRPr="00055B64">
              <w:rPr>
                <w:rFonts w:ascii="Tahoma" w:hAnsi="Tahoma" w:cs="Tahoma"/>
                <w:sz w:val="24"/>
              </w:rPr>
              <w:t xml:space="preserve"> </w:t>
            </w:r>
            <w:proofErr w:type="spellStart"/>
            <w:r w:rsidRPr="00055B64">
              <w:rPr>
                <w:rFonts w:ascii="Tahoma" w:hAnsi="Tahoma" w:cs="Tahoma"/>
                <w:sz w:val="24"/>
              </w:rPr>
              <w:t>lygmens</w:t>
            </w:r>
            <w:proofErr w:type="spellEnd"/>
            <w:r w:rsidRPr="00055B64">
              <w:rPr>
                <w:rFonts w:ascii="Tahoma" w:hAnsi="Tahoma" w:cs="Tahoma"/>
                <w:sz w:val="24"/>
              </w:rPr>
              <w:t xml:space="preserve">) </w:t>
            </w:r>
            <w:proofErr w:type="spellStart"/>
            <w:r w:rsidRPr="00055B64">
              <w:rPr>
                <w:rFonts w:ascii="Tahoma" w:hAnsi="Tahoma" w:cs="Tahoma"/>
                <w:sz w:val="24"/>
              </w:rPr>
              <w:t>užduotis</w:t>
            </w:r>
            <w:proofErr w:type="spellEnd"/>
          </w:p>
        </w:tc>
        <w:tc>
          <w:tcPr>
            <w:tcW w:w="1283" w:type="pct"/>
          </w:tcPr>
          <w:p w:rsidRPr="00055B64" w:rsidR="00251919" w:rsidP="00AF68E1" w:rsidRDefault="00251919" w14:paraId="780AF1D7" w14:textId="77777777">
            <w:pPr>
              <w:pStyle w:val="NRDTekstas"/>
              <w:spacing w:line="276" w:lineRule="auto"/>
              <w:ind w:firstLine="0"/>
              <w:rPr>
                <w:rFonts w:ascii="Tahoma" w:hAnsi="Tahoma" w:cs="Tahoma"/>
                <w:sz w:val="24"/>
                <w:lang w:eastAsia="lt-LT"/>
              </w:rPr>
            </w:pPr>
            <w:r w:rsidRPr="00055B64">
              <w:rPr>
                <w:rFonts w:ascii="Tahoma" w:hAnsi="Tahoma" w:cs="Tahoma"/>
                <w:sz w:val="24"/>
                <w:lang w:eastAsia="lt-LT"/>
              </w:rPr>
              <w:t>-</w:t>
            </w:r>
          </w:p>
        </w:tc>
      </w:tr>
      <w:tr w:rsidRPr="00055B64" w:rsidR="008969DD" w14:paraId="4EFC93A1" w14:textId="77777777">
        <w:tc>
          <w:tcPr>
            <w:tcW w:w="1085" w:type="pct"/>
          </w:tcPr>
          <w:p w:rsidRPr="00055B64" w:rsidR="00251919" w:rsidP="00AF68E1" w:rsidRDefault="00251919" w14:paraId="55710CD3" w14:textId="77777777">
            <w:pPr>
              <w:pStyle w:val="NRDTekstas"/>
              <w:spacing w:line="276" w:lineRule="auto"/>
              <w:ind w:firstLine="0"/>
              <w:rPr>
                <w:rStyle w:val="NRDBoldspalva"/>
                <w:rFonts w:ascii="Tahoma" w:hAnsi="Tahoma" w:cs="Tahoma"/>
                <w:sz w:val="24"/>
              </w:rPr>
            </w:pPr>
            <w:proofErr w:type="spellStart"/>
            <w:r w:rsidRPr="00055B64">
              <w:rPr>
                <w:rStyle w:val="NRDBoldspalva"/>
                <w:rFonts w:ascii="Tahoma" w:hAnsi="Tahoma" w:cs="Tahoma"/>
                <w:sz w:val="24"/>
              </w:rPr>
              <w:t>Aplinka</w:t>
            </w:r>
            <w:proofErr w:type="spellEnd"/>
          </w:p>
        </w:tc>
        <w:tc>
          <w:tcPr>
            <w:tcW w:w="2632" w:type="pct"/>
          </w:tcPr>
          <w:p w:rsidRPr="00055B64" w:rsidR="00251919" w:rsidP="00AF68E1" w:rsidRDefault="00251919" w14:paraId="6D05EA4B" w14:textId="77777777">
            <w:pPr>
              <w:pStyle w:val="NRDLentelesTekstas"/>
              <w:spacing w:line="276" w:lineRule="auto"/>
              <w:rPr>
                <w:rFonts w:ascii="Tahoma" w:hAnsi="Tahoma" w:cs="Tahoma"/>
                <w:sz w:val="24"/>
              </w:rPr>
            </w:pPr>
            <w:proofErr w:type="spellStart"/>
            <w:r w:rsidRPr="00055B64">
              <w:rPr>
                <w:rFonts w:ascii="Tahoma" w:hAnsi="Tahoma" w:cs="Tahoma"/>
                <w:sz w:val="24"/>
              </w:rPr>
              <w:t>Aplinka</w:t>
            </w:r>
            <w:proofErr w:type="spellEnd"/>
            <w:r w:rsidRPr="00055B64">
              <w:rPr>
                <w:rFonts w:ascii="Tahoma" w:hAnsi="Tahoma" w:cs="Tahoma"/>
                <w:sz w:val="24"/>
              </w:rPr>
              <w:t xml:space="preserve">, </w:t>
            </w:r>
            <w:proofErr w:type="spellStart"/>
            <w:r w:rsidRPr="00055B64">
              <w:rPr>
                <w:rFonts w:ascii="Tahoma" w:hAnsi="Tahoma" w:cs="Tahoma"/>
                <w:sz w:val="24"/>
              </w:rPr>
              <w:t>kuriai</w:t>
            </w:r>
            <w:proofErr w:type="spellEnd"/>
            <w:r w:rsidRPr="00055B64">
              <w:rPr>
                <w:rFonts w:ascii="Tahoma" w:hAnsi="Tahoma" w:cs="Tahoma"/>
                <w:sz w:val="24"/>
              </w:rPr>
              <w:t xml:space="preserve"> </w:t>
            </w:r>
            <w:proofErr w:type="spellStart"/>
            <w:r w:rsidRPr="00055B64">
              <w:rPr>
                <w:rFonts w:ascii="Tahoma" w:hAnsi="Tahoma" w:cs="Tahoma"/>
                <w:sz w:val="24"/>
              </w:rPr>
              <w:t>skirta</w:t>
            </w:r>
            <w:proofErr w:type="spellEnd"/>
            <w:r w:rsidRPr="00055B64">
              <w:rPr>
                <w:rFonts w:ascii="Tahoma" w:hAnsi="Tahoma" w:cs="Tahoma"/>
                <w:sz w:val="24"/>
              </w:rPr>
              <w:t xml:space="preserve"> </w:t>
            </w:r>
            <w:proofErr w:type="spellStart"/>
            <w:r w:rsidRPr="00055B64">
              <w:rPr>
                <w:rFonts w:ascii="Tahoma" w:hAnsi="Tahoma" w:cs="Tahoma"/>
                <w:sz w:val="24"/>
              </w:rPr>
              <w:t>užduotis</w:t>
            </w:r>
            <w:proofErr w:type="spellEnd"/>
            <w:r w:rsidRPr="00055B64">
              <w:rPr>
                <w:rFonts w:ascii="Tahoma" w:hAnsi="Tahoma" w:cs="Tahoma"/>
                <w:sz w:val="24"/>
              </w:rPr>
              <w:t xml:space="preserve">. </w:t>
            </w:r>
            <w:proofErr w:type="spellStart"/>
            <w:r w:rsidRPr="00055B64">
              <w:rPr>
                <w:rFonts w:ascii="Tahoma" w:hAnsi="Tahoma" w:cs="Tahoma"/>
                <w:sz w:val="24"/>
              </w:rPr>
              <w:t>Galimos</w:t>
            </w:r>
            <w:proofErr w:type="spellEnd"/>
            <w:r w:rsidRPr="00055B64">
              <w:rPr>
                <w:rFonts w:ascii="Tahoma" w:hAnsi="Tahoma" w:cs="Tahoma"/>
                <w:sz w:val="24"/>
              </w:rPr>
              <w:t xml:space="preserve"> </w:t>
            </w:r>
            <w:proofErr w:type="spellStart"/>
            <w:r w:rsidRPr="00055B64">
              <w:rPr>
                <w:rFonts w:ascii="Tahoma" w:hAnsi="Tahoma" w:cs="Tahoma"/>
                <w:sz w:val="24"/>
              </w:rPr>
              <w:t>aplinkos</w:t>
            </w:r>
            <w:proofErr w:type="spellEnd"/>
            <w:r w:rsidRPr="00055B64">
              <w:rPr>
                <w:rFonts w:ascii="Tahoma" w:hAnsi="Tahoma" w:cs="Tahoma"/>
                <w:sz w:val="24"/>
              </w:rPr>
              <w:t>:</w:t>
            </w:r>
          </w:p>
          <w:p w:rsidRPr="00055B64" w:rsidR="00251919" w:rsidP="00D45A04" w:rsidRDefault="00251919" w14:paraId="16FA31D0" w14:textId="77777777">
            <w:pPr>
              <w:pStyle w:val="NRDLentelesTekstas"/>
              <w:numPr>
                <w:ilvl w:val="0"/>
                <w:numId w:val="22"/>
              </w:numPr>
              <w:spacing w:line="276" w:lineRule="auto"/>
              <w:rPr>
                <w:rFonts w:ascii="Tahoma" w:hAnsi="Tahoma" w:cs="Tahoma"/>
                <w:sz w:val="24"/>
              </w:rPr>
            </w:pPr>
            <w:r w:rsidRPr="00055B64">
              <w:rPr>
                <w:rFonts w:ascii="Tahoma" w:hAnsi="Tahoma" w:cs="Tahoma"/>
                <w:sz w:val="24"/>
              </w:rPr>
              <w:t>PROD</w:t>
            </w:r>
          </w:p>
          <w:p w:rsidRPr="00055B64" w:rsidR="00251919" w:rsidP="00D45A04" w:rsidRDefault="00251919" w14:paraId="1755C810" w14:textId="77777777">
            <w:pPr>
              <w:pStyle w:val="NRDLentelesTekstas"/>
              <w:numPr>
                <w:ilvl w:val="0"/>
                <w:numId w:val="22"/>
              </w:numPr>
              <w:spacing w:line="276" w:lineRule="auto"/>
              <w:rPr>
                <w:rFonts w:ascii="Tahoma" w:hAnsi="Tahoma" w:cs="Tahoma"/>
                <w:sz w:val="24"/>
              </w:rPr>
            </w:pPr>
            <w:r w:rsidRPr="00055B64">
              <w:rPr>
                <w:rFonts w:ascii="Tahoma" w:hAnsi="Tahoma" w:cs="Tahoma"/>
                <w:sz w:val="24"/>
              </w:rPr>
              <w:t>TEST</w:t>
            </w:r>
          </w:p>
          <w:p w:rsidRPr="00055B64" w:rsidR="00251919" w:rsidP="00D45A04" w:rsidRDefault="00251919" w14:paraId="50E8DCF0" w14:textId="77777777">
            <w:pPr>
              <w:pStyle w:val="NRDLentelesTekstas"/>
              <w:numPr>
                <w:ilvl w:val="0"/>
                <w:numId w:val="22"/>
              </w:numPr>
              <w:spacing w:line="276" w:lineRule="auto"/>
              <w:rPr>
                <w:rFonts w:ascii="Tahoma" w:hAnsi="Tahoma" w:cs="Tahoma"/>
                <w:sz w:val="24"/>
              </w:rPr>
            </w:pPr>
            <w:r w:rsidRPr="00055B64">
              <w:rPr>
                <w:rFonts w:ascii="Tahoma" w:hAnsi="Tahoma" w:cs="Tahoma"/>
                <w:sz w:val="24"/>
              </w:rPr>
              <w:t>DEV</w:t>
            </w:r>
          </w:p>
        </w:tc>
        <w:tc>
          <w:tcPr>
            <w:tcW w:w="1283" w:type="pct"/>
          </w:tcPr>
          <w:p w:rsidRPr="00055B64" w:rsidR="00251919" w:rsidP="00AF68E1" w:rsidRDefault="00251919" w14:paraId="1070B5D6" w14:textId="77777777">
            <w:pPr>
              <w:pStyle w:val="NRDTekstas"/>
              <w:spacing w:line="276" w:lineRule="auto"/>
              <w:ind w:firstLine="0"/>
              <w:rPr>
                <w:rFonts w:ascii="Tahoma" w:hAnsi="Tahoma" w:cs="Tahoma"/>
                <w:sz w:val="24"/>
                <w:lang w:eastAsia="lt-LT"/>
              </w:rPr>
            </w:pPr>
            <w:r w:rsidRPr="00055B64">
              <w:rPr>
                <w:rFonts w:ascii="Tahoma" w:hAnsi="Tahoma" w:cs="Tahoma"/>
                <w:sz w:val="24"/>
                <w:lang w:eastAsia="lt-LT"/>
              </w:rPr>
              <w:t>PROD</w:t>
            </w:r>
          </w:p>
        </w:tc>
      </w:tr>
    </w:tbl>
    <w:p w:rsidRPr="00055B64" w:rsidR="00251919" w:rsidP="00AF68E1" w:rsidRDefault="00251919" w14:paraId="4AB86CDE" w14:textId="77777777">
      <w:pPr>
        <w:pStyle w:val="TekstasNr"/>
        <w:numPr>
          <w:ilvl w:val="0"/>
          <w:numId w:val="0"/>
        </w:numPr>
        <w:tabs>
          <w:tab w:val="clear" w:pos="1134"/>
          <w:tab w:val="left" w:pos="709"/>
        </w:tabs>
        <w:spacing w:line="276" w:lineRule="auto"/>
        <w:rPr>
          <w:rFonts w:ascii="Tahoma" w:hAnsi="Tahoma" w:cs="Tahoma"/>
        </w:rPr>
      </w:pPr>
    </w:p>
    <w:p w:rsidRPr="00055B64" w:rsidR="00251919" w:rsidP="00D45A04" w:rsidRDefault="00251919" w14:paraId="20355146" w14:textId="7AADB218">
      <w:pPr>
        <w:pStyle w:val="TekstasNr"/>
        <w:numPr>
          <w:ilvl w:val="0"/>
          <w:numId w:val="35"/>
        </w:numPr>
        <w:tabs>
          <w:tab w:val="clear" w:pos="1134"/>
        </w:tabs>
        <w:spacing w:after="0" w:line="276" w:lineRule="auto"/>
        <w:rPr>
          <w:rFonts w:ascii="Tahoma" w:hAnsi="Tahoma" w:cs="Tahoma"/>
        </w:rPr>
      </w:pPr>
      <w:bookmarkStart w:name="_Toc128307777" w:id="125"/>
      <w:bookmarkStart w:name="_Toc344704230" w:id="126"/>
      <w:r w:rsidRPr="00055B64">
        <w:rPr>
          <w:rFonts w:ascii="Tahoma" w:hAnsi="Tahoma" w:cs="Tahoma"/>
          <w:lang w:eastAsia="lt-LT"/>
        </w:rPr>
        <w:t>Kreipinio sprendimas</w:t>
      </w:r>
      <w:bookmarkEnd w:id="125"/>
      <w:r w:rsidRPr="00055B64" w:rsidR="0036429B">
        <w:rPr>
          <w:rFonts w:ascii="Tahoma" w:hAnsi="Tahoma" w:cs="Tahoma"/>
          <w:lang w:eastAsia="lt-LT"/>
        </w:rPr>
        <w:t>:</w:t>
      </w:r>
    </w:p>
    <w:p w:rsidRPr="00055B64" w:rsidR="00251919" w:rsidP="00D45A04" w:rsidRDefault="00251919" w14:paraId="387BAEFD" w14:textId="77777777">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lang w:eastAsia="lt-LT"/>
        </w:rPr>
        <w:t xml:space="preserve"> Paslaugų teikėjas kreipinius sprendžia nuotoliniu būdu</w:t>
      </w:r>
      <w:r w:rsidRPr="00055B64">
        <w:rPr>
          <w:rFonts w:ascii="Tahoma" w:hAnsi="Tahoma" w:cs="Tahoma"/>
          <w:sz w:val="24"/>
        </w:rPr>
        <w:t>;</w:t>
      </w:r>
    </w:p>
    <w:p w:rsidRPr="00055B64" w:rsidR="00251919" w:rsidP="00D45A04" w:rsidRDefault="00251919" w14:paraId="7BF50177" w14:textId="77777777">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lang w:eastAsia="lt-LT"/>
        </w:rPr>
        <w:t xml:space="preserve">Kai kreipinio išspręsti negalima nuotoliniu būdu, Teikėjas užtikrina atvykimą į Paslaugų teikimo vietą. </w:t>
      </w:r>
      <w:r w:rsidRPr="00055B64">
        <w:rPr>
          <w:rFonts w:ascii="Tahoma" w:hAnsi="Tahoma" w:cs="Tahoma"/>
          <w:sz w:val="24"/>
        </w:rPr>
        <w:t>Paslaugų teikimo vieta – Studentų g. 39, Vilnius. Paslaugų suteikimo vieta gali būti keičiama Vilniaus miesto ribose;</w:t>
      </w:r>
    </w:p>
    <w:p w:rsidRPr="00055B64" w:rsidR="00251919" w:rsidP="00D45A04" w:rsidRDefault="00251919" w14:paraId="01461F1B" w14:textId="77777777">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lang w:eastAsia="lt-LT"/>
        </w:rPr>
        <w:t>Prašymas atvykti į Pirkėjo buveinę arba į jos filialą gali būti pateikiamas Teikėjo specialistui elektroniniu paštu, per JIRA arba telefonu</w:t>
      </w:r>
      <w:bookmarkEnd w:id="126"/>
      <w:r w:rsidRPr="00055B64">
        <w:rPr>
          <w:rFonts w:ascii="Tahoma" w:hAnsi="Tahoma" w:cs="Tahoma"/>
          <w:sz w:val="24"/>
          <w:lang w:eastAsia="lt-LT"/>
        </w:rPr>
        <w:t>;</w:t>
      </w:r>
    </w:p>
    <w:p w:rsidRPr="00055B64" w:rsidR="00251919" w:rsidP="00D45A04" w:rsidRDefault="00251919" w14:paraId="7A23FF6F" w14:textId="6251353E">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lang w:eastAsia="lt-LT"/>
        </w:rPr>
        <w:t xml:space="preserve">Kai sprendimui reikalingi programinės įrangos pakeitimai, Teikėjas juos atlieka lokaliai ir užbaigęs vykdo diegimą į DEV aplinką. Po sėkmingo testavimo DEV aplinkoje, Teikėjas </w:t>
      </w:r>
      <w:r w:rsidRPr="00055B64" w:rsidR="00184EE3">
        <w:rPr>
          <w:rFonts w:ascii="Tahoma" w:hAnsi="Tahoma" w:cs="Tahoma"/>
          <w:sz w:val="24"/>
          <w:lang w:eastAsia="lt-LT"/>
        </w:rPr>
        <w:t>inicijuoja auto</w:t>
      </w:r>
      <w:r w:rsidRPr="00055B64" w:rsidR="00B8313E">
        <w:rPr>
          <w:rFonts w:ascii="Tahoma" w:hAnsi="Tahoma" w:cs="Tahoma"/>
          <w:sz w:val="24"/>
          <w:lang w:eastAsia="lt-LT"/>
        </w:rPr>
        <w:t>matinį</w:t>
      </w:r>
      <w:r w:rsidRPr="00055B64" w:rsidR="00184EE3">
        <w:rPr>
          <w:rFonts w:ascii="Tahoma" w:hAnsi="Tahoma" w:cs="Tahoma"/>
          <w:sz w:val="24"/>
          <w:lang w:eastAsia="lt-LT"/>
        </w:rPr>
        <w:t xml:space="preserve"> diegimą</w:t>
      </w:r>
      <w:r w:rsidRPr="00055B64">
        <w:rPr>
          <w:rFonts w:ascii="Tahoma" w:hAnsi="Tahoma" w:cs="Tahoma"/>
          <w:sz w:val="24"/>
          <w:lang w:eastAsia="lt-LT"/>
        </w:rPr>
        <w:t xml:space="preserve"> į TEST aplinką. </w:t>
      </w:r>
    </w:p>
    <w:p w:rsidRPr="00055B64" w:rsidR="00251919" w:rsidP="00D45A04" w:rsidRDefault="00251919" w14:paraId="520B411B" w14:textId="77777777">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lang w:eastAsia="lt-LT"/>
        </w:rPr>
        <w:t>Sprendimo laikas skaičiuojamas nuo įvykio įregistravimo iki būsenos „Kūrimas atliktas“. Neskaičiuojamas tikslinimui sugaištas laikas, kai užduotis yra Pirkėjo pusėje ir kai tikslinama po kreipinio išsprendimo.</w:t>
      </w:r>
    </w:p>
    <w:p w:rsidRPr="00055B64" w:rsidR="00251919" w:rsidP="00D45A04" w:rsidRDefault="00251919" w14:paraId="14CD90E3" w14:textId="557BCFD3">
      <w:pPr>
        <w:pStyle w:val="TekstasNr"/>
        <w:numPr>
          <w:ilvl w:val="0"/>
          <w:numId w:val="35"/>
        </w:numPr>
        <w:tabs>
          <w:tab w:val="clear" w:pos="1134"/>
          <w:tab w:val="left" w:pos="540"/>
        </w:tabs>
        <w:spacing w:after="0" w:line="276" w:lineRule="auto"/>
        <w:rPr>
          <w:rFonts w:ascii="Tahoma" w:hAnsi="Tahoma" w:cs="Tahoma"/>
        </w:rPr>
      </w:pPr>
      <w:bookmarkStart w:name="_Toc128307778" w:id="127"/>
      <w:r w:rsidRPr="00055B64">
        <w:rPr>
          <w:rFonts w:ascii="Tahoma" w:hAnsi="Tahoma" w:cs="Tahoma"/>
        </w:rPr>
        <w:t>Sprendimo testavimas</w:t>
      </w:r>
      <w:bookmarkEnd w:id="127"/>
      <w:r w:rsidRPr="00055B64" w:rsidR="0036429B">
        <w:rPr>
          <w:rFonts w:ascii="Tahoma" w:hAnsi="Tahoma" w:cs="Tahoma"/>
        </w:rPr>
        <w:t>:</w:t>
      </w:r>
    </w:p>
    <w:p w:rsidRPr="00055B64" w:rsidR="00055F1A" w:rsidP="00D45A04" w:rsidRDefault="00251919" w14:paraId="2FEBBA6F" w14:textId="1BBDC2F5">
      <w:pPr>
        <w:pStyle w:val="ListParagraph"/>
        <w:numPr>
          <w:ilvl w:val="1"/>
          <w:numId w:val="35"/>
        </w:numPr>
        <w:tabs>
          <w:tab w:val="left" w:pos="630"/>
        </w:tabs>
        <w:spacing w:line="276" w:lineRule="auto"/>
        <w:ind w:left="0" w:firstLine="0"/>
        <w:rPr>
          <w:rFonts w:ascii="Tahoma" w:hAnsi="Tahoma" w:cs="Tahoma"/>
          <w:sz w:val="24"/>
          <w:szCs w:val="24"/>
        </w:rPr>
      </w:pPr>
      <w:r w:rsidRPr="00055B64">
        <w:rPr>
          <w:rFonts w:ascii="Tahoma" w:hAnsi="Tahoma" w:cs="Tahoma"/>
          <w:sz w:val="24"/>
          <w:szCs w:val="24"/>
        </w:rPr>
        <w:t>Programuotojas baigęs programavimo darbus pakeičia statusą į „Peržiūra“, tuomet Teikėj</w:t>
      </w:r>
      <w:r w:rsidRPr="00055B64" w:rsidR="00C95C1A">
        <w:rPr>
          <w:rFonts w:ascii="Tahoma" w:hAnsi="Tahoma" w:cs="Tahoma"/>
          <w:sz w:val="24"/>
          <w:szCs w:val="24"/>
        </w:rPr>
        <w:t>as</w:t>
      </w:r>
      <w:r w:rsidRPr="00055B64">
        <w:rPr>
          <w:rFonts w:ascii="Tahoma" w:hAnsi="Tahoma" w:cs="Tahoma"/>
          <w:sz w:val="24"/>
          <w:szCs w:val="24"/>
        </w:rPr>
        <w:t xml:space="preserve"> </w:t>
      </w:r>
      <w:r w:rsidRPr="00055B64" w:rsidR="0028365D">
        <w:rPr>
          <w:rFonts w:ascii="Tahoma" w:hAnsi="Tahoma" w:cs="Tahoma"/>
          <w:sz w:val="24"/>
          <w:szCs w:val="24"/>
        </w:rPr>
        <w:t>atlieka testavimą loka</w:t>
      </w:r>
      <w:r w:rsidRPr="00055B64" w:rsidR="002C2E6D">
        <w:rPr>
          <w:rFonts w:ascii="Tahoma" w:hAnsi="Tahoma" w:cs="Tahoma"/>
          <w:sz w:val="24"/>
          <w:szCs w:val="24"/>
        </w:rPr>
        <w:t>l</w:t>
      </w:r>
      <w:r w:rsidRPr="00055B64" w:rsidR="0028365D">
        <w:rPr>
          <w:rFonts w:ascii="Tahoma" w:hAnsi="Tahoma" w:cs="Tahoma"/>
          <w:sz w:val="24"/>
          <w:szCs w:val="24"/>
        </w:rPr>
        <w:t>ioje kūrimo aplinkoje.</w:t>
      </w:r>
    </w:p>
    <w:p w:rsidRPr="00055B64" w:rsidR="00251919" w:rsidP="00D45A04" w:rsidRDefault="00251919" w14:paraId="35B7FF5E" w14:textId="08E2CE9E">
      <w:pPr>
        <w:pStyle w:val="ListParagraph"/>
        <w:numPr>
          <w:ilvl w:val="1"/>
          <w:numId w:val="35"/>
        </w:numPr>
        <w:tabs>
          <w:tab w:val="left" w:pos="630"/>
        </w:tabs>
        <w:spacing w:line="276" w:lineRule="auto"/>
        <w:ind w:left="0" w:firstLine="0"/>
        <w:rPr>
          <w:rFonts w:ascii="Tahoma" w:hAnsi="Tahoma" w:cs="Tahoma"/>
          <w:sz w:val="24"/>
          <w:szCs w:val="24"/>
        </w:rPr>
      </w:pPr>
      <w:r w:rsidRPr="00055B64">
        <w:rPr>
          <w:rFonts w:ascii="Tahoma" w:hAnsi="Tahoma" w:cs="Tahoma"/>
          <w:sz w:val="24"/>
          <w:szCs w:val="24"/>
        </w:rPr>
        <w:t xml:space="preserve">Po sėkmingo testavimo, </w:t>
      </w:r>
      <w:r w:rsidRPr="00055B64" w:rsidR="00055F1A">
        <w:rPr>
          <w:rFonts w:ascii="Tahoma" w:hAnsi="Tahoma" w:cs="Tahoma"/>
          <w:sz w:val="24"/>
          <w:szCs w:val="24"/>
        </w:rPr>
        <w:t>Tiekėjas įdiegia pakeitimus į</w:t>
      </w:r>
      <w:r w:rsidRPr="00055B64">
        <w:rPr>
          <w:rFonts w:ascii="Tahoma" w:hAnsi="Tahoma" w:cs="Tahoma"/>
          <w:sz w:val="24"/>
          <w:szCs w:val="24"/>
        </w:rPr>
        <w:t xml:space="preserve"> TEST. </w:t>
      </w:r>
      <w:r w:rsidRPr="00055B64" w:rsidR="00055F1A">
        <w:rPr>
          <w:rFonts w:ascii="Tahoma" w:hAnsi="Tahoma" w:cs="Tahoma"/>
          <w:sz w:val="24"/>
          <w:szCs w:val="24"/>
        </w:rPr>
        <w:t>Sudiegus į</w:t>
      </w:r>
      <w:r w:rsidRPr="00055B64">
        <w:rPr>
          <w:rFonts w:ascii="Tahoma" w:hAnsi="Tahoma" w:cs="Tahoma"/>
          <w:sz w:val="24"/>
          <w:szCs w:val="24"/>
        </w:rPr>
        <w:t xml:space="preserve"> TEST, </w:t>
      </w:r>
      <w:proofErr w:type="spellStart"/>
      <w:r w:rsidRPr="00055B64">
        <w:rPr>
          <w:rFonts w:ascii="Tahoma" w:hAnsi="Tahoma" w:cs="Tahoma"/>
          <w:sz w:val="24"/>
          <w:szCs w:val="24"/>
        </w:rPr>
        <w:t>Bug</w:t>
      </w:r>
      <w:proofErr w:type="spellEnd"/>
      <w:r w:rsidRPr="00055B64">
        <w:rPr>
          <w:rFonts w:ascii="Tahoma" w:hAnsi="Tahoma" w:cs="Tahoma"/>
          <w:sz w:val="24"/>
          <w:szCs w:val="24"/>
        </w:rPr>
        <w:t xml:space="preserve"> arba Story statusą reikia pakeisti į „Diegimas į TEST aplinką“. Po sėkmingo diegimo į TEST, statusas keičiamas į „Paruošta testavimui“;</w:t>
      </w:r>
    </w:p>
    <w:p w:rsidRPr="00055B64" w:rsidR="00251919" w:rsidP="00D45A04" w:rsidRDefault="00251919" w14:paraId="6ECC9A7A" w14:textId="36C5ADBD">
      <w:pPr>
        <w:pStyle w:val="ListParagraph"/>
        <w:numPr>
          <w:ilvl w:val="1"/>
          <w:numId w:val="35"/>
        </w:numPr>
        <w:tabs>
          <w:tab w:val="left" w:pos="630"/>
        </w:tabs>
        <w:spacing w:line="276" w:lineRule="auto"/>
        <w:ind w:left="0" w:firstLine="0"/>
        <w:rPr>
          <w:rFonts w:ascii="Tahoma" w:hAnsi="Tahoma" w:cs="Tahoma"/>
          <w:sz w:val="24"/>
          <w:szCs w:val="24"/>
        </w:rPr>
      </w:pPr>
      <w:r w:rsidRPr="00055B64">
        <w:rPr>
          <w:rFonts w:ascii="Tahoma" w:hAnsi="Tahoma" w:cs="Tahoma"/>
          <w:sz w:val="24"/>
          <w:szCs w:val="24"/>
        </w:rPr>
        <w:t xml:space="preserve">Vyksta testavimas </w:t>
      </w:r>
      <w:proofErr w:type="spellStart"/>
      <w:r w:rsidRPr="00055B64">
        <w:rPr>
          <w:rFonts w:ascii="Tahoma" w:hAnsi="Tahoma" w:cs="Tahoma"/>
          <w:sz w:val="24"/>
          <w:szCs w:val="24"/>
        </w:rPr>
        <w:t>Test</w:t>
      </w:r>
      <w:proofErr w:type="spellEnd"/>
      <w:r w:rsidRPr="00055B64">
        <w:rPr>
          <w:rFonts w:ascii="Tahoma" w:hAnsi="Tahoma" w:cs="Tahoma"/>
          <w:sz w:val="24"/>
          <w:szCs w:val="24"/>
        </w:rPr>
        <w:t xml:space="preserve"> aplinkoje – testuoja Teikėjo ir</w:t>
      </w:r>
      <w:r w:rsidRPr="00055B64" w:rsidR="0000603B">
        <w:rPr>
          <w:rFonts w:ascii="Tahoma" w:hAnsi="Tahoma" w:cs="Tahoma"/>
          <w:sz w:val="24"/>
          <w:szCs w:val="24"/>
        </w:rPr>
        <w:t>/ar</w:t>
      </w:r>
      <w:r w:rsidRPr="00055B64">
        <w:rPr>
          <w:rFonts w:ascii="Tahoma" w:hAnsi="Tahoma" w:cs="Tahoma"/>
          <w:sz w:val="24"/>
          <w:szCs w:val="24"/>
        </w:rPr>
        <w:t xml:space="preserve"> Pirkėjo </w:t>
      </w:r>
      <w:proofErr w:type="spellStart"/>
      <w:r w:rsidRPr="00055B64">
        <w:rPr>
          <w:rFonts w:ascii="Tahoma" w:hAnsi="Tahoma" w:cs="Tahoma"/>
          <w:sz w:val="24"/>
          <w:szCs w:val="24"/>
        </w:rPr>
        <w:t>testuotojos</w:t>
      </w:r>
      <w:proofErr w:type="spellEnd"/>
      <w:r w:rsidRPr="00055B64">
        <w:rPr>
          <w:rFonts w:ascii="Tahoma" w:hAnsi="Tahoma" w:cs="Tahoma"/>
          <w:sz w:val="24"/>
          <w:szCs w:val="24"/>
        </w:rPr>
        <w:t xml:space="preserve"> TEST aplinkoje. Testuojant pakeičiamas </w:t>
      </w:r>
      <w:proofErr w:type="spellStart"/>
      <w:r w:rsidRPr="00055B64">
        <w:rPr>
          <w:rFonts w:ascii="Tahoma" w:hAnsi="Tahoma" w:cs="Tahoma"/>
          <w:sz w:val="24"/>
          <w:szCs w:val="24"/>
        </w:rPr>
        <w:t>Bug</w:t>
      </w:r>
      <w:proofErr w:type="spellEnd"/>
      <w:r w:rsidRPr="00055B64">
        <w:rPr>
          <w:rFonts w:ascii="Tahoma" w:hAnsi="Tahoma" w:cs="Tahoma"/>
          <w:sz w:val="24"/>
          <w:szCs w:val="24"/>
        </w:rPr>
        <w:t xml:space="preserve"> statusas į „Testuojama“. Testavimas vykdoma naudojant jau sukurtus </w:t>
      </w:r>
      <w:proofErr w:type="spellStart"/>
      <w:r w:rsidRPr="00055B64">
        <w:rPr>
          <w:rFonts w:ascii="Tahoma" w:hAnsi="Tahoma" w:cs="Tahoma"/>
          <w:sz w:val="24"/>
          <w:szCs w:val="24"/>
        </w:rPr>
        <w:t>Test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case</w:t>
      </w:r>
      <w:proofErr w:type="spellEnd"/>
      <w:r w:rsidRPr="00055B64">
        <w:rPr>
          <w:rFonts w:ascii="Tahoma" w:hAnsi="Tahoma" w:cs="Tahoma"/>
          <w:sz w:val="24"/>
          <w:szCs w:val="24"/>
        </w:rPr>
        <w:t xml:space="preserve"> arba, jei reikia, sukuria naujus. (Sėkmingų TEST </w:t>
      </w:r>
      <w:proofErr w:type="spellStart"/>
      <w:r w:rsidRPr="00055B64">
        <w:rPr>
          <w:rFonts w:ascii="Tahoma" w:hAnsi="Tahoma" w:cs="Tahoma"/>
          <w:sz w:val="24"/>
          <w:szCs w:val="24"/>
        </w:rPr>
        <w:t>Case</w:t>
      </w:r>
      <w:proofErr w:type="spellEnd"/>
      <w:r w:rsidRPr="00055B64">
        <w:rPr>
          <w:rFonts w:ascii="Tahoma" w:hAnsi="Tahoma" w:cs="Tahoma"/>
          <w:sz w:val="24"/>
          <w:szCs w:val="24"/>
        </w:rPr>
        <w:t xml:space="preserve"> CAB užtenka, papildomai kurti </w:t>
      </w:r>
      <w:proofErr w:type="spellStart"/>
      <w:r w:rsidRPr="00055B64">
        <w:rPr>
          <w:rFonts w:ascii="Tahoma" w:hAnsi="Tahoma" w:cs="Tahoma"/>
          <w:sz w:val="24"/>
          <w:szCs w:val="24"/>
        </w:rPr>
        <w:t>sub-task</w:t>
      </w:r>
      <w:proofErr w:type="spellEnd"/>
      <w:r w:rsidRPr="00055B64">
        <w:rPr>
          <w:rFonts w:ascii="Tahoma" w:hAnsi="Tahoma" w:cs="Tahoma"/>
          <w:sz w:val="24"/>
          <w:szCs w:val="24"/>
        </w:rPr>
        <w:t xml:space="preserve"> testavimui nereikia). TEST aplinkoje turi būti atliktas atlikti pilnas funkcinis testavimas ir regresinis. </w:t>
      </w:r>
    </w:p>
    <w:p w:rsidRPr="00055B64" w:rsidR="00251919" w:rsidP="00D45A04" w:rsidRDefault="00251919" w14:paraId="3A4F38A6" w14:textId="77777777">
      <w:pPr>
        <w:pStyle w:val="ListParagraph"/>
        <w:numPr>
          <w:ilvl w:val="1"/>
          <w:numId w:val="35"/>
        </w:numPr>
        <w:tabs>
          <w:tab w:val="left" w:pos="630"/>
        </w:tabs>
        <w:spacing w:line="276" w:lineRule="auto"/>
        <w:ind w:left="0" w:firstLine="0"/>
        <w:rPr>
          <w:rFonts w:ascii="Tahoma" w:hAnsi="Tahoma" w:cs="Tahoma"/>
          <w:sz w:val="24"/>
          <w:szCs w:val="24"/>
        </w:rPr>
      </w:pPr>
      <w:r w:rsidRPr="00055B64">
        <w:rPr>
          <w:rFonts w:ascii="Tahoma" w:hAnsi="Tahoma" w:cs="Tahoma"/>
          <w:sz w:val="24"/>
          <w:szCs w:val="24"/>
        </w:rPr>
        <w:t xml:space="preserve"> </w:t>
      </w:r>
      <w:r w:rsidRPr="00055B64">
        <w:rPr>
          <w:rFonts w:ascii="Tahoma" w:hAnsi="Tahoma" w:cs="Tahoma"/>
          <w:sz w:val="24"/>
          <w:szCs w:val="24"/>
          <w:lang w:eastAsia="lt-LT"/>
        </w:rPr>
        <w:t xml:space="preserve">Jei įdiegus pateiktą sprendimą Pirkėjo </w:t>
      </w:r>
      <w:proofErr w:type="spellStart"/>
      <w:r w:rsidRPr="00055B64">
        <w:rPr>
          <w:rFonts w:ascii="Tahoma" w:hAnsi="Tahoma" w:cs="Tahoma"/>
          <w:sz w:val="24"/>
          <w:szCs w:val="24"/>
          <w:lang w:eastAsia="lt-LT"/>
        </w:rPr>
        <w:t>testinėje</w:t>
      </w:r>
      <w:proofErr w:type="spellEnd"/>
      <w:r w:rsidRPr="00055B64">
        <w:rPr>
          <w:rFonts w:ascii="Tahoma" w:hAnsi="Tahoma" w:cs="Tahoma"/>
          <w:sz w:val="24"/>
          <w:szCs w:val="24"/>
          <w:lang w:eastAsia="lt-LT"/>
        </w:rPr>
        <w:t xml:space="preserve"> aplinkoje paaiškėja, kad sprendimas nepašalino klaidos ar problemos, kreipiniui KURIAMAS </w:t>
      </w:r>
      <w:proofErr w:type="spellStart"/>
      <w:r w:rsidRPr="00055B64">
        <w:rPr>
          <w:rFonts w:ascii="Tahoma" w:hAnsi="Tahoma" w:cs="Tahoma"/>
          <w:sz w:val="24"/>
          <w:szCs w:val="24"/>
          <w:lang w:eastAsia="lt-LT"/>
        </w:rPr>
        <w:t>Test</w:t>
      </w:r>
      <w:proofErr w:type="spellEnd"/>
      <w:r w:rsidRPr="00055B64">
        <w:rPr>
          <w:rFonts w:ascii="Tahoma" w:hAnsi="Tahoma" w:cs="Tahoma"/>
          <w:sz w:val="24"/>
          <w:szCs w:val="24"/>
          <w:lang w:eastAsia="lt-LT"/>
        </w:rPr>
        <w:t xml:space="preserve"> </w:t>
      </w:r>
      <w:proofErr w:type="spellStart"/>
      <w:r w:rsidRPr="00055B64">
        <w:rPr>
          <w:rFonts w:ascii="Tahoma" w:hAnsi="Tahoma" w:cs="Tahoma"/>
          <w:sz w:val="24"/>
          <w:szCs w:val="24"/>
          <w:lang w:eastAsia="lt-LT"/>
        </w:rPr>
        <w:t>Bug</w:t>
      </w:r>
      <w:proofErr w:type="spellEnd"/>
      <w:r w:rsidRPr="00055B64">
        <w:rPr>
          <w:rFonts w:ascii="Tahoma" w:hAnsi="Tahoma" w:cs="Tahoma"/>
          <w:sz w:val="24"/>
          <w:szCs w:val="24"/>
          <w:lang w:eastAsia="lt-LT"/>
        </w:rPr>
        <w:t xml:space="preserve"> kuris perduodamas programuotojui, o pačiam kreipiniui suteikiama būsena „TEST klaidų taisymas“</w:t>
      </w:r>
    </w:p>
    <w:p w:rsidRPr="00055B64" w:rsidR="00251919" w:rsidP="00AF68E1" w:rsidRDefault="00251919" w14:paraId="0C3D1BBD" w14:textId="77777777">
      <w:pPr>
        <w:tabs>
          <w:tab w:val="left" w:pos="630"/>
        </w:tabs>
        <w:spacing w:line="276" w:lineRule="auto"/>
        <w:rPr>
          <w:rFonts w:ascii="Tahoma" w:hAnsi="Tahoma" w:cs="Tahoma"/>
        </w:rPr>
      </w:pPr>
      <w:r w:rsidRPr="00055B64">
        <w:rPr>
          <w:rFonts w:ascii="Tahoma" w:hAnsi="Tahoma" w:cs="Tahoma"/>
        </w:rPr>
        <w:t xml:space="preserve">Po sėkmingo testavimo TEST aplinkoje, </w:t>
      </w:r>
      <w:proofErr w:type="spellStart"/>
      <w:r w:rsidRPr="00055B64">
        <w:rPr>
          <w:rFonts w:ascii="Tahoma" w:hAnsi="Tahoma" w:cs="Tahoma"/>
        </w:rPr>
        <w:t>Bug</w:t>
      </w:r>
      <w:proofErr w:type="spellEnd"/>
      <w:r w:rsidRPr="00055B64">
        <w:rPr>
          <w:rFonts w:ascii="Tahoma" w:hAnsi="Tahoma" w:cs="Tahoma"/>
        </w:rPr>
        <w:t xml:space="preserve"> pakeičiamas statusas į „Testavimas atliktas“ ir perduoda Produkto vadovui. Produkto vadovas peržiūri, patestuoja ir jei neranda neatitikimų, priima sprendimą dėl diegimo į gamybinę aplinką, patvirtindami, kad galima diegti į PROD, pakeisdamas statusą į „Paruošta diegimui į PROD“.  </w:t>
      </w:r>
    </w:p>
    <w:p w:rsidRPr="00055B64" w:rsidR="0032482A" w:rsidP="00D45A04" w:rsidRDefault="00251919" w14:paraId="7A518E0C" w14:textId="78D0AE77">
      <w:pPr>
        <w:pStyle w:val="TekstasNr"/>
        <w:numPr>
          <w:ilvl w:val="0"/>
          <w:numId w:val="35"/>
        </w:numPr>
        <w:tabs>
          <w:tab w:val="clear" w:pos="1134"/>
          <w:tab w:val="left" w:pos="540"/>
        </w:tabs>
        <w:spacing w:after="0" w:line="276" w:lineRule="auto"/>
        <w:rPr>
          <w:rFonts w:ascii="Tahoma" w:hAnsi="Tahoma" w:cs="Tahoma"/>
        </w:rPr>
      </w:pPr>
      <w:r w:rsidRPr="00055B64">
        <w:rPr>
          <w:rFonts w:ascii="Tahoma" w:hAnsi="Tahoma" w:cs="Tahoma"/>
          <w:lang w:eastAsia="lt-LT"/>
        </w:rPr>
        <w:t xml:space="preserve">Priežiūros metu sprendžiant kreipinius (t. y. </w:t>
      </w:r>
      <w:proofErr w:type="spellStart"/>
      <w:r w:rsidRPr="00055B64">
        <w:rPr>
          <w:rFonts w:ascii="Tahoma" w:hAnsi="Tahoma" w:cs="Tahoma"/>
          <w:lang w:eastAsia="lt-LT"/>
        </w:rPr>
        <w:t>Bug</w:t>
      </w:r>
      <w:proofErr w:type="spellEnd"/>
      <w:r w:rsidRPr="00055B64">
        <w:rPr>
          <w:rFonts w:ascii="Tahoma" w:hAnsi="Tahoma" w:cs="Tahoma"/>
          <w:lang w:eastAsia="lt-LT"/>
        </w:rPr>
        <w:t xml:space="preserve"> (klaida)</w:t>
      </w:r>
      <w:r w:rsidRPr="00055B64" w:rsidR="005A3F1D">
        <w:rPr>
          <w:rFonts w:ascii="Tahoma" w:hAnsi="Tahoma" w:cs="Tahoma"/>
          <w:lang w:eastAsia="lt-LT"/>
        </w:rPr>
        <w:t>)</w:t>
      </w:r>
      <w:r w:rsidRPr="00055B64">
        <w:rPr>
          <w:rFonts w:ascii="Tahoma" w:hAnsi="Tahoma" w:cs="Tahoma"/>
          <w:lang w:eastAsia="lt-LT"/>
        </w:rPr>
        <w:t xml:space="preserve">, </w:t>
      </w:r>
      <w:proofErr w:type="spellStart"/>
      <w:r w:rsidRPr="00055B64">
        <w:rPr>
          <w:rFonts w:ascii="Tahoma" w:hAnsi="Tahoma" w:cs="Tahoma"/>
          <w:lang w:eastAsia="lt-LT"/>
        </w:rPr>
        <w:t>Task</w:t>
      </w:r>
      <w:proofErr w:type="spellEnd"/>
      <w:r w:rsidRPr="00055B64">
        <w:rPr>
          <w:rFonts w:ascii="Tahoma" w:hAnsi="Tahoma" w:cs="Tahoma"/>
          <w:lang w:eastAsia="lt-LT"/>
        </w:rPr>
        <w:t xml:space="preserve"> </w:t>
      </w:r>
      <w:bookmarkStart w:name="_Toc128307779" w:id="128"/>
      <w:r w:rsidRPr="00055B64" w:rsidR="0032482A">
        <w:rPr>
          <w:rFonts w:ascii="Tahoma" w:hAnsi="Tahoma" w:cs="Tahoma"/>
        </w:rPr>
        <w:t>Kreipinių sprendimo rezultatai</w:t>
      </w:r>
      <w:bookmarkEnd w:id="128"/>
      <w:r w:rsidRPr="00055B64" w:rsidR="0032482A">
        <w:rPr>
          <w:rFonts w:ascii="Tahoma" w:hAnsi="Tahoma" w:cs="Tahoma"/>
        </w:rPr>
        <w:t>:</w:t>
      </w:r>
    </w:p>
    <w:p w:rsidRPr="00055B64" w:rsidR="00251919" w:rsidP="00D45A04" w:rsidRDefault="00251919" w14:paraId="6DFD0EED" w14:textId="25C3626A">
      <w:pPr>
        <w:pStyle w:val="NRDTekstas"/>
        <w:numPr>
          <w:ilvl w:val="1"/>
          <w:numId w:val="35"/>
        </w:numPr>
        <w:tabs>
          <w:tab w:val="clear" w:pos="5812"/>
          <w:tab w:val="left" w:pos="720"/>
        </w:tabs>
        <w:spacing w:line="276" w:lineRule="auto"/>
        <w:ind w:left="0" w:firstLine="0"/>
        <w:rPr>
          <w:rFonts w:ascii="Tahoma" w:hAnsi="Tahoma" w:cs="Tahoma"/>
          <w:sz w:val="24"/>
          <w:lang w:eastAsia="lt-LT"/>
        </w:rPr>
      </w:pPr>
      <w:r w:rsidRPr="00055B64">
        <w:rPr>
          <w:rFonts w:ascii="Tahoma" w:hAnsi="Tahoma" w:cs="Tahoma"/>
          <w:sz w:val="24"/>
          <w:lang w:eastAsia="lt-LT"/>
        </w:rPr>
        <w:t>(užduotis)) atnaujinama PĮ dokumentacija ir/arba vykdomas atnaujintos PĮ diegimas. Jei vykdomas PĮ diegimas, pateikiamas kreipinio sprendimo aprašymas, išeities kodų rinkinys bei aprašyme surašoma kas konkrečiai keičiama. Pridedama, prisegamas diegimo paketas, diegimo instrukcija jei reikia.</w:t>
      </w:r>
    </w:p>
    <w:p w:rsidRPr="00055B64" w:rsidR="00251919" w:rsidP="00D45A04" w:rsidRDefault="00251919" w14:paraId="20329847" w14:textId="2244EA77">
      <w:pPr>
        <w:pStyle w:val="ListParagraph"/>
        <w:numPr>
          <w:ilvl w:val="0"/>
          <w:numId w:val="35"/>
        </w:numPr>
        <w:spacing w:line="276" w:lineRule="auto"/>
        <w:rPr>
          <w:rFonts w:ascii="Tahoma" w:hAnsi="Tahoma" w:cs="Tahoma"/>
          <w:sz w:val="24"/>
          <w:szCs w:val="24"/>
        </w:rPr>
      </w:pPr>
      <w:bookmarkStart w:name="_Toc128307780" w:id="129"/>
      <w:r w:rsidRPr="00055B64">
        <w:rPr>
          <w:rFonts w:ascii="Tahoma" w:hAnsi="Tahoma" w:cs="Tahoma"/>
          <w:sz w:val="24"/>
          <w:szCs w:val="24"/>
        </w:rPr>
        <w:t>Diegimo tvarka</w:t>
      </w:r>
      <w:bookmarkEnd w:id="129"/>
      <w:r w:rsidRPr="00055B64" w:rsidR="0036429B">
        <w:rPr>
          <w:rFonts w:ascii="Tahoma" w:hAnsi="Tahoma" w:cs="Tahoma"/>
          <w:sz w:val="24"/>
          <w:szCs w:val="24"/>
        </w:rPr>
        <w:t>:</w:t>
      </w:r>
    </w:p>
    <w:p w:rsidRPr="00055B64" w:rsidR="00251919" w:rsidP="00D45A04" w:rsidRDefault="00251919" w14:paraId="5008B123" w14:textId="01915EB9">
      <w:pPr>
        <w:pStyle w:val="NRDTekstas"/>
        <w:numPr>
          <w:ilvl w:val="1"/>
          <w:numId w:val="35"/>
        </w:numPr>
        <w:tabs>
          <w:tab w:val="clear" w:pos="5812"/>
          <w:tab w:val="left" w:pos="630"/>
        </w:tabs>
        <w:spacing w:line="276" w:lineRule="auto"/>
        <w:ind w:left="0" w:firstLine="0"/>
        <w:jc w:val="left"/>
        <w:rPr>
          <w:rFonts w:ascii="Tahoma" w:hAnsi="Tahoma" w:cs="Tahoma"/>
          <w:sz w:val="24"/>
          <w:lang w:eastAsia="lt-LT"/>
        </w:rPr>
      </w:pPr>
      <w:r w:rsidRPr="00055B64">
        <w:rPr>
          <w:rFonts w:ascii="Tahoma" w:hAnsi="Tahoma" w:cs="Tahoma"/>
          <w:sz w:val="24"/>
          <w:lang w:eastAsia="lt-LT"/>
        </w:rPr>
        <w:t xml:space="preserve">Kai išsprendus kreipinį reikalingas atnaujintos PĮ diegimas, jis vykdomas </w:t>
      </w:r>
      <w:r w:rsidRPr="00055B64">
        <w:rPr>
          <w:rFonts w:ascii="Tahoma" w:hAnsi="Tahoma" w:cs="Tahoma"/>
          <w:sz w:val="24"/>
        </w:rPr>
        <w:t>pagal Diegimų procese nustatytą tvarką (</w:t>
      </w:r>
      <w:hyperlink w:history="1" r:id="rId21">
        <w:r w:rsidRPr="00055B64" w:rsidR="008966CE">
          <w:rPr>
            <w:rStyle w:val="Hyperlink"/>
            <w:rFonts w:ascii="Tahoma" w:hAnsi="Tahoma" w:cs="Tahoma"/>
            <w:i/>
            <w:iCs/>
            <w:color w:val="auto"/>
            <w:sz w:val="24"/>
          </w:rPr>
          <w:t>https://confluence.registrucentras.lt/pages/viewpage.action?pageId=71288430</w:t>
        </w:r>
      </w:hyperlink>
      <w:r w:rsidRPr="00055B64" w:rsidR="008966CE">
        <w:rPr>
          <w:rFonts w:ascii="Tahoma" w:hAnsi="Tahoma" w:cs="Tahoma"/>
          <w:i/>
          <w:iCs/>
          <w:sz w:val="24"/>
        </w:rPr>
        <w:t xml:space="preserve"> ).</w:t>
      </w:r>
    </w:p>
    <w:p w:rsidRPr="00055B64" w:rsidR="00251919" w:rsidP="00D45A04" w:rsidRDefault="00251919" w14:paraId="78806148" w14:textId="007685B0">
      <w:pPr>
        <w:pStyle w:val="NRDTekstas"/>
        <w:numPr>
          <w:ilvl w:val="1"/>
          <w:numId w:val="35"/>
        </w:numPr>
        <w:tabs>
          <w:tab w:val="clear" w:pos="5812"/>
          <w:tab w:val="left" w:pos="630"/>
        </w:tabs>
        <w:spacing w:line="276" w:lineRule="auto"/>
        <w:ind w:left="0" w:firstLine="0"/>
        <w:jc w:val="left"/>
        <w:rPr>
          <w:rFonts w:ascii="Tahoma" w:hAnsi="Tahoma" w:cs="Tahoma"/>
          <w:sz w:val="24"/>
          <w:lang w:eastAsia="lt-LT"/>
        </w:rPr>
      </w:pPr>
      <w:r w:rsidRPr="00055B64">
        <w:rPr>
          <w:rFonts w:ascii="Tahoma" w:hAnsi="Tahoma" w:eastAsia="Calibri" w:cs="Tahoma"/>
          <w:sz w:val="24"/>
        </w:rPr>
        <w:t>Sistemos pakeitimų diegimą į PROD aplinkas atlieka Registrų centras</w:t>
      </w:r>
      <w:r w:rsidRPr="00055B64">
        <w:rPr>
          <w:rFonts w:ascii="Tahoma" w:hAnsi="Tahoma" w:cs="Tahoma"/>
          <w:sz w:val="24"/>
        </w:rPr>
        <w:t>;</w:t>
      </w:r>
    </w:p>
    <w:p w:rsidRPr="00055B64" w:rsidR="00251919" w:rsidP="00D45A04" w:rsidRDefault="00251919" w14:paraId="7020F1A0" w14:textId="77777777">
      <w:pPr>
        <w:pStyle w:val="NRDTekstas"/>
        <w:numPr>
          <w:ilvl w:val="1"/>
          <w:numId w:val="35"/>
        </w:numPr>
        <w:tabs>
          <w:tab w:val="clear" w:pos="5812"/>
          <w:tab w:val="left" w:pos="630"/>
        </w:tabs>
        <w:spacing w:line="276" w:lineRule="auto"/>
        <w:ind w:left="0" w:firstLine="0"/>
        <w:jc w:val="left"/>
        <w:rPr>
          <w:rFonts w:ascii="Tahoma" w:hAnsi="Tahoma" w:cs="Tahoma"/>
          <w:sz w:val="24"/>
          <w:lang w:eastAsia="lt-LT"/>
        </w:rPr>
      </w:pPr>
      <w:r w:rsidRPr="00055B64">
        <w:rPr>
          <w:rFonts w:ascii="Tahoma" w:hAnsi="Tahoma" w:cs="Tahoma"/>
          <w:sz w:val="24"/>
          <w:lang w:eastAsia="lt-LT"/>
        </w:rPr>
        <w:t>Rengiamas diegimo paketas;</w:t>
      </w:r>
    </w:p>
    <w:p w:rsidRPr="00055B64" w:rsidR="00251919" w:rsidP="00D45A04" w:rsidRDefault="00251919" w14:paraId="3AE28BAC" w14:textId="77696FC9">
      <w:pPr>
        <w:pStyle w:val="NRDTekstas"/>
        <w:numPr>
          <w:ilvl w:val="1"/>
          <w:numId w:val="35"/>
        </w:numPr>
        <w:tabs>
          <w:tab w:val="clear" w:pos="5812"/>
          <w:tab w:val="left" w:pos="630"/>
        </w:tabs>
        <w:spacing w:line="276" w:lineRule="auto"/>
        <w:ind w:left="0" w:firstLine="0"/>
        <w:jc w:val="left"/>
        <w:rPr>
          <w:rFonts w:ascii="Tahoma" w:hAnsi="Tahoma" w:cs="Tahoma"/>
          <w:sz w:val="24"/>
          <w:lang w:eastAsia="lt-LT"/>
        </w:rPr>
      </w:pPr>
      <w:r w:rsidRPr="00055B64">
        <w:rPr>
          <w:rStyle w:val="NRDBoldspalva"/>
          <w:rFonts w:ascii="Tahoma" w:hAnsi="Tahoma" w:cs="Tahoma"/>
          <w:sz w:val="24"/>
        </w:rPr>
        <w:t xml:space="preserve">Diegimo </w:t>
      </w:r>
      <w:r w:rsidRPr="00055B64">
        <w:rPr>
          <w:rFonts w:ascii="Tahoma" w:hAnsi="Tahoma" w:cs="Tahoma"/>
          <w:sz w:val="24"/>
        </w:rPr>
        <w:t xml:space="preserve">paketas skirtas programiniam moduliui sudiegti į aplikacijų serverį ir DB atnaujinimams sudiegti į duomenų bazę. Esant reikalui atstatyti registrą, reikia atstatyti jo DB iš paskutinio </w:t>
      </w:r>
      <w:proofErr w:type="spellStart"/>
      <w:r w:rsidRPr="00055B64">
        <w:rPr>
          <w:rFonts w:ascii="Tahoma" w:hAnsi="Tahoma" w:cs="Tahoma"/>
          <w:sz w:val="24"/>
        </w:rPr>
        <w:t>backup‘o</w:t>
      </w:r>
      <w:proofErr w:type="spellEnd"/>
      <w:r w:rsidRPr="00055B64">
        <w:rPr>
          <w:rFonts w:ascii="Tahoma" w:hAnsi="Tahoma" w:cs="Tahoma"/>
          <w:sz w:val="24"/>
        </w:rPr>
        <w:t xml:space="preserve"> ir sudiegti paskutinį diegimo paketą, skirtą aplikacijai sudiegti. Diegimo paketą ruošia Teikėjas pagal Diegimų procese nustatytą tvarką (</w:t>
      </w:r>
      <w:hyperlink w:history="1" r:id="rId22">
        <w:r w:rsidRPr="00055B64" w:rsidR="00C665AD">
          <w:rPr>
            <w:rStyle w:val="Hyperlink"/>
            <w:rFonts w:ascii="Tahoma" w:hAnsi="Tahoma" w:cs="Tahoma"/>
            <w:i/>
            <w:iCs/>
            <w:color w:val="auto"/>
            <w:sz w:val="24"/>
          </w:rPr>
          <w:t>https://confluence.registrucentras.lt/pages/viewpage.action?pageId=71288430</w:t>
        </w:r>
      </w:hyperlink>
      <w:r w:rsidRPr="00055B64" w:rsidR="00C665AD">
        <w:rPr>
          <w:rFonts w:ascii="Tahoma" w:hAnsi="Tahoma" w:cs="Tahoma"/>
          <w:i/>
          <w:iCs/>
          <w:sz w:val="24"/>
        </w:rPr>
        <w:t xml:space="preserve"> ).</w:t>
      </w:r>
    </w:p>
    <w:p w:rsidRPr="00055B64" w:rsidR="00251919" w:rsidP="00D45A04" w:rsidRDefault="00251919" w14:paraId="4FF4B1E1" w14:textId="56F39C32">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i/>
          <w:iCs/>
          <w:sz w:val="24"/>
        </w:rPr>
        <w:t xml:space="preserve"> </w:t>
      </w:r>
      <w:r w:rsidRPr="00055B64">
        <w:rPr>
          <w:rFonts w:ascii="Tahoma" w:hAnsi="Tahoma" w:cs="Tahoma"/>
          <w:sz w:val="24"/>
        </w:rPr>
        <w:t>Diegimo paketas pateikiamas su diegimo užduotimi – privaloma diegimo užduotyje nurodyti kas yra keičiama;</w:t>
      </w:r>
    </w:p>
    <w:p w:rsidRPr="00055B64" w:rsidR="00251919" w:rsidP="00D45A04" w:rsidRDefault="00251919" w14:paraId="7958EDB6" w14:textId="77777777">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rPr>
        <w:t xml:space="preserve"> </w:t>
      </w:r>
      <w:r w:rsidRPr="00055B64">
        <w:rPr>
          <w:rFonts w:ascii="Tahoma" w:hAnsi="Tahoma" w:cs="Tahoma"/>
          <w:sz w:val="24"/>
          <w:lang w:eastAsia="lt-LT"/>
        </w:rPr>
        <w:t xml:space="preserve">Jei diegimo į gamybinę aplinką nereikia (pvz. incidentas užregistruotas todėl, kad naudotojas negalėjo atlikti tam tikrų veiksmų aplikacijoje, nes nežino procedūros, reikėjo patikrinti tvarkomo objekto būseną ar kt.), Atsakingas už kreipinio sprendimą būseną nustato į „ (JIRA – „Atlikta“ (angl. </w:t>
      </w:r>
      <w:proofErr w:type="spellStart"/>
      <w:r w:rsidRPr="00055B64">
        <w:rPr>
          <w:rFonts w:ascii="Tahoma" w:hAnsi="Tahoma" w:cs="Tahoma"/>
          <w:sz w:val="24"/>
          <w:lang w:eastAsia="lt-LT"/>
        </w:rPr>
        <w:t>Resolved</w:t>
      </w:r>
      <w:proofErr w:type="spellEnd"/>
      <w:r w:rsidRPr="00055B64">
        <w:rPr>
          <w:rFonts w:ascii="Tahoma" w:hAnsi="Tahoma" w:cs="Tahoma"/>
          <w:sz w:val="24"/>
          <w:lang w:eastAsia="lt-LT"/>
        </w:rPr>
        <w:t>)) ir paskiria Sistemos produkto vadovui;</w:t>
      </w:r>
    </w:p>
    <w:p w:rsidRPr="00055B64" w:rsidR="00251919" w:rsidP="00D45A04" w:rsidRDefault="00251919" w14:paraId="63A44B50" w14:textId="77777777">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lang w:eastAsia="lt-LT"/>
        </w:rPr>
        <w:t>Jei Sistemos produkto vadovas patvirtina, kad kreipinys išspręstas tinkamai, pranešimo būseną nustato į „Uždarytas“ (JIRA – „Užbaigta“ (angl. „</w:t>
      </w:r>
      <w:proofErr w:type="spellStart"/>
      <w:r w:rsidRPr="00055B64">
        <w:rPr>
          <w:rFonts w:ascii="Tahoma" w:hAnsi="Tahoma" w:cs="Tahoma"/>
          <w:sz w:val="24"/>
          <w:lang w:eastAsia="lt-LT"/>
        </w:rPr>
        <w:t>Closed</w:t>
      </w:r>
      <w:proofErr w:type="spellEnd"/>
      <w:r w:rsidRPr="00055B64">
        <w:rPr>
          <w:rFonts w:ascii="Tahoma" w:hAnsi="Tahoma" w:cs="Tahoma"/>
          <w:sz w:val="24"/>
          <w:lang w:eastAsia="lt-LT"/>
        </w:rPr>
        <w:t xml:space="preserve">“)). Jei įvykis neišspręstas, būseną nustato į „ (JIRA – „Pakartotinai atidaryta“ (angl. </w:t>
      </w:r>
      <w:proofErr w:type="spellStart"/>
      <w:r w:rsidRPr="00055B64">
        <w:rPr>
          <w:rFonts w:ascii="Tahoma" w:hAnsi="Tahoma" w:cs="Tahoma"/>
          <w:sz w:val="24"/>
          <w:lang w:eastAsia="lt-LT"/>
        </w:rPr>
        <w:t>Reopened</w:t>
      </w:r>
      <w:proofErr w:type="spellEnd"/>
      <w:r w:rsidRPr="00055B64">
        <w:rPr>
          <w:rFonts w:ascii="Tahoma" w:hAnsi="Tahoma" w:cs="Tahoma"/>
          <w:sz w:val="24"/>
          <w:lang w:eastAsia="lt-LT"/>
        </w:rPr>
        <w:t>));</w:t>
      </w:r>
    </w:p>
    <w:p w:rsidRPr="00055B64" w:rsidR="00251919" w:rsidP="00D45A04" w:rsidRDefault="00251919" w14:paraId="30EA20FE" w14:textId="77777777">
      <w:pPr>
        <w:pStyle w:val="NRDTekstas"/>
        <w:numPr>
          <w:ilvl w:val="1"/>
          <w:numId w:val="35"/>
        </w:numPr>
        <w:tabs>
          <w:tab w:val="clear" w:pos="5812"/>
          <w:tab w:val="left" w:pos="630"/>
        </w:tabs>
        <w:spacing w:line="276" w:lineRule="auto"/>
        <w:ind w:left="0" w:firstLine="0"/>
        <w:rPr>
          <w:rFonts w:ascii="Tahoma" w:hAnsi="Tahoma" w:cs="Tahoma"/>
          <w:sz w:val="24"/>
          <w:lang w:eastAsia="lt-LT"/>
        </w:rPr>
      </w:pPr>
      <w:r w:rsidRPr="00055B64">
        <w:rPr>
          <w:rFonts w:ascii="Tahoma" w:hAnsi="Tahoma" w:cs="Tahoma"/>
          <w:sz w:val="24"/>
        </w:rPr>
        <w:t>Po sėkmingo diegimo į PROD Teikėjas atnaujintą Informacinės sistemos dokumentaciją.</w:t>
      </w:r>
    </w:p>
    <w:p w:rsidRPr="00055B64" w:rsidR="00251919" w:rsidP="00D45A04" w:rsidRDefault="00251919" w14:paraId="21007D74" w14:textId="48E3A3F5">
      <w:pPr>
        <w:pStyle w:val="TekstasNr"/>
        <w:numPr>
          <w:ilvl w:val="0"/>
          <w:numId w:val="35"/>
        </w:numPr>
        <w:tabs>
          <w:tab w:val="clear" w:pos="1134"/>
        </w:tabs>
        <w:spacing w:after="0" w:line="276" w:lineRule="auto"/>
        <w:rPr>
          <w:rFonts w:ascii="Tahoma" w:hAnsi="Tahoma" w:cs="Tahoma"/>
        </w:rPr>
      </w:pPr>
      <w:bookmarkStart w:name="_Toc128307781" w:id="130"/>
      <w:r w:rsidRPr="00055B64">
        <w:rPr>
          <w:rFonts w:ascii="Tahoma" w:hAnsi="Tahoma" w:cs="Tahoma"/>
          <w:color w:val="0070C0"/>
        </w:rPr>
        <w:t xml:space="preserve"> </w:t>
      </w:r>
      <w:r w:rsidRPr="00055B64">
        <w:rPr>
          <w:rFonts w:ascii="Tahoma" w:hAnsi="Tahoma" w:cs="Tahoma"/>
        </w:rPr>
        <w:t>Programinės įrangos dokumentacija</w:t>
      </w:r>
      <w:bookmarkEnd w:id="130"/>
      <w:r w:rsidRPr="00055B64" w:rsidR="0036429B">
        <w:rPr>
          <w:rFonts w:ascii="Tahoma" w:hAnsi="Tahoma" w:cs="Tahoma"/>
        </w:rPr>
        <w:t>:</w:t>
      </w:r>
    </w:p>
    <w:p w:rsidRPr="00055B64" w:rsidR="00251919" w:rsidP="00D45A04" w:rsidRDefault="00251919" w14:paraId="2AD98211" w14:textId="77777777">
      <w:pPr>
        <w:pStyle w:val="NRDTekstas"/>
        <w:numPr>
          <w:ilvl w:val="1"/>
          <w:numId w:val="35"/>
        </w:numPr>
        <w:tabs>
          <w:tab w:val="clear" w:pos="5812"/>
          <w:tab w:val="left" w:pos="630"/>
        </w:tabs>
        <w:spacing w:line="276" w:lineRule="auto"/>
        <w:ind w:left="0" w:firstLine="0"/>
        <w:rPr>
          <w:rFonts w:ascii="Tahoma" w:hAnsi="Tahoma" w:cs="Tahoma"/>
          <w:sz w:val="24"/>
        </w:rPr>
      </w:pPr>
      <w:r w:rsidRPr="00055B64">
        <w:rPr>
          <w:rFonts w:ascii="Tahoma" w:hAnsi="Tahoma" w:cs="Tahoma"/>
          <w:sz w:val="24"/>
          <w:lang w:eastAsia="lt-LT"/>
        </w:rPr>
        <w:t>Su naujomis PĮ versijomis teikiama dokumentacija, jei sprendžiant įvykį iškilo poreikis aktualią dokumentaciją atnaujinti. Dokumentacija</w:t>
      </w:r>
      <w:r w:rsidRPr="00055B64">
        <w:rPr>
          <w:rFonts w:ascii="Tahoma" w:hAnsi="Tahoma" w:cs="Tahoma"/>
          <w:sz w:val="24"/>
        </w:rPr>
        <w:t xml:space="preserve"> teikiama lietuvių kalba, teikiama elektroniniu variantu originaliu formatu (*.</w:t>
      </w:r>
      <w:proofErr w:type="spellStart"/>
      <w:r w:rsidRPr="00055B64">
        <w:rPr>
          <w:rFonts w:ascii="Tahoma" w:hAnsi="Tahoma" w:cs="Tahoma"/>
          <w:sz w:val="24"/>
        </w:rPr>
        <w:t>docx</w:t>
      </w:r>
      <w:proofErr w:type="spellEnd"/>
      <w:r w:rsidRPr="00055B64">
        <w:rPr>
          <w:rFonts w:ascii="Tahoma" w:hAnsi="Tahoma" w:cs="Tahoma"/>
          <w:sz w:val="24"/>
        </w:rPr>
        <w:t>, *.</w:t>
      </w:r>
      <w:proofErr w:type="spellStart"/>
      <w:r w:rsidRPr="00055B64">
        <w:rPr>
          <w:rFonts w:ascii="Tahoma" w:hAnsi="Tahoma" w:cs="Tahoma"/>
          <w:sz w:val="24"/>
        </w:rPr>
        <w:t>xlsx</w:t>
      </w:r>
      <w:proofErr w:type="spellEnd"/>
      <w:r w:rsidRPr="00055B64">
        <w:rPr>
          <w:rFonts w:ascii="Tahoma" w:hAnsi="Tahoma" w:cs="Tahoma"/>
          <w:sz w:val="24"/>
        </w:rPr>
        <w:t xml:space="preserve"> ir pan.) ir *.</w:t>
      </w:r>
      <w:proofErr w:type="spellStart"/>
      <w:r w:rsidRPr="00055B64">
        <w:rPr>
          <w:rFonts w:ascii="Tahoma" w:hAnsi="Tahoma" w:cs="Tahoma"/>
          <w:sz w:val="24"/>
        </w:rPr>
        <w:t>pdf</w:t>
      </w:r>
      <w:proofErr w:type="spellEnd"/>
      <w:r w:rsidRPr="00055B64">
        <w:rPr>
          <w:rFonts w:ascii="Tahoma" w:hAnsi="Tahoma" w:cs="Tahoma"/>
          <w:sz w:val="24"/>
        </w:rPr>
        <w:t>. Popierinio varianto teikimas derinamas atskiru susitarimu;</w:t>
      </w:r>
    </w:p>
    <w:p w:rsidRPr="00055B64" w:rsidR="00251919" w:rsidP="00D45A04" w:rsidRDefault="00251919" w14:paraId="755F7F1E" w14:textId="77777777">
      <w:pPr>
        <w:pStyle w:val="NRDTekstas"/>
        <w:numPr>
          <w:ilvl w:val="1"/>
          <w:numId w:val="35"/>
        </w:numPr>
        <w:tabs>
          <w:tab w:val="clear" w:pos="5812"/>
          <w:tab w:val="left" w:pos="630"/>
        </w:tabs>
        <w:spacing w:line="276" w:lineRule="auto"/>
        <w:ind w:left="0" w:firstLine="0"/>
        <w:rPr>
          <w:rFonts w:ascii="Tahoma" w:hAnsi="Tahoma" w:cs="Tahoma"/>
          <w:sz w:val="24"/>
        </w:rPr>
      </w:pPr>
      <w:r w:rsidRPr="00055B64">
        <w:rPr>
          <w:rFonts w:ascii="Tahoma" w:hAnsi="Tahoma" w:cs="Tahoma"/>
          <w:sz w:val="24"/>
        </w:rPr>
        <w:t xml:space="preserve">Visi Teikėjo parengti dokumentai turės būti suderinti su Pirkėju. Detalūs dokumentų </w:t>
      </w:r>
      <w:proofErr w:type="spellStart"/>
      <w:r w:rsidRPr="00055B64">
        <w:rPr>
          <w:rFonts w:ascii="Tahoma" w:hAnsi="Tahoma" w:cs="Tahoma"/>
          <w:sz w:val="24"/>
        </w:rPr>
        <w:t>versijavimo</w:t>
      </w:r>
      <w:proofErr w:type="spellEnd"/>
      <w:r w:rsidRPr="00055B64">
        <w:rPr>
          <w:rFonts w:ascii="Tahoma" w:hAnsi="Tahoma" w:cs="Tahoma"/>
          <w:sz w:val="24"/>
        </w:rPr>
        <w:t>, pateikimo bei derinimo principai, terminai turės būti pateikti ir suderinti Teikėjo parengtame Paslaugų teikimo reglamente.</w:t>
      </w:r>
    </w:p>
    <w:p w:rsidRPr="00055B64" w:rsidR="00251919" w:rsidP="00D45A04" w:rsidRDefault="00251919" w14:paraId="6B9CA3E6" w14:textId="12C096D5">
      <w:pPr>
        <w:pStyle w:val="NRDTekstas"/>
        <w:numPr>
          <w:ilvl w:val="1"/>
          <w:numId w:val="35"/>
        </w:numPr>
        <w:tabs>
          <w:tab w:val="clear" w:pos="5812"/>
          <w:tab w:val="left" w:pos="630"/>
          <w:tab w:val="left" w:pos="720"/>
        </w:tabs>
        <w:spacing w:line="276" w:lineRule="auto"/>
        <w:ind w:left="0" w:firstLine="0"/>
        <w:rPr>
          <w:rFonts w:ascii="Tahoma" w:hAnsi="Tahoma" w:cs="Tahoma"/>
          <w:sz w:val="24"/>
        </w:rPr>
      </w:pPr>
      <w:r w:rsidRPr="00055B64">
        <w:rPr>
          <w:rStyle w:val="NRDBoldspalva"/>
          <w:rFonts w:ascii="Tahoma" w:hAnsi="Tahoma" w:cs="Tahoma"/>
          <w:sz w:val="24"/>
        </w:rPr>
        <w:t xml:space="preserve">Aktuali PĮ dokumentacija </w:t>
      </w:r>
      <w:r w:rsidRPr="00055B64">
        <w:rPr>
          <w:rFonts w:ascii="Tahoma" w:hAnsi="Tahoma" w:cs="Tahoma"/>
          <w:sz w:val="24"/>
        </w:rPr>
        <w:t>ir priežiūros metu atnaujinta PĮ dokumentacija saugoma Pirkėjo serveryje</w:t>
      </w:r>
      <w:r w:rsidRPr="00055B64" w:rsidR="008237F2">
        <w:rPr>
          <w:rFonts w:ascii="Tahoma" w:hAnsi="Tahoma" w:cs="Tahoma"/>
          <w:sz w:val="24"/>
        </w:rPr>
        <w:t xml:space="preserve"> </w:t>
      </w:r>
      <w:proofErr w:type="spellStart"/>
      <w:r w:rsidRPr="00055B64" w:rsidR="008237F2">
        <w:rPr>
          <w:rFonts w:ascii="Tahoma" w:hAnsi="Tahoma" w:cs="Tahoma"/>
          <w:sz w:val="24"/>
        </w:rPr>
        <w:t>Conflunece</w:t>
      </w:r>
      <w:proofErr w:type="spellEnd"/>
      <w:r w:rsidRPr="00055B64" w:rsidR="008237F2">
        <w:rPr>
          <w:rFonts w:ascii="Tahoma" w:hAnsi="Tahoma" w:cs="Tahoma"/>
          <w:sz w:val="24"/>
        </w:rPr>
        <w:t xml:space="preserve"> projekte ir/arba JIRA projekte </w:t>
      </w:r>
      <w:r w:rsidRPr="00055B64">
        <w:rPr>
          <w:rFonts w:ascii="Tahoma" w:hAnsi="Tahoma" w:cs="Tahoma"/>
          <w:sz w:val="24"/>
        </w:rPr>
        <w:t>;</w:t>
      </w:r>
    </w:p>
    <w:p w:rsidRPr="00055B64" w:rsidR="00251919" w:rsidP="00D45A04" w:rsidRDefault="00251919" w14:paraId="73488E16" w14:textId="575FA753">
      <w:pPr>
        <w:pStyle w:val="NRDTekstas"/>
        <w:numPr>
          <w:ilvl w:val="1"/>
          <w:numId w:val="35"/>
        </w:numPr>
        <w:tabs>
          <w:tab w:val="clear" w:pos="5812"/>
          <w:tab w:val="left" w:pos="720"/>
        </w:tabs>
        <w:spacing w:line="276" w:lineRule="auto"/>
        <w:ind w:left="0" w:firstLine="0"/>
        <w:rPr>
          <w:rFonts w:ascii="Tahoma" w:hAnsi="Tahoma" w:cs="Tahoma"/>
          <w:sz w:val="24"/>
        </w:rPr>
      </w:pPr>
      <w:r w:rsidRPr="00055B64">
        <w:rPr>
          <w:rFonts w:ascii="Tahoma" w:hAnsi="Tahoma" w:cs="Tahoma"/>
          <w:sz w:val="24"/>
          <w:lang w:eastAsia="lt-LT"/>
        </w:rPr>
        <w:t xml:space="preserve">Dokumentacijos derinimas taip pat </w:t>
      </w:r>
      <w:r w:rsidRPr="00055B64" w:rsidR="0078328D">
        <w:rPr>
          <w:rFonts w:ascii="Tahoma" w:hAnsi="Tahoma" w:cs="Tahoma"/>
          <w:sz w:val="24"/>
          <w:lang w:eastAsia="lt-LT"/>
        </w:rPr>
        <w:t>nurodytose sistemose</w:t>
      </w:r>
      <w:r w:rsidRPr="00055B64">
        <w:rPr>
          <w:rFonts w:ascii="Tahoma" w:hAnsi="Tahoma" w:cs="Tahoma"/>
          <w:sz w:val="24"/>
          <w:lang w:eastAsia="lt-LT"/>
        </w:rPr>
        <w:t xml:space="preserve">, failai atskirai </w:t>
      </w:r>
      <w:proofErr w:type="spellStart"/>
      <w:r w:rsidRPr="00055B64">
        <w:rPr>
          <w:rFonts w:ascii="Tahoma" w:hAnsi="Tahoma" w:cs="Tahoma"/>
          <w:sz w:val="24"/>
          <w:lang w:eastAsia="lt-LT"/>
        </w:rPr>
        <w:t>el.paštu</w:t>
      </w:r>
      <w:proofErr w:type="spellEnd"/>
      <w:r w:rsidRPr="00055B64">
        <w:rPr>
          <w:rFonts w:ascii="Tahoma" w:hAnsi="Tahoma" w:cs="Tahoma"/>
          <w:sz w:val="24"/>
          <w:lang w:eastAsia="lt-LT"/>
        </w:rPr>
        <w:t xml:space="preserve"> (angl. </w:t>
      </w:r>
      <w:proofErr w:type="spellStart"/>
      <w:r w:rsidRPr="00055B64">
        <w:rPr>
          <w:rFonts w:ascii="Tahoma" w:hAnsi="Tahoma" w:cs="Tahoma"/>
          <w:sz w:val="24"/>
          <w:lang w:eastAsia="lt-LT"/>
        </w:rPr>
        <w:t>Email</w:t>
      </w:r>
      <w:proofErr w:type="spellEnd"/>
      <w:r w:rsidRPr="00055B64">
        <w:rPr>
          <w:rFonts w:ascii="Tahoma" w:hAnsi="Tahoma" w:cs="Tahoma"/>
          <w:sz w:val="24"/>
          <w:lang w:eastAsia="lt-LT"/>
        </w:rPr>
        <w:t>) nesiunčiami;</w:t>
      </w:r>
    </w:p>
    <w:p w:rsidRPr="00055B64" w:rsidR="00251919" w:rsidP="00D45A04" w:rsidRDefault="00251919" w14:paraId="417FD29C" w14:textId="77777777">
      <w:pPr>
        <w:pStyle w:val="NRDTekstas"/>
        <w:numPr>
          <w:ilvl w:val="1"/>
          <w:numId w:val="35"/>
        </w:numPr>
        <w:tabs>
          <w:tab w:val="clear" w:pos="5812"/>
          <w:tab w:val="left" w:pos="720"/>
        </w:tabs>
        <w:spacing w:line="276" w:lineRule="auto"/>
        <w:ind w:left="0" w:firstLine="0"/>
        <w:rPr>
          <w:rFonts w:ascii="Tahoma" w:hAnsi="Tahoma" w:cs="Tahoma"/>
          <w:sz w:val="24"/>
        </w:rPr>
      </w:pPr>
      <w:r w:rsidRPr="00055B64">
        <w:rPr>
          <w:rFonts w:ascii="Tahoma" w:hAnsi="Tahoma" w:cs="Tahoma"/>
          <w:sz w:val="24"/>
          <w:lang w:eastAsia="lt-LT"/>
        </w:rPr>
        <w:t>Pilnas atnaujintos dokumentacijos sąrašas pateikiamas mėnesinėje ataskaitoje. Pažymima, kokie dokumentai buvo atnaujinti;</w:t>
      </w:r>
    </w:p>
    <w:p w:rsidRPr="00055B64" w:rsidR="00251919" w:rsidP="00D45A04" w:rsidRDefault="00251919" w14:paraId="5FBF84CF" w14:textId="77777777">
      <w:pPr>
        <w:pStyle w:val="NRDTekstas"/>
        <w:numPr>
          <w:ilvl w:val="1"/>
          <w:numId w:val="35"/>
        </w:numPr>
        <w:tabs>
          <w:tab w:val="clear" w:pos="5812"/>
          <w:tab w:val="left" w:pos="630"/>
        </w:tabs>
        <w:spacing w:line="276" w:lineRule="auto"/>
        <w:ind w:left="0" w:firstLine="0"/>
        <w:rPr>
          <w:rFonts w:ascii="Tahoma" w:hAnsi="Tahoma" w:cs="Tahoma"/>
          <w:sz w:val="24"/>
        </w:rPr>
      </w:pPr>
      <w:r w:rsidRPr="00055B64">
        <w:rPr>
          <w:rFonts w:ascii="Tahoma" w:hAnsi="Tahoma" w:cs="Tahoma"/>
          <w:sz w:val="24"/>
          <w:lang w:eastAsia="lt-LT"/>
        </w:rPr>
        <w:t xml:space="preserve"> Atnaujinus dokumentą sukuriama nauja jo versija, senoji dokumento versija paliekama;</w:t>
      </w:r>
    </w:p>
    <w:p w:rsidRPr="00055B64" w:rsidR="00251919" w:rsidP="00D45A04" w:rsidRDefault="00251919" w14:paraId="5156E6BE" w14:textId="77777777">
      <w:pPr>
        <w:pStyle w:val="NRDTekstas"/>
        <w:numPr>
          <w:ilvl w:val="1"/>
          <w:numId w:val="35"/>
        </w:numPr>
        <w:tabs>
          <w:tab w:val="clear" w:pos="5812"/>
          <w:tab w:val="left" w:pos="630"/>
        </w:tabs>
        <w:spacing w:line="276" w:lineRule="auto"/>
        <w:ind w:left="0" w:firstLine="0"/>
        <w:rPr>
          <w:rFonts w:ascii="Tahoma" w:hAnsi="Tahoma" w:cs="Tahoma"/>
          <w:sz w:val="24"/>
        </w:rPr>
      </w:pPr>
      <w:r w:rsidRPr="00055B64">
        <w:rPr>
          <w:rFonts w:ascii="Tahoma" w:hAnsi="Tahoma" w:cs="Tahoma"/>
          <w:sz w:val="24"/>
        </w:rPr>
        <w:t>Visa Teikėjo parengta Projekto dokumentacija turi būti patvirtinta Pirkėjo atsakingų asmenų, detaliau aprašyta Paslaugų teikimo reglamente.</w:t>
      </w:r>
    </w:p>
    <w:p w:rsidRPr="00055B64" w:rsidR="00251919" w:rsidP="00D45A04" w:rsidRDefault="00251919" w14:paraId="0DDEF64C" w14:textId="1B6CF2FB">
      <w:pPr>
        <w:pStyle w:val="TekstasNr"/>
        <w:numPr>
          <w:ilvl w:val="0"/>
          <w:numId w:val="35"/>
        </w:numPr>
        <w:tabs>
          <w:tab w:val="clear" w:pos="1134"/>
        </w:tabs>
        <w:spacing w:line="276" w:lineRule="auto"/>
        <w:rPr>
          <w:rFonts w:ascii="Tahoma" w:hAnsi="Tahoma" w:cs="Tahoma"/>
        </w:rPr>
      </w:pPr>
      <w:bookmarkStart w:name="_Toc128307782" w:id="131"/>
      <w:r w:rsidRPr="00055B64">
        <w:rPr>
          <w:rFonts w:ascii="Tahoma" w:hAnsi="Tahoma" w:cs="Tahoma"/>
        </w:rPr>
        <w:t xml:space="preserve">Sistemos prieinamumo sutrikimai ir </w:t>
      </w:r>
      <w:bookmarkStart w:name="_Ref476336680" w:id="132"/>
      <w:r w:rsidRPr="00055B64">
        <w:rPr>
          <w:rFonts w:ascii="Tahoma" w:hAnsi="Tahoma" w:cs="Tahoma"/>
        </w:rPr>
        <w:t>darbingumo atstatymas</w:t>
      </w:r>
      <w:bookmarkEnd w:id="131"/>
      <w:bookmarkEnd w:id="132"/>
      <w:r w:rsidRPr="00055B64" w:rsidR="002E728C">
        <w:rPr>
          <w:rFonts w:ascii="Tahoma" w:hAnsi="Tahoma" w:cs="Tahoma"/>
        </w:rPr>
        <w:t>:</w:t>
      </w:r>
    </w:p>
    <w:p w:rsidRPr="00055B64" w:rsidR="00251919" w:rsidP="00D45A04" w:rsidRDefault="00251919" w14:paraId="3D9B6AF8" w14:textId="77777777">
      <w:pPr>
        <w:pStyle w:val="TekstasNr"/>
        <w:numPr>
          <w:ilvl w:val="1"/>
          <w:numId w:val="35"/>
        </w:numPr>
        <w:tabs>
          <w:tab w:val="clear" w:pos="1134"/>
          <w:tab w:val="left" w:pos="709"/>
        </w:tabs>
        <w:spacing w:line="276" w:lineRule="auto"/>
        <w:ind w:left="0" w:firstLine="0"/>
        <w:rPr>
          <w:rFonts w:ascii="Tahoma" w:hAnsi="Tahoma" w:cs="Tahoma"/>
        </w:rPr>
      </w:pPr>
      <w:r w:rsidRPr="00055B64">
        <w:rPr>
          <w:rFonts w:ascii="Tahoma" w:hAnsi="Tahoma" w:cs="Tahoma"/>
        </w:rPr>
        <w:t>dalyvavimą atliekant Sistemos darbingumo atkūrimą visiško ar dalinio funkcionavimo sutrikimo atvejais (esant poreikiui), įskaitant:</w:t>
      </w:r>
    </w:p>
    <w:p w:rsidRPr="00055B64" w:rsidR="00251919" w:rsidP="00D45A04" w:rsidRDefault="00251919" w14:paraId="0E639020" w14:textId="77777777">
      <w:pPr>
        <w:pStyle w:val="TekstasNr"/>
        <w:numPr>
          <w:ilvl w:val="2"/>
          <w:numId w:val="35"/>
        </w:numPr>
        <w:tabs>
          <w:tab w:val="clear" w:pos="1134"/>
          <w:tab w:val="left" w:pos="900"/>
        </w:tabs>
        <w:spacing w:line="276" w:lineRule="auto"/>
        <w:ind w:left="0" w:firstLine="0"/>
        <w:rPr>
          <w:rFonts w:ascii="Tahoma" w:hAnsi="Tahoma" w:cs="Tahoma"/>
        </w:rPr>
      </w:pPr>
      <w:r w:rsidRPr="00055B64">
        <w:rPr>
          <w:rFonts w:ascii="Tahoma" w:hAnsi="Tahoma" w:cs="Tahoma"/>
        </w:rPr>
        <w:t>konsultacijų teikimą, atkuriant Sistemos avarijos atveju iš atsarginių kopijų;</w:t>
      </w:r>
    </w:p>
    <w:p w:rsidRPr="00055B64" w:rsidR="00251919" w:rsidP="00D45A04" w:rsidRDefault="00251919" w14:paraId="1C9CE1E9" w14:textId="77777777">
      <w:pPr>
        <w:pStyle w:val="TekstasNr"/>
        <w:numPr>
          <w:ilvl w:val="2"/>
          <w:numId w:val="35"/>
        </w:numPr>
        <w:tabs>
          <w:tab w:val="clear" w:pos="1134"/>
          <w:tab w:val="left" w:pos="900"/>
        </w:tabs>
        <w:spacing w:line="276" w:lineRule="auto"/>
        <w:ind w:left="0" w:firstLine="0"/>
        <w:rPr>
          <w:rFonts w:ascii="Tahoma" w:hAnsi="Tahoma" w:cs="Tahoma"/>
        </w:rPr>
      </w:pPr>
      <w:r w:rsidRPr="00055B64">
        <w:rPr>
          <w:rFonts w:ascii="Tahoma" w:hAnsi="Tahoma" w:cs="Tahoma"/>
        </w:rPr>
        <w:t>konsultacijų teikimą, atkuriant Sistemos duomenų bazę;</w:t>
      </w:r>
    </w:p>
    <w:p w:rsidRPr="00055B64" w:rsidR="00251919" w:rsidP="00D45A04" w:rsidRDefault="00251919" w14:paraId="499369A8" w14:textId="77777777">
      <w:pPr>
        <w:pStyle w:val="TekstasNr"/>
        <w:numPr>
          <w:ilvl w:val="2"/>
          <w:numId w:val="35"/>
        </w:numPr>
        <w:tabs>
          <w:tab w:val="clear" w:pos="1134"/>
          <w:tab w:val="left" w:pos="900"/>
        </w:tabs>
        <w:spacing w:line="276" w:lineRule="auto"/>
        <w:ind w:left="0" w:firstLine="0"/>
        <w:rPr>
          <w:rFonts w:ascii="Tahoma" w:hAnsi="Tahoma" w:cs="Tahoma"/>
        </w:rPr>
      </w:pPr>
      <w:r w:rsidRPr="00055B64">
        <w:rPr>
          <w:rFonts w:ascii="Tahoma" w:hAnsi="Tahoma" w:cs="Tahoma"/>
        </w:rPr>
        <w:t>konsultacijų teikimą, perinstaliuojant ir konfigūruojant Sistemos programinę įrangą;</w:t>
      </w:r>
    </w:p>
    <w:p w:rsidRPr="00055B64" w:rsidR="00251919" w:rsidP="00D45A04" w:rsidRDefault="00251919" w14:paraId="37492CD8" w14:textId="77777777">
      <w:pPr>
        <w:pStyle w:val="TekstasNr"/>
        <w:numPr>
          <w:ilvl w:val="2"/>
          <w:numId w:val="35"/>
        </w:numPr>
        <w:tabs>
          <w:tab w:val="clear" w:pos="1134"/>
          <w:tab w:val="left" w:pos="900"/>
        </w:tabs>
        <w:spacing w:line="276" w:lineRule="auto"/>
        <w:ind w:left="0" w:firstLine="0"/>
        <w:rPr>
          <w:rFonts w:ascii="Tahoma" w:hAnsi="Tahoma" w:cs="Tahoma"/>
        </w:rPr>
      </w:pPr>
      <w:r w:rsidRPr="00055B64">
        <w:rPr>
          <w:rFonts w:ascii="Tahoma" w:hAnsi="Tahoma" w:cs="Tahoma"/>
        </w:rPr>
        <w:t>Sistemos atliekamų funkcijų, kaip nustatyta jų techninėje dokumentacijoje, atkūrimą ir jų veikimo užtikrinimą.</w:t>
      </w:r>
    </w:p>
    <w:p w:rsidRPr="00055B64" w:rsidR="00251919" w:rsidP="00D45A04" w:rsidRDefault="00251919" w14:paraId="0D4A3A01" w14:textId="77777777">
      <w:pPr>
        <w:pStyle w:val="TekstasNr"/>
        <w:numPr>
          <w:ilvl w:val="1"/>
          <w:numId w:val="35"/>
        </w:numPr>
        <w:tabs>
          <w:tab w:val="clear" w:pos="1134"/>
          <w:tab w:val="left" w:pos="709"/>
        </w:tabs>
        <w:spacing w:line="276" w:lineRule="auto"/>
        <w:ind w:left="0" w:firstLine="0"/>
        <w:rPr>
          <w:rFonts w:ascii="Tahoma" w:hAnsi="Tahoma" w:cs="Tahoma"/>
        </w:rPr>
      </w:pPr>
      <w:r w:rsidRPr="00055B64">
        <w:rPr>
          <w:rFonts w:ascii="Tahoma" w:hAnsi="Tahoma" w:cs="Tahoma"/>
        </w:rPr>
        <w:t xml:space="preserve">Darbingumo, išgadintų duomenų atstatymas bei sutvarkymas po pakeitimų įdiegimo sprendžiamas registruojant </w:t>
      </w:r>
      <w:proofErr w:type="spellStart"/>
      <w:r w:rsidRPr="00055B64">
        <w:rPr>
          <w:rFonts w:ascii="Tahoma" w:hAnsi="Tahoma" w:cs="Tahoma"/>
        </w:rPr>
        <w:t>Bug</w:t>
      </w:r>
      <w:proofErr w:type="spellEnd"/>
      <w:r w:rsidRPr="00055B64">
        <w:rPr>
          <w:rFonts w:ascii="Tahoma" w:hAnsi="Tahoma" w:cs="Tahoma"/>
        </w:rPr>
        <w:t xml:space="preserve"> tipo kreipinį;</w:t>
      </w:r>
    </w:p>
    <w:p w:rsidRPr="00055B64" w:rsidR="00251919" w:rsidP="00D45A04" w:rsidRDefault="00251919" w14:paraId="73A0028A" w14:textId="77777777">
      <w:pPr>
        <w:pStyle w:val="TekstasNr"/>
        <w:numPr>
          <w:ilvl w:val="1"/>
          <w:numId w:val="35"/>
        </w:numPr>
        <w:tabs>
          <w:tab w:val="clear" w:pos="1134"/>
          <w:tab w:val="left" w:pos="630"/>
        </w:tabs>
        <w:spacing w:line="276" w:lineRule="auto"/>
        <w:ind w:left="0" w:firstLine="0"/>
        <w:rPr>
          <w:rStyle w:val="NRDItalic"/>
          <w:rFonts w:ascii="Tahoma" w:hAnsi="Tahoma" w:cs="Tahoma"/>
          <w:i w:val="0"/>
        </w:rPr>
      </w:pPr>
      <w:r w:rsidRPr="00055B64">
        <w:rPr>
          <w:rFonts w:ascii="Tahoma" w:hAnsi="Tahoma" w:cs="Tahoma"/>
        </w:rPr>
        <w:t xml:space="preserve">Registrai turi būti prieinami naudotojams, kaip nurodyta </w:t>
      </w:r>
      <w:r w:rsidRPr="00055B64">
        <w:rPr>
          <w:rFonts w:ascii="Tahoma" w:hAnsi="Tahoma" w:cs="Tahoma"/>
        </w:rPr>
        <w:fldChar w:fldCharType="begin"/>
      </w:r>
      <w:r w:rsidRPr="00055B64">
        <w:rPr>
          <w:rFonts w:ascii="Tahoma" w:hAnsi="Tahoma" w:cs="Tahoma"/>
        </w:rPr>
        <w:instrText xml:space="preserve"> REF _Ref475635384 \r \h  \* MERGEFORMAT </w:instrText>
      </w:r>
      <w:r w:rsidRPr="00055B64">
        <w:rPr>
          <w:rFonts w:ascii="Tahoma" w:hAnsi="Tahoma" w:cs="Tahoma"/>
        </w:rPr>
      </w:r>
      <w:r w:rsidRPr="00055B64">
        <w:rPr>
          <w:rFonts w:ascii="Tahoma" w:hAnsi="Tahoma" w:cs="Tahoma"/>
        </w:rPr>
        <w:fldChar w:fldCharType="separate"/>
      </w:r>
      <w:r w:rsidRPr="00055B64">
        <w:rPr>
          <w:rFonts w:ascii="Tahoma" w:hAnsi="Tahoma" w:cs="Tahoma"/>
        </w:rPr>
        <w:t>8 lentelė</w:t>
      </w:r>
      <w:r w:rsidRPr="00055B64">
        <w:rPr>
          <w:rFonts w:ascii="Tahoma" w:hAnsi="Tahoma" w:cs="Tahoma"/>
        </w:rPr>
        <w:fldChar w:fldCharType="end"/>
      </w:r>
      <w:r w:rsidRPr="00055B64">
        <w:rPr>
          <w:rFonts w:ascii="Tahoma" w:hAnsi="Tahoma" w:cs="Tahoma"/>
        </w:rPr>
        <w:t>je.</w:t>
      </w:r>
      <w:bookmarkStart w:name="_Toc462663141" w:id="133"/>
      <w:bookmarkStart w:name="_Ref475635384" w:id="134"/>
      <w:bookmarkStart w:name="_Toc40772112" w:id="135"/>
    </w:p>
    <w:p w:rsidRPr="00DA100A" w:rsidR="00251919" w:rsidP="00AF68E1" w:rsidRDefault="00251919" w14:paraId="5C8E6197" w14:textId="25B57994">
      <w:pPr>
        <w:pStyle w:val="Caption"/>
        <w:spacing w:line="276" w:lineRule="auto"/>
        <w:rPr>
          <w:rFonts w:ascii="Tahoma" w:hAnsi="Tahoma" w:cs="Tahoma"/>
          <w:b w:val="0"/>
          <w:i w:val="0"/>
          <w:iCs w:val="0"/>
          <w:color w:val="auto"/>
          <w:szCs w:val="24"/>
        </w:rPr>
      </w:pPr>
      <w:r w:rsidRPr="00DA100A">
        <w:rPr>
          <w:rFonts w:ascii="Tahoma" w:hAnsi="Tahoma" w:cs="Tahoma"/>
          <w:b w:val="0"/>
          <w:i w:val="0"/>
          <w:iCs w:val="0"/>
          <w:color w:val="auto"/>
          <w:szCs w:val="24"/>
        </w:rPr>
        <w:fldChar w:fldCharType="begin"/>
      </w:r>
      <w:r w:rsidRPr="00DA100A">
        <w:rPr>
          <w:rFonts w:ascii="Tahoma" w:hAnsi="Tahoma" w:cs="Tahoma"/>
          <w:b w:val="0"/>
          <w:i w:val="0"/>
          <w:iCs w:val="0"/>
          <w:color w:val="auto"/>
          <w:szCs w:val="24"/>
        </w:rPr>
        <w:instrText xml:space="preserve"> SEQ lentelė \* ARABIC </w:instrText>
      </w:r>
      <w:r w:rsidRPr="00DA100A">
        <w:rPr>
          <w:rFonts w:ascii="Tahoma" w:hAnsi="Tahoma" w:cs="Tahoma"/>
          <w:b w:val="0"/>
          <w:i w:val="0"/>
          <w:iCs w:val="0"/>
          <w:color w:val="auto"/>
          <w:szCs w:val="24"/>
        </w:rPr>
        <w:fldChar w:fldCharType="separate"/>
      </w:r>
      <w:bookmarkStart w:name="_Toc156477552" w:id="136"/>
      <w:bookmarkStart w:name="_Toc170458799" w:id="137"/>
      <w:r w:rsidRPr="00DA100A" w:rsidR="00D80CF2">
        <w:rPr>
          <w:rFonts w:ascii="Tahoma" w:hAnsi="Tahoma" w:cs="Tahoma"/>
          <w:b w:val="0"/>
          <w:i w:val="0"/>
          <w:iCs w:val="0"/>
          <w:noProof/>
          <w:color w:val="auto"/>
          <w:szCs w:val="24"/>
        </w:rPr>
        <w:t>9</w:t>
      </w:r>
      <w:r w:rsidRPr="00DA100A">
        <w:rPr>
          <w:rFonts w:ascii="Tahoma" w:hAnsi="Tahoma" w:cs="Tahoma"/>
          <w:b w:val="0"/>
          <w:i w:val="0"/>
          <w:iCs w:val="0"/>
          <w:color w:val="auto"/>
          <w:szCs w:val="24"/>
        </w:rPr>
        <w:fldChar w:fldCharType="end"/>
      </w:r>
      <w:r w:rsidRPr="00DA100A">
        <w:rPr>
          <w:rFonts w:ascii="Tahoma" w:hAnsi="Tahoma" w:cs="Tahoma"/>
          <w:b w:val="0"/>
          <w:i w:val="0"/>
          <w:iCs w:val="0"/>
          <w:color w:val="auto"/>
          <w:szCs w:val="24"/>
        </w:rPr>
        <w:t xml:space="preserve"> lentelė. Informacinių sistemų prieinamumas</w:t>
      </w:r>
      <w:bookmarkEnd w:id="133"/>
      <w:bookmarkEnd w:id="134"/>
      <w:bookmarkEnd w:id="135"/>
      <w:bookmarkEnd w:id="136"/>
      <w:bookmarkEnd w:id="137"/>
    </w:p>
    <w:tbl>
      <w:tblPr>
        <w:tblStyle w:val="NRDLentelePaprasta"/>
        <w:tblW w:w="9493" w:type="dxa"/>
        <w:tblLayout w:type="fixed"/>
        <w:tblLook w:val="01E0" w:firstRow="1" w:lastRow="1" w:firstColumn="1" w:lastColumn="1" w:noHBand="0" w:noVBand="0"/>
      </w:tblPr>
      <w:tblGrid>
        <w:gridCol w:w="1809"/>
        <w:gridCol w:w="2199"/>
        <w:gridCol w:w="2641"/>
        <w:gridCol w:w="2844"/>
      </w:tblGrid>
      <w:tr w:rsidRPr="00BD6BD3" w:rsidR="00BD6BD3" w:rsidTr="00EC7704" w14:paraId="74F30669" w14:textId="77777777">
        <w:trPr>
          <w:cnfStyle w:val="100000000000" w:firstRow="1" w:lastRow="0" w:firstColumn="0" w:lastColumn="0" w:oddVBand="0" w:evenVBand="0" w:oddHBand="0" w:evenHBand="0" w:firstRowFirstColumn="0" w:firstRowLastColumn="0" w:lastRowFirstColumn="0" w:lastRowLastColumn="0"/>
          <w:trHeight w:val="443"/>
        </w:trPr>
        <w:tc>
          <w:tcPr>
            <w:tcW w:w="1809" w:type="dxa"/>
            <w:shd w:val="clear" w:color="auto" w:fill="auto"/>
          </w:tcPr>
          <w:p w:rsidRPr="00FE73D7" w:rsidR="00251919" w:rsidP="00AF68E1" w:rsidRDefault="00251919" w14:paraId="5D42C8A0" w14:textId="77777777">
            <w:pPr>
              <w:pStyle w:val="NRDLentelesAntraste"/>
              <w:spacing w:line="276" w:lineRule="auto"/>
              <w:rPr>
                <w:rFonts w:ascii="Tahoma" w:hAnsi="Tahoma" w:cs="Tahoma"/>
                <w:b w:val="0"/>
                <w:color w:val="FF0000"/>
                <w:sz w:val="24"/>
              </w:rPr>
            </w:pPr>
            <w:r w:rsidRPr="00FE73D7">
              <w:rPr>
                <w:rFonts w:ascii="Tahoma" w:hAnsi="Tahoma" w:cs="Tahoma"/>
                <w:color w:val="FF0000"/>
                <w:sz w:val="24"/>
              </w:rPr>
              <w:t xml:space="preserve">IS </w:t>
            </w:r>
            <w:proofErr w:type="spellStart"/>
            <w:r w:rsidRPr="00FE73D7">
              <w:rPr>
                <w:rFonts w:ascii="Tahoma" w:hAnsi="Tahoma" w:cs="Tahoma"/>
                <w:color w:val="FF0000"/>
                <w:sz w:val="24"/>
              </w:rPr>
              <w:t>kategorija</w:t>
            </w:r>
            <w:proofErr w:type="spellEnd"/>
          </w:p>
        </w:tc>
        <w:tc>
          <w:tcPr>
            <w:tcW w:w="2199" w:type="dxa"/>
            <w:shd w:val="clear" w:color="auto" w:fill="auto"/>
          </w:tcPr>
          <w:p w:rsidRPr="00FE73D7" w:rsidR="00251919" w:rsidP="00AF68E1" w:rsidRDefault="00251919" w14:paraId="66179C1B" w14:textId="77777777">
            <w:pPr>
              <w:pStyle w:val="NRDLentelesAntraste"/>
              <w:spacing w:line="276" w:lineRule="auto"/>
              <w:rPr>
                <w:rFonts w:ascii="Tahoma" w:hAnsi="Tahoma" w:cs="Tahoma"/>
                <w:b w:val="0"/>
                <w:color w:val="FF0000"/>
                <w:sz w:val="24"/>
              </w:rPr>
            </w:pPr>
            <w:proofErr w:type="spellStart"/>
            <w:r w:rsidRPr="00FE73D7">
              <w:rPr>
                <w:rFonts w:ascii="Tahoma" w:hAnsi="Tahoma" w:cs="Tahoma"/>
                <w:color w:val="FF0000"/>
                <w:sz w:val="24"/>
              </w:rPr>
              <w:t>Vienkartinio</w:t>
            </w:r>
            <w:proofErr w:type="spellEnd"/>
            <w:r w:rsidRPr="00FE73D7">
              <w:rPr>
                <w:rFonts w:ascii="Tahoma" w:hAnsi="Tahoma" w:cs="Tahoma"/>
                <w:color w:val="FF0000"/>
                <w:sz w:val="24"/>
              </w:rPr>
              <w:t xml:space="preserve"> </w:t>
            </w:r>
            <w:proofErr w:type="spellStart"/>
            <w:r w:rsidRPr="00FE73D7">
              <w:rPr>
                <w:rFonts w:ascii="Tahoma" w:hAnsi="Tahoma" w:cs="Tahoma"/>
                <w:color w:val="FF0000"/>
                <w:sz w:val="24"/>
              </w:rPr>
              <w:t>neveikimo</w:t>
            </w:r>
            <w:proofErr w:type="spellEnd"/>
            <w:r w:rsidRPr="00FE73D7">
              <w:rPr>
                <w:rFonts w:ascii="Tahoma" w:hAnsi="Tahoma" w:cs="Tahoma"/>
                <w:color w:val="FF0000"/>
                <w:sz w:val="24"/>
              </w:rPr>
              <w:t xml:space="preserve"> </w:t>
            </w:r>
            <w:proofErr w:type="spellStart"/>
            <w:r w:rsidRPr="00FE73D7">
              <w:rPr>
                <w:rFonts w:ascii="Tahoma" w:hAnsi="Tahoma" w:cs="Tahoma"/>
                <w:color w:val="FF0000"/>
                <w:sz w:val="24"/>
              </w:rPr>
              <w:t>laikotarpis</w:t>
            </w:r>
            <w:proofErr w:type="spellEnd"/>
          </w:p>
        </w:tc>
        <w:tc>
          <w:tcPr>
            <w:tcW w:w="2641" w:type="dxa"/>
            <w:shd w:val="clear" w:color="auto" w:fill="auto"/>
          </w:tcPr>
          <w:p w:rsidRPr="00FE73D7" w:rsidR="00251919" w:rsidP="00AF68E1" w:rsidRDefault="00251919" w14:paraId="32CCACEC" w14:textId="77777777">
            <w:pPr>
              <w:pStyle w:val="NRDLentelesAntraste"/>
              <w:spacing w:line="276" w:lineRule="auto"/>
              <w:rPr>
                <w:rFonts w:ascii="Tahoma" w:hAnsi="Tahoma" w:cs="Tahoma"/>
                <w:b w:val="0"/>
                <w:color w:val="FF0000"/>
                <w:sz w:val="24"/>
              </w:rPr>
            </w:pPr>
            <w:r w:rsidRPr="00FE73D7">
              <w:rPr>
                <w:rFonts w:ascii="Tahoma" w:hAnsi="Tahoma" w:cs="Tahoma"/>
                <w:color w:val="FF0000"/>
                <w:sz w:val="24"/>
              </w:rPr>
              <w:t xml:space="preserve">IT </w:t>
            </w:r>
            <w:proofErr w:type="spellStart"/>
            <w:r w:rsidRPr="00FE73D7">
              <w:rPr>
                <w:rFonts w:ascii="Tahoma" w:hAnsi="Tahoma" w:cs="Tahoma"/>
                <w:color w:val="FF0000"/>
                <w:sz w:val="24"/>
              </w:rPr>
              <w:t>profilaktikos</w:t>
            </w:r>
            <w:proofErr w:type="spellEnd"/>
            <w:r w:rsidRPr="00FE73D7">
              <w:rPr>
                <w:rFonts w:ascii="Tahoma" w:hAnsi="Tahoma" w:cs="Tahoma"/>
                <w:color w:val="FF0000"/>
                <w:sz w:val="24"/>
              </w:rPr>
              <w:t xml:space="preserve"> </w:t>
            </w:r>
            <w:proofErr w:type="spellStart"/>
            <w:r w:rsidRPr="00FE73D7">
              <w:rPr>
                <w:rFonts w:ascii="Tahoma" w:hAnsi="Tahoma" w:cs="Tahoma"/>
                <w:color w:val="FF0000"/>
                <w:sz w:val="24"/>
              </w:rPr>
              <w:t>ar</w:t>
            </w:r>
            <w:proofErr w:type="spellEnd"/>
            <w:r w:rsidRPr="00FE73D7">
              <w:rPr>
                <w:rFonts w:ascii="Tahoma" w:hAnsi="Tahoma" w:cs="Tahoma"/>
                <w:color w:val="FF0000"/>
                <w:sz w:val="24"/>
              </w:rPr>
              <w:t xml:space="preserve"> </w:t>
            </w:r>
            <w:proofErr w:type="spellStart"/>
            <w:r w:rsidRPr="00FE73D7">
              <w:rPr>
                <w:rFonts w:ascii="Tahoma" w:hAnsi="Tahoma" w:cs="Tahoma"/>
                <w:color w:val="FF0000"/>
                <w:sz w:val="24"/>
              </w:rPr>
              <w:t>perderinimo</w:t>
            </w:r>
            <w:proofErr w:type="spellEnd"/>
            <w:r w:rsidRPr="00FE73D7">
              <w:rPr>
                <w:rFonts w:ascii="Tahoma" w:hAnsi="Tahoma" w:cs="Tahoma"/>
                <w:color w:val="FF0000"/>
                <w:sz w:val="24"/>
              </w:rPr>
              <w:t xml:space="preserve"> </w:t>
            </w:r>
            <w:proofErr w:type="spellStart"/>
            <w:r w:rsidRPr="00FE73D7">
              <w:rPr>
                <w:rFonts w:ascii="Tahoma" w:hAnsi="Tahoma" w:cs="Tahoma"/>
                <w:color w:val="FF0000"/>
                <w:sz w:val="24"/>
              </w:rPr>
              <w:t>laikotarpis</w:t>
            </w:r>
            <w:proofErr w:type="spellEnd"/>
          </w:p>
        </w:tc>
        <w:tc>
          <w:tcPr>
            <w:tcW w:w="2844" w:type="dxa"/>
            <w:shd w:val="clear" w:color="auto" w:fill="auto"/>
          </w:tcPr>
          <w:p w:rsidRPr="00FE73D7" w:rsidR="00251919" w:rsidP="00AF68E1" w:rsidRDefault="00251919" w14:paraId="7112AFE6" w14:textId="77777777">
            <w:pPr>
              <w:pStyle w:val="NRDLentelesAntraste"/>
              <w:spacing w:line="276" w:lineRule="auto"/>
              <w:rPr>
                <w:rFonts w:ascii="Tahoma" w:hAnsi="Tahoma" w:cs="Tahoma"/>
                <w:b w:val="0"/>
                <w:color w:val="FF0000"/>
                <w:sz w:val="24"/>
              </w:rPr>
            </w:pPr>
            <w:proofErr w:type="spellStart"/>
            <w:r w:rsidRPr="00FE73D7">
              <w:rPr>
                <w:rFonts w:ascii="Tahoma" w:hAnsi="Tahoma" w:cs="Tahoma"/>
                <w:color w:val="FF0000"/>
                <w:sz w:val="24"/>
              </w:rPr>
              <w:t>Prieinamumo</w:t>
            </w:r>
            <w:proofErr w:type="spellEnd"/>
            <w:r w:rsidRPr="00FE73D7">
              <w:rPr>
                <w:rFonts w:ascii="Tahoma" w:hAnsi="Tahoma" w:cs="Tahoma"/>
                <w:color w:val="FF0000"/>
                <w:sz w:val="24"/>
              </w:rPr>
              <w:t xml:space="preserve"> </w:t>
            </w:r>
            <w:proofErr w:type="spellStart"/>
            <w:r w:rsidRPr="00FE73D7">
              <w:rPr>
                <w:rFonts w:ascii="Tahoma" w:hAnsi="Tahoma" w:cs="Tahoma"/>
                <w:color w:val="FF0000"/>
                <w:sz w:val="24"/>
              </w:rPr>
              <w:t>laikotarpis</w:t>
            </w:r>
            <w:proofErr w:type="spellEnd"/>
            <w:r w:rsidRPr="00FE73D7">
              <w:rPr>
                <w:rFonts w:ascii="Tahoma" w:hAnsi="Tahoma" w:cs="Tahoma"/>
                <w:color w:val="FF0000"/>
                <w:sz w:val="24"/>
              </w:rPr>
              <w:t xml:space="preserve"> per </w:t>
            </w:r>
            <w:proofErr w:type="spellStart"/>
            <w:r w:rsidRPr="00FE73D7">
              <w:rPr>
                <w:rFonts w:ascii="Tahoma" w:hAnsi="Tahoma" w:cs="Tahoma"/>
                <w:color w:val="FF0000"/>
                <w:sz w:val="24"/>
              </w:rPr>
              <w:t>metus</w:t>
            </w:r>
            <w:proofErr w:type="spellEnd"/>
          </w:p>
        </w:tc>
      </w:tr>
      <w:tr w:rsidRPr="00BD6BD3" w:rsidR="00B172A2" w14:paraId="14A4048D" w14:textId="77777777">
        <w:trPr>
          <w:trHeight w:val="2390"/>
        </w:trPr>
        <w:tc>
          <w:tcPr>
            <w:tcW w:w="1809" w:type="dxa"/>
          </w:tcPr>
          <w:p w:rsidR="00B172A2" w:rsidP="00B172A2" w:rsidRDefault="00B172A2" w14:paraId="7463C678" w14:textId="77777777">
            <w:pPr>
              <w:pStyle w:val="paragraph"/>
              <w:spacing w:before="0" w:beforeAutospacing="0" w:after="0" w:afterAutospacing="0"/>
              <w:textAlignment w:val="baseline"/>
              <w:divId w:val="1447847082"/>
              <w:rPr>
                <w:rFonts w:ascii="Segoe UI" w:hAnsi="Segoe UI" w:cs="Segoe UI"/>
                <w:sz w:val="18"/>
                <w:szCs w:val="18"/>
              </w:rPr>
            </w:pPr>
            <w:r>
              <w:rPr>
                <w:rStyle w:val="eop"/>
                <w:rFonts w:ascii="Tahoma" w:hAnsi="Tahoma" w:cs="Tahoma"/>
                <w:sz w:val="22"/>
                <w:szCs w:val="22"/>
              </w:rPr>
              <w:t> </w:t>
            </w:r>
          </w:p>
          <w:p w:rsidR="00B172A2" w:rsidP="00B172A2" w:rsidRDefault="00B172A2" w14:paraId="32C1D45E" w14:textId="77777777">
            <w:pPr>
              <w:pStyle w:val="paragraph"/>
              <w:spacing w:before="0" w:beforeAutospacing="0" w:after="0" w:afterAutospacing="0"/>
              <w:textAlignment w:val="baseline"/>
              <w:divId w:val="2109542495"/>
              <w:rPr>
                <w:rFonts w:ascii="Segoe UI" w:hAnsi="Segoe UI" w:cs="Segoe UI"/>
                <w:sz w:val="18"/>
                <w:szCs w:val="18"/>
              </w:rPr>
            </w:pPr>
            <w:r>
              <w:rPr>
                <w:rStyle w:val="normaltextrun"/>
                <w:rFonts w:ascii="Tahoma" w:hAnsi="Tahoma" w:cs="Tahoma"/>
                <w:sz w:val="22"/>
                <w:szCs w:val="22"/>
              </w:rPr>
              <w:t xml:space="preserve">I </w:t>
            </w:r>
            <w:proofErr w:type="spellStart"/>
            <w:r>
              <w:rPr>
                <w:rStyle w:val="normaltextrun"/>
                <w:rFonts w:ascii="Tahoma" w:hAnsi="Tahoma" w:cs="Tahoma"/>
                <w:sz w:val="22"/>
                <w:szCs w:val="22"/>
              </w:rPr>
              <w:t>kategorija</w:t>
            </w:r>
            <w:proofErr w:type="spellEnd"/>
            <w:r>
              <w:rPr>
                <w:rStyle w:val="eop"/>
                <w:rFonts w:ascii="Tahoma" w:hAnsi="Tahoma" w:cs="Tahoma"/>
                <w:sz w:val="22"/>
                <w:szCs w:val="22"/>
              </w:rPr>
              <w:t> </w:t>
            </w:r>
          </w:p>
          <w:p w:rsidR="00B172A2" w:rsidP="00B172A2" w:rsidRDefault="00B172A2" w14:paraId="50FCEDD8" w14:textId="77777777">
            <w:pPr>
              <w:pStyle w:val="paragraph"/>
              <w:spacing w:before="0" w:beforeAutospacing="0" w:after="0" w:afterAutospacing="0"/>
              <w:textAlignment w:val="baseline"/>
              <w:divId w:val="348915174"/>
              <w:rPr>
                <w:rFonts w:ascii="Segoe UI" w:hAnsi="Segoe UI" w:cs="Segoe UI"/>
                <w:sz w:val="18"/>
                <w:szCs w:val="18"/>
              </w:rPr>
            </w:pPr>
            <w:r>
              <w:rPr>
                <w:rStyle w:val="eop"/>
                <w:rFonts w:ascii="Tahoma" w:hAnsi="Tahoma" w:cs="Tahoma"/>
                <w:sz w:val="22"/>
                <w:szCs w:val="22"/>
              </w:rPr>
              <w:t> </w:t>
            </w:r>
          </w:p>
          <w:p w:rsidRPr="00FE73D7" w:rsidR="00B172A2" w:rsidP="00B172A2" w:rsidRDefault="00B172A2" w14:paraId="3E7613C6" w14:textId="47997A87">
            <w:pPr>
              <w:spacing w:line="276" w:lineRule="auto"/>
              <w:rPr>
                <w:rStyle w:val="NRDBoldspalva"/>
                <w:rFonts w:ascii="Tahoma" w:hAnsi="Tahoma" w:cs="Tahoma"/>
                <w:color w:val="FF0000"/>
              </w:rPr>
            </w:pPr>
            <w:r>
              <w:rPr>
                <w:rStyle w:val="normaltextrun"/>
                <w:rFonts w:ascii="Tahoma" w:hAnsi="Tahoma" w:cs="Tahoma"/>
                <w:sz w:val="22"/>
                <w:szCs w:val="22"/>
              </w:rPr>
              <w:t>(Sistema)</w:t>
            </w:r>
            <w:r>
              <w:rPr>
                <w:rStyle w:val="eop"/>
                <w:rFonts w:ascii="Tahoma" w:hAnsi="Tahoma" w:cs="Tahoma"/>
                <w:sz w:val="22"/>
                <w:szCs w:val="22"/>
              </w:rPr>
              <w:t> </w:t>
            </w:r>
          </w:p>
        </w:tc>
        <w:tc>
          <w:tcPr>
            <w:tcW w:w="2199" w:type="dxa"/>
          </w:tcPr>
          <w:p w:rsidRPr="00FE73D7" w:rsidR="00B172A2" w:rsidP="00B172A2" w:rsidRDefault="00B172A2" w14:paraId="52E1619B" w14:textId="65FE751E">
            <w:pPr>
              <w:spacing w:line="276" w:lineRule="auto"/>
              <w:jc w:val="center"/>
              <w:rPr>
                <w:rStyle w:val="NRDBold"/>
                <w:rFonts w:ascii="Tahoma" w:hAnsi="Tahoma" w:cs="Tahoma"/>
                <w:b w:val="0"/>
                <w:color w:val="FF0000"/>
              </w:rPr>
            </w:pPr>
            <w:r>
              <w:rPr>
                <w:rStyle w:val="normaltextrun"/>
                <w:rFonts w:ascii="Tahoma" w:hAnsi="Tahoma" w:cs="Tahoma"/>
                <w:b/>
                <w:bCs/>
                <w:sz w:val="22"/>
                <w:szCs w:val="22"/>
              </w:rPr>
              <w:t xml:space="preserve">Ne </w:t>
            </w:r>
            <w:proofErr w:type="spellStart"/>
            <w:r>
              <w:rPr>
                <w:rStyle w:val="normaltextrun"/>
                <w:rFonts w:ascii="Tahoma" w:hAnsi="Tahoma" w:cs="Tahoma"/>
                <w:b/>
                <w:bCs/>
                <w:sz w:val="22"/>
                <w:szCs w:val="22"/>
              </w:rPr>
              <w:t>daugiau</w:t>
            </w:r>
            <w:proofErr w:type="spellEnd"/>
            <w:r>
              <w:rPr>
                <w:rStyle w:val="normaltextrun"/>
                <w:rFonts w:ascii="Tahoma" w:hAnsi="Tahoma" w:cs="Tahoma"/>
                <w:b/>
                <w:bCs/>
                <w:sz w:val="22"/>
                <w:szCs w:val="22"/>
              </w:rPr>
              <w:t xml:space="preserve"> </w:t>
            </w:r>
            <w:proofErr w:type="spellStart"/>
            <w:r>
              <w:rPr>
                <w:rStyle w:val="normaltextrun"/>
                <w:rFonts w:ascii="Tahoma" w:hAnsi="Tahoma" w:cs="Tahoma"/>
                <w:b/>
                <w:bCs/>
                <w:sz w:val="22"/>
                <w:szCs w:val="22"/>
              </w:rPr>
              <w:t>kaip</w:t>
            </w:r>
            <w:proofErr w:type="spellEnd"/>
            <w:r>
              <w:rPr>
                <w:rStyle w:val="normaltextrun"/>
                <w:rFonts w:ascii="Tahoma" w:hAnsi="Tahoma" w:cs="Tahoma"/>
                <w:b/>
                <w:bCs/>
                <w:sz w:val="22"/>
                <w:szCs w:val="22"/>
              </w:rPr>
              <w:t xml:space="preserve"> 8 val.</w:t>
            </w:r>
            <w:r>
              <w:rPr>
                <w:rStyle w:val="eop"/>
                <w:rFonts w:ascii="Tahoma" w:hAnsi="Tahoma" w:cs="Tahoma"/>
                <w:sz w:val="22"/>
                <w:szCs w:val="22"/>
              </w:rPr>
              <w:t> </w:t>
            </w:r>
          </w:p>
        </w:tc>
        <w:tc>
          <w:tcPr>
            <w:tcW w:w="2641" w:type="dxa"/>
          </w:tcPr>
          <w:p w:rsidR="00B172A2" w:rsidP="00B172A2" w:rsidRDefault="00B172A2" w14:paraId="70D0F6E9" w14:textId="77777777">
            <w:pPr>
              <w:pStyle w:val="paragraph"/>
              <w:spacing w:before="0" w:beforeAutospacing="0" w:after="0" w:afterAutospacing="0"/>
              <w:textAlignment w:val="baseline"/>
              <w:divId w:val="382873154"/>
              <w:rPr>
                <w:rFonts w:ascii="Segoe UI" w:hAnsi="Segoe UI" w:cs="Segoe UI"/>
                <w:sz w:val="18"/>
                <w:szCs w:val="18"/>
              </w:rPr>
            </w:pPr>
            <w:r>
              <w:rPr>
                <w:rStyle w:val="normaltextrun"/>
                <w:rFonts w:ascii="Tahoma" w:hAnsi="Tahoma" w:cs="Tahoma"/>
                <w:sz w:val="22"/>
                <w:szCs w:val="22"/>
              </w:rPr>
              <w:t xml:space="preserve">Vienos </w:t>
            </w:r>
            <w:proofErr w:type="spellStart"/>
            <w:r>
              <w:rPr>
                <w:rStyle w:val="normaltextrun"/>
                <w:rFonts w:ascii="Tahoma" w:hAnsi="Tahoma" w:cs="Tahoma"/>
                <w:sz w:val="22"/>
                <w:szCs w:val="22"/>
              </w:rPr>
              <w:t>pertraukos</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trukmė</w:t>
            </w:r>
            <w:proofErr w:type="spellEnd"/>
            <w:r>
              <w:rPr>
                <w:rStyle w:val="normaltextrun"/>
                <w:rFonts w:ascii="Tahoma" w:hAnsi="Tahoma" w:cs="Tahoma"/>
                <w:sz w:val="22"/>
                <w:szCs w:val="22"/>
              </w:rPr>
              <w:t xml:space="preserve"> </w:t>
            </w:r>
            <w:r>
              <w:rPr>
                <w:rStyle w:val="normaltextrun"/>
                <w:rFonts w:ascii="Tahoma" w:hAnsi="Tahoma" w:cs="Tahoma"/>
                <w:b/>
                <w:bCs/>
                <w:sz w:val="22"/>
                <w:szCs w:val="22"/>
              </w:rPr>
              <w:t xml:space="preserve">ne </w:t>
            </w:r>
            <w:proofErr w:type="spellStart"/>
            <w:r>
              <w:rPr>
                <w:rStyle w:val="normaltextrun"/>
                <w:rFonts w:ascii="Tahoma" w:hAnsi="Tahoma" w:cs="Tahoma"/>
                <w:b/>
                <w:bCs/>
                <w:sz w:val="22"/>
                <w:szCs w:val="22"/>
              </w:rPr>
              <w:t>daugiau</w:t>
            </w:r>
            <w:proofErr w:type="spellEnd"/>
            <w:r>
              <w:rPr>
                <w:rStyle w:val="normaltextrun"/>
                <w:rFonts w:ascii="Tahoma" w:hAnsi="Tahoma" w:cs="Tahoma"/>
                <w:b/>
                <w:bCs/>
                <w:sz w:val="22"/>
                <w:szCs w:val="22"/>
              </w:rPr>
              <w:t xml:space="preserve"> </w:t>
            </w:r>
            <w:proofErr w:type="spellStart"/>
            <w:r>
              <w:rPr>
                <w:rStyle w:val="normaltextrun"/>
                <w:rFonts w:ascii="Tahoma" w:hAnsi="Tahoma" w:cs="Tahoma"/>
                <w:b/>
                <w:bCs/>
                <w:sz w:val="22"/>
                <w:szCs w:val="22"/>
              </w:rPr>
              <w:t>kaip</w:t>
            </w:r>
            <w:proofErr w:type="spellEnd"/>
            <w:r>
              <w:rPr>
                <w:rStyle w:val="normaltextrun"/>
                <w:rFonts w:ascii="Tahoma" w:hAnsi="Tahoma" w:cs="Tahoma"/>
                <w:b/>
                <w:bCs/>
                <w:sz w:val="22"/>
                <w:szCs w:val="22"/>
              </w:rPr>
              <w:t xml:space="preserve"> 3 val.</w:t>
            </w:r>
            <w:r>
              <w:rPr>
                <w:rStyle w:val="eop"/>
                <w:rFonts w:ascii="Tahoma" w:hAnsi="Tahoma" w:cs="Tahoma"/>
                <w:sz w:val="22"/>
                <w:szCs w:val="22"/>
              </w:rPr>
              <w:t> </w:t>
            </w:r>
          </w:p>
          <w:p w:rsidRPr="00FE73D7" w:rsidR="00B172A2" w:rsidP="00B172A2" w:rsidRDefault="00B172A2" w14:paraId="271FC2D8" w14:textId="17373E80">
            <w:pPr>
              <w:spacing w:line="276" w:lineRule="auto"/>
              <w:rPr>
                <w:rFonts w:ascii="Tahoma" w:hAnsi="Tahoma" w:cs="Tahoma"/>
                <w:color w:val="FF0000"/>
              </w:rPr>
            </w:pPr>
            <w:proofErr w:type="spellStart"/>
            <w:r>
              <w:rPr>
                <w:rStyle w:val="normaltextrun"/>
                <w:rFonts w:ascii="Tahoma" w:hAnsi="Tahoma" w:cs="Tahoma"/>
                <w:sz w:val="22"/>
                <w:szCs w:val="22"/>
              </w:rPr>
              <w:t>Atliekama</w:t>
            </w:r>
            <w:proofErr w:type="spellEnd"/>
            <w:r>
              <w:rPr>
                <w:rStyle w:val="normaltextrun"/>
                <w:rFonts w:ascii="Tahoma" w:hAnsi="Tahoma" w:cs="Tahoma"/>
                <w:sz w:val="22"/>
                <w:szCs w:val="22"/>
              </w:rPr>
              <w:t xml:space="preserve"> tik </w:t>
            </w:r>
            <w:proofErr w:type="spellStart"/>
            <w:r>
              <w:rPr>
                <w:rStyle w:val="normaltextrun"/>
                <w:rFonts w:ascii="Tahoma" w:hAnsi="Tahoma" w:cs="Tahoma"/>
                <w:sz w:val="22"/>
                <w:szCs w:val="22"/>
              </w:rPr>
              <w:t>su</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Pirkėju</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suderintu</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laiku</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Sistemos</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gedimo</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atveju</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prastova</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negali</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būti</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ilgesnė</w:t>
            </w:r>
            <w:proofErr w:type="spellEnd"/>
            <w:r>
              <w:rPr>
                <w:rStyle w:val="normaltextrun"/>
                <w:rFonts w:ascii="Tahoma" w:hAnsi="Tahoma" w:cs="Tahoma"/>
                <w:sz w:val="22"/>
                <w:szCs w:val="22"/>
              </w:rPr>
              <w:t xml:space="preserve"> </w:t>
            </w:r>
            <w:proofErr w:type="spellStart"/>
            <w:r>
              <w:rPr>
                <w:rStyle w:val="normaltextrun"/>
                <w:rFonts w:ascii="Tahoma" w:hAnsi="Tahoma" w:cs="Tahoma"/>
                <w:sz w:val="22"/>
                <w:szCs w:val="22"/>
              </w:rPr>
              <w:t>kaip</w:t>
            </w:r>
            <w:proofErr w:type="spellEnd"/>
            <w:r>
              <w:rPr>
                <w:rStyle w:val="normaltextrun"/>
                <w:rFonts w:ascii="Tahoma" w:hAnsi="Tahoma" w:cs="Tahoma"/>
                <w:sz w:val="22"/>
                <w:szCs w:val="22"/>
              </w:rPr>
              <w:t xml:space="preserve"> 8 </w:t>
            </w:r>
            <w:proofErr w:type="spellStart"/>
            <w:r>
              <w:rPr>
                <w:rStyle w:val="normaltextrun"/>
                <w:rFonts w:ascii="Tahoma" w:hAnsi="Tahoma" w:cs="Tahoma"/>
                <w:sz w:val="22"/>
                <w:szCs w:val="22"/>
              </w:rPr>
              <w:t>valandos</w:t>
            </w:r>
            <w:proofErr w:type="spellEnd"/>
            <w:r>
              <w:rPr>
                <w:rStyle w:val="eop"/>
                <w:rFonts w:ascii="Tahoma" w:hAnsi="Tahoma" w:cs="Tahoma"/>
                <w:sz w:val="22"/>
                <w:szCs w:val="22"/>
              </w:rPr>
              <w:t> </w:t>
            </w:r>
          </w:p>
        </w:tc>
        <w:tc>
          <w:tcPr>
            <w:tcW w:w="2844" w:type="dxa"/>
          </w:tcPr>
          <w:p w:rsidRPr="00FE73D7" w:rsidR="00B172A2" w:rsidP="00B172A2" w:rsidRDefault="00B172A2" w14:paraId="0882953D" w14:textId="3D65619B">
            <w:pPr>
              <w:spacing w:line="276" w:lineRule="auto"/>
              <w:rPr>
                <w:rStyle w:val="NRDBold"/>
                <w:rFonts w:ascii="Tahoma" w:hAnsi="Tahoma" w:cs="Tahoma"/>
                <w:b w:val="0"/>
                <w:color w:val="FF0000"/>
              </w:rPr>
            </w:pPr>
            <w:r>
              <w:rPr>
                <w:rStyle w:val="normaltextrun"/>
                <w:rFonts w:ascii="Tahoma" w:hAnsi="Tahoma" w:cs="Tahoma"/>
                <w:b/>
                <w:bCs/>
                <w:sz w:val="22"/>
                <w:szCs w:val="22"/>
              </w:rPr>
              <w:t xml:space="preserve">ne </w:t>
            </w:r>
            <w:proofErr w:type="spellStart"/>
            <w:r>
              <w:rPr>
                <w:rStyle w:val="normaltextrun"/>
                <w:rFonts w:ascii="Tahoma" w:hAnsi="Tahoma" w:cs="Tahoma"/>
                <w:b/>
                <w:bCs/>
                <w:sz w:val="22"/>
                <w:szCs w:val="22"/>
              </w:rPr>
              <w:t>mažiau</w:t>
            </w:r>
            <w:proofErr w:type="spellEnd"/>
            <w:r>
              <w:rPr>
                <w:rStyle w:val="normaltextrun"/>
                <w:rFonts w:ascii="Tahoma" w:hAnsi="Tahoma" w:cs="Tahoma"/>
                <w:b/>
                <w:bCs/>
                <w:sz w:val="22"/>
                <w:szCs w:val="22"/>
              </w:rPr>
              <w:t xml:space="preserve"> </w:t>
            </w:r>
            <w:proofErr w:type="spellStart"/>
            <w:r>
              <w:rPr>
                <w:rStyle w:val="normaltextrun"/>
                <w:rFonts w:ascii="Tahoma" w:hAnsi="Tahoma" w:cs="Tahoma"/>
                <w:b/>
                <w:bCs/>
                <w:sz w:val="22"/>
                <w:szCs w:val="22"/>
              </w:rPr>
              <w:t>kaip</w:t>
            </w:r>
            <w:proofErr w:type="spellEnd"/>
            <w:r>
              <w:rPr>
                <w:rStyle w:val="normaltextrun"/>
                <w:rFonts w:ascii="Tahoma" w:hAnsi="Tahoma" w:cs="Tahoma"/>
                <w:b/>
                <w:bCs/>
                <w:sz w:val="22"/>
                <w:szCs w:val="22"/>
              </w:rPr>
              <w:t xml:space="preserve"> 99 proc. </w:t>
            </w:r>
            <w:proofErr w:type="spellStart"/>
            <w:r>
              <w:rPr>
                <w:rStyle w:val="normaltextrun"/>
                <w:rFonts w:ascii="Tahoma" w:hAnsi="Tahoma" w:cs="Tahoma"/>
                <w:b/>
                <w:bCs/>
                <w:sz w:val="22"/>
                <w:szCs w:val="22"/>
              </w:rPr>
              <w:t>laiko</w:t>
            </w:r>
            <w:proofErr w:type="spellEnd"/>
            <w:r>
              <w:rPr>
                <w:rStyle w:val="normaltextrun"/>
                <w:rFonts w:ascii="Tahoma" w:hAnsi="Tahoma" w:cs="Tahoma"/>
                <w:b/>
                <w:bCs/>
                <w:sz w:val="22"/>
                <w:szCs w:val="22"/>
              </w:rPr>
              <w:t xml:space="preserve"> </w:t>
            </w:r>
            <w:proofErr w:type="spellStart"/>
            <w:r>
              <w:rPr>
                <w:rStyle w:val="normaltextrun"/>
                <w:rFonts w:ascii="Tahoma" w:hAnsi="Tahoma" w:cs="Tahoma"/>
                <w:b/>
                <w:bCs/>
                <w:sz w:val="22"/>
                <w:szCs w:val="22"/>
              </w:rPr>
              <w:t>visą</w:t>
            </w:r>
            <w:proofErr w:type="spellEnd"/>
            <w:r>
              <w:rPr>
                <w:rStyle w:val="normaltextrun"/>
                <w:rFonts w:ascii="Tahoma" w:hAnsi="Tahoma" w:cs="Tahoma"/>
                <w:b/>
                <w:bCs/>
                <w:sz w:val="22"/>
                <w:szCs w:val="22"/>
              </w:rPr>
              <w:t xml:space="preserve"> </w:t>
            </w:r>
            <w:proofErr w:type="spellStart"/>
            <w:r>
              <w:rPr>
                <w:rStyle w:val="normaltextrun"/>
                <w:rFonts w:ascii="Tahoma" w:hAnsi="Tahoma" w:cs="Tahoma"/>
                <w:b/>
                <w:bCs/>
                <w:sz w:val="22"/>
                <w:szCs w:val="22"/>
              </w:rPr>
              <w:t>parą</w:t>
            </w:r>
            <w:proofErr w:type="spellEnd"/>
            <w:r>
              <w:rPr>
                <w:rStyle w:val="eop"/>
                <w:rFonts w:ascii="Tahoma" w:hAnsi="Tahoma" w:cs="Tahoma"/>
                <w:sz w:val="22"/>
                <w:szCs w:val="22"/>
              </w:rPr>
              <w:t> </w:t>
            </w:r>
          </w:p>
        </w:tc>
      </w:tr>
    </w:tbl>
    <w:p w:rsidRPr="00055B64" w:rsidR="00251919" w:rsidP="00AF68E1" w:rsidRDefault="00251919" w14:paraId="734F6252" w14:textId="77777777">
      <w:pPr>
        <w:pStyle w:val="TekstasNr"/>
        <w:numPr>
          <w:ilvl w:val="0"/>
          <w:numId w:val="0"/>
        </w:numPr>
        <w:tabs>
          <w:tab w:val="clear" w:pos="1134"/>
          <w:tab w:val="left" w:pos="709"/>
        </w:tabs>
        <w:spacing w:line="276" w:lineRule="auto"/>
        <w:rPr>
          <w:rFonts w:ascii="Tahoma" w:hAnsi="Tahoma" w:cs="Tahoma"/>
        </w:rPr>
      </w:pPr>
    </w:p>
    <w:p w:rsidRPr="00055B64" w:rsidR="00251919" w:rsidP="00D45A04" w:rsidRDefault="00251919" w14:paraId="3F01A471" w14:textId="1A32DB04">
      <w:pPr>
        <w:pStyle w:val="NRDTekstas"/>
        <w:numPr>
          <w:ilvl w:val="1"/>
          <w:numId w:val="35"/>
        </w:numPr>
        <w:tabs>
          <w:tab w:val="clear" w:pos="5812"/>
          <w:tab w:val="left" w:pos="540"/>
          <w:tab w:val="left" w:pos="630"/>
        </w:tabs>
        <w:spacing w:line="276" w:lineRule="auto"/>
        <w:ind w:left="0" w:firstLine="0"/>
        <w:jc w:val="left"/>
        <w:rPr>
          <w:rFonts w:ascii="Tahoma" w:hAnsi="Tahoma" w:cs="Tahoma"/>
          <w:sz w:val="24"/>
          <w:lang w:eastAsia="lt-LT"/>
        </w:rPr>
      </w:pPr>
      <w:r w:rsidRPr="00055B64">
        <w:rPr>
          <w:rFonts w:ascii="Tahoma" w:hAnsi="Tahoma" w:eastAsia="Calibri" w:cs="Tahoma"/>
          <w:sz w:val="24"/>
        </w:rPr>
        <w:t xml:space="preserve">Preliminarūs vertinimai teikiami pagal JIRA sistemoje registruotus </w:t>
      </w:r>
      <w:proofErr w:type="spellStart"/>
      <w:r w:rsidRPr="00055B64">
        <w:rPr>
          <w:rFonts w:ascii="Tahoma" w:hAnsi="Tahoma" w:eastAsia="Calibri" w:cs="Tahoma"/>
          <w:sz w:val="24"/>
        </w:rPr>
        <w:t>Epic</w:t>
      </w:r>
      <w:proofErr w:type="spellEnd"/>
      <w:r w:rsidRPr="00055B64" w:rsidR="00F81C9A">
        <w:rPr>
          <w:rFonts w:ascii="Tahoma" w:hAnsi="Tahoma" w:eastAsia="Calibri" w:cs="Tahoma"/>
          <w:sz w:val="24"/>
        </w:rPr>
        <w:t xml:space="preserve"> ir/arba </w:t>
      </w:r>
      <w:proofErr w:type="spellStart"/>
      <w:r w:rsidRPr="00055B64" w:rsidR="00F81C9A">
        <w:rPr>
          <w:rFonts w:ascii="Tahoma" w:hAnsi="Tahoma" w:eastAsia="Calibri" w:cs="Tahoma"/>
          <w:sz w:val="24"/>
        </w:rPr>
        <w:t>User</w:t>
      </w:r>
      <w:proofErr w:type="spellEnd"/>
      <w:r w:rsidRPr="00055B64" w:rsidR="00F81C9A">
        <w:rPr>
          <w:rFonts w:ascii="Tahoma" w:hAnsi="Tahoma" w:eastAsia="Calibri" w:cs="Tahoma"/>
          <w:sz w:val="24"/>
        </w:rPr>
        <w:t xml:space="preserve"> story</w:t>
      </w:r>
      <w:r w:rsidRPr="00055B64">
        <w:rPr>
          <w:rFonts w:ascii="Tahoma" w:hAnsi="Tahoma" w:eastAsia="Calibri" w:cs="Tahoma"/>
          <w:sz w:val="24"/>
        </w:rPr>
        <w:t xml:space="preserve">. Vertinimų ir pasiūlymų tvarka išdėstyta </w:t>
      </w:r>
      <w:proofErr w:type="spellStart"/>
      <w:r w:rsidRPr="00055B64">
        <w:rPr>
          <w:rFonts w:ascii="Tahoma" w:hAnsi="Tahoma" w:eastAsia="Calibri" w:cs="Tahoma"/>
          <w:sz w:val="24"/>
        </w:rPr>
        <w:t>Confluence</w:t>
      </w:r>
      <w:proofErr w:type="spellEnd"/>
      <w:r w:rsidRPr="00055B64">
        <w:rPr>
          <w:rFonts w:ascii="Tahoma" w:hAnsi="Tahoma" w:eastAsia="Calibri" w:cs="Tahoma"/>
          <w:sz w:val="24"/>
        </w:rPr>
        <w:t xml:space="preserve">   </w:t>
      </w:r>
      <w:r w:rsidRPr="00055B64">
        <w:rPr>
          <w:rFonts w:ascii="Tahoma" w:hAnsi="Tahoma" w:cs="Tahoma"/>
          <w:sz w:val="24"/>
        </w:rPr>
        <w:t>(</w:t>
      </w:r>
      <w:hyperlink w:history="1" r:id="rId23">
        <w:r w:rsidRPr="00055B64" w:rsidR="00A65ED3">
          <w:rPr>
            <w:rStyle w:val="Hyperlink"/>
            <w:rFonts w:ascii="Tahoma" w:hAnsi="Tahoma" w:cs="Tahoma"/>
            <w:i/>
            <w:iCs/>
            <w:color w:val="auto"/>
            <w:sz w:val="24"/>
          </w:rPr>
          <w:t>https://confluence.registrucentras.lt/pages/viewpage.action?pageId=126947155</w:t>
        </w:r>
      </w:hyperlink>
      <w:r w:rsidRPr="00055B64" w:rsidR="00A65ED3">
        <w:rPr>
          <w:rFonts w:ascii="Tahoma" w:hAnsi="Tahoma" w:cs="Tahoma"/>
          <w:i/>
          <w:iCs/>
          <w:sz w:val="24"/>
        </w:rPr>
        <w:t xml:space="preserve"> ).</w:t>
      </w:r>
    </w:p>
    <w:p w:rsidRPr="00055B64" w:rsidR="00251919" w:rsidP="00D45A04" w:rsidRDefault="00251919" w14:paraId="3D0E662E" w14:textId="6E6B699B">
      <w:pPr>
        <w:pStyle w:val="TekstasNr"/>
        <w:numPr>
          <w:ilvl w:val="0"/>
          <w:numId w:val="35"/>
        </w:numPr>
        <w:tabs>
          <w:tab w:val="clear" w:pos="1134"/>
          <w:tab w:val="left" w:pos="540"/>
        </w:tabs>
        <w:spacing w:after="0" w:line="276" w:lineRule="auto"/>
        <w:rPr>
          <w:rFonts w:ascii="Tahoma" w:hAnsi="Tahoma" w:cs="Tahoma"/>
        </w:rPr>
      </w:pPr>
      <w:bookmarkStart w:name="_Toc128307784" w:id="138"/>
      <w:r w:rsidRPr="00055B64">
        <w:rPr>
          <w:rFonts w:ascii="Tahoma" w:hAnsi="Tahoma" w:cs="Tahoma"/>
        </w:rPr>
        <w:t>Pirkėjo informavimas numatytais atvejais</w:t>
      </w:r>
      <w:bookmarkEnd w:id="138"/>
      <w:r w:rsidRPr="00055B64" w:rsidR="00FB6003">
        <w:rPr>
          <w:rFonts w:ascii="Tahoma" w:hAnsi="Tahoma" w:cs="Tahoma"/>
        </w:rPr>
        <w:t>:</w:t>
      </w:r>
    </w:p>
    <w:p w:rsidRPr="00055B64" w:rsidR="00251919" w:rsidP="00D45A04" w:rsidRDefault="00251919" w14:paraId="6C72D876" w14:textId="77777777">
      <w:pPr>
        <w:pStyle w:val="ListParagraph"/>
        <w:numPr>
          <w:ilvl w:val="1"/>
          <w:numId w:val="35"/>
        </w:numPr>
        <w:tabs>
          <w:tab w:val="left" w:pos="630"/>
          <w:tab w:val="left" w:pos="810"/>
        </w:tabs>
        <w:spacing w:after="160" w:line="276" w:lineRule="auto"/>
        <w:ind w:left="0" w:firstLine="0"/>
        <w:contextualSpacing/>
        <w:rPr>
          <w:rFonts w:ascii="Tahoma" w:hAnsi="Tahoma" w:eastAsia="Calibri" w:cs="Tahoma"/>
          <w:sz w:val="24"/>
          <w:szCs w:val="24"/>
        </w:rPr>
      </w:pPr>
      <w:r w:rsidRPr="00055B64">
        <w:rPr>
          <w:rFonts w:ascii="Tahoma" w:hAnsi="Tahoma" w:eastAsia="Calibri" w:cs="Tahoma"/>
          <w:sz w:val="24"/>
          <w:szCs w:val="24"/>
        </w:rPr>
        <w:t>Teikėjas, pastebėjęs saugos dokumentuose nustatytų reikalavimų pažeidimų, nusikalstamos veikos požymių, neveikiančias arba netinkamai veikiančias elektroninės informacijos saugos (kibernetinio saugumo) užtikrinimo priemones ar kitas saugumo spragas, įvykius ar veiką, atitinkančią kibernetinio incidento, elektroninės informacijos saugos incidento ar asmens duomenų saugumo pažeidimo požymius arba apie tai gavęs informacijos iš kitų informacijos šaltinių privalo nedelsdamas apie tai pranešti Registrų centro Aptarnavimo departamento Monitoringo skyriui, ir suderinus su Pirkėju, imtis atitinkamų priemonių ir veiksmų siekiant nustatyti elektroninės informacijos saugos incidentų priežastis, išvengti susijusios rizikos. Taip pat pagal kompetenciją vykdyti visus Pirkėjo saugos įgaliotinio nurodymus ir pavedimus, susijusius su saugos politikos įgyvendinimu;</w:t>
      </w:r>
    </w:p>
    <w:p w:rsidRPr="00055B64" w:rsidR="00251919" w:rsidP="00D45A04" w:rsidRDefault="00251919" w14:paraId="64D91276" w14:textId="340F5E5F">
      <w:pPr>
        <w:pStyle w:val="ListParagraph"/>
        <w:numPr>
          <w:ilvl w:val="1"/>
          <w:numId w:val="35"/>
        </w:numPr>
        <w:tabs>
          <w:tab w:val="left" w:pos="630"/>
        </w:tabs>
        <w:spacing w:after="160" w:line="276" w:lineRule="auto"/>
        <w:ind w:left="0" w:firstLine="0"/>
        <w:contextualSpacing/>
        <w:rPr>
          <w:rStyle w:val="NRDItalic"/>
          <w:rFonts w:ascii="Tahoma" w:hAnsi="Tahoma" w:eastAsia="Calibri" w:cs="Tahoma"/>
          <w:i w:val="0"/>
          <w:sz w:val="24"/>
          <w:szCs w:val="24"/>
        </w:rPr>
      </w:pPr>
      <w:r w:rsidRPr="00055B64">
        <w:rPr>
          <w:rFonts w:ascii="Tahoma" w:hAnsi="Tahoma" w:cs="Tahoma"/>
          <w:sz w:val="24"/>
          <w:szCs w:val="24"/>
        </w:rPr>
        <w:t xml:space="preserve">Situacijos, apie kurias Teikėjo projekto vadovas turi informuoti Pirkėjo atstovą, paskirtą atsakingu už Sutarties vykdymą, pateikiamos </w:t>
      </w:r>
      <w:r w:rsidRPr="00055B64">
        <w:rPr>
          <w:rFonts w:ascii="Tahoma" w:hAnsi="Tahoma" w:cs="Tahoma"/>
          <w:sz w:val="24"/>
          <w:szCs w:val="24"/>
        </w:rPr>
        <w:fldChar w:fldCharType="begin"/>
      </w:r>
      <w:r w:rsidRPr="00055B64">
        <w:rPr>
          <w:rFonts w:ascii="Tahoma" w:hAnsi="Tahoma" w:cs="Tahoma"/>
          <w:sz w:val="24"/>
          <w:szCs w:val="24"/>
        </w:rPr>
        <w:instrText xml:space="preserve"> REF _Ref475635403 \r \h  \* MERGEFORMAT </w:instrText>
      </w:r>
      <w:r w:rsidRPr="00055B64">
        <w:rPr>
          <w:rFonts w:ascii="Tahoma" w:hAnsi="Tahoma" w:cs="Tahoma"/>
          <w:sz w:val="24"/>
          <w:szCs w:val="24"/>
        </w:rPr>
      </w:r>
      <w:r w:rsidRPr="00055B64">
        <w:rPr>
          <w:rFonts w:ascii="Tahoma" w:hAnsi="Tahoma" w:cs="Tahoma"/>
          <w:sz w:val="24"/>
          <w:szCs w:val="24"/>
        </w:rPr>
        <w:fldChar w:fldCharType="separate"/>
      </w:r>
      <w:r w:rsidRPr="00055B64" w:rsidR="00BC13E9">
        <w:rPr>
          <w:rFonts w:ascii="Tahoma" w:hAnsi="Tahoma" w:cs="Tahoma"/>
          <w:sz w:val="24"/>
          <w:szCs w:val="24"/>
        </w:rPr>
        <w:t>10</w:t>
      </w:r>
      <w:r w:rsidRPr="00055B64">
        <w:rPr>
          <w:rFonts w:ascii="Tahoma" w:hAnsi="Tahoma" w:cs="Tahoma"/>
          <w:sz w:val="24"/>
          <w:szCs w:val="24"/>
        </w:rPr>
        <w:t xml:space="preserve"> lentelėje</w:t>
      </w:r>
      <w:r w:rsidRPr="00055B64">
        <w:rPr>
          <w:rFonts w:ascii="Tahoma" w:hAnsi="Tahoma" w:cs="Tahoma"/>
          <w:sz w:val="24"/>
          <w:szCs w:val="24"/>
        </w:rPr>
        <w:fldChar w:fldCharType="end"/>
      </w:r>
      <w:r w:rsidRPr="00055B64">
        <w:rPr>
          <w:rFonts w:ascii="Tahoma" w:hAnsi="Tahoma" w:cs="Tahoma"/>
          <w:sz w:val="24"/>
          <w:szCs w:val="24"/>
        </w:rPr>
        <w:t>.</w:t>
      </w:r>
      <w:bookmarkStart w:name="_Ref475635403" w:id="139"/>
      <w:bookmarkStart w:name="_Toc40772113" w:id="140"/>
    </w:p>
    <w:p w:rsidRPr="00055B64" w:rsidR="00251919" w:rsidP="00AF68E1" w:rsidRDefault="00251919" w14:paraId="76A6365E" w14:textId="448EEBF0">
      <w:pPr>
        <w:pStyle w:val="Caption"/>
        <w:spacing w:line="276" w:lineRule="auto"/>
        <w:rPr>
          <w:rFonts w:ascii="Tahoma" w:hAnsi="Tahoma" w:cs="Tahoma"/>
          <w:b w:val="0"/>
          <w:i w:val="0"/>
          <w:iCs w:val="0"/>
          <w:color w:val="auto"/>
          <w:szCs w:val="24"/>
        </w:rPr>
      </w:pPr>
      <w:r w:rsidRPr="00055B64">
        <w:rPr>
          <w:rFonts w:ascii="Tahoma" w:hAnsi="Tahoma" w:cs="Tahoma"/>
          <w:b w:val="0"/>
          <w:i w:val="0"/>
          <w:iCs w:val="0"/>
          <w:color w:val="auto"/>
          <w:szCs w:val="24"/>
        </w:rPr>
        <w:fldChar w:fldCharType="begin"/>
      </w:r>
      <w:r w:rsidRPr="00055B64">
        <w:rPr>
          <w:rFonts w:ascii="Tahoma" w:hAnsi="Tahoma" w:cs="Tahoma"/>
          <w:b w:val="0"/>
          <w:i w:val="0"/>
          <w:iCs w:val="0"/>
          <w:color w:val="auto"/>
          <w:szCs w:val="24"/>
        </w:rPr>
        <w:instrText xml:space="preserve"> SEQ lentelė \* ARABIC </w:instrText>
      </w:r>
      <w:r w:rsidRPr="00055B64">
        <w:rPr>
          <w:rFonts w:ascii="Tahoma" w:hAnsi="Tahoma" w:cs="Tahoma"/>
          <w:b w:val="0"/>
          <w:i w:val="0"/>
          <w:iCs w:val="0"/>
          <w:color w:val="auto"/>
          <w:szCs w:val="24"/>
        </w:rPr>
        <w:fldChar w:fldCharType="separate"/>
      </w:r>
      <w:bookmarkStart w:name="_Toc156477553" w:id="141"/>
      <w:bookmarkStart w:name="_Toc170458800" w:id="142"/>
      <w:r w:rsidRPr="00055B64" w:rsidR="00D80CF2">
        <w:rPr>
          <w:rFonts w:ascii="Tahoma" w:hAnsi="Tahoma" w:cs="Tahoma"/>
          <w:b w:val="0"/>
          <w:i w:val="0"/>
          <w:iCs w:val="0"/>
          <w:noProof/>
          <w:color w:val="auto"/>
          <w:szCs w:val="24"/>
        </w:rPr>
        <w:t>10</w:t>
      </w:r>
      <w:r w:rsidRPr="00055B64">
        <w:rPr>
          <w:rFonts w:ascii="Tahoma" w:hAnsi="Tahoma" w:cs="Tahoma"/>
          <w:b w:val="0"/>
          <w:i w:val="0"/>
          <w:iCs w:val="0"/>
          <w:color w:val="auto"/>
          <w:szCs w:val="24"/>
        </w:rPr>
        <w:fldChar w:fldCharType="end"/>
      </w:r>
      <w:r w:rsidRPr="00055B64">
        <w:rPr>
          <w:rFonts w:ascii="Tahoma" w:hAnsi="Tahoma" w:cs="Tahoma"/>
          <w:b w:val="0"/>
          <w:i w:val="0"/>
          <w:iCs w:val="0"/>
          <w:color w:val="auto"/>
          <w:szCs w:val="24"/>
        </w:rPr>
        <w:t xml:space="preserve"> lentelė. Informavimas</w:t>
      </w:r>
      <w:bookmarkEnd w:id="139"/>
      <w:bookmarkEnd w:id="140"/>
      <w:bookmarkEnd w:id="141"/>
      <w:bookmarkEnd w:id="142"/>
    </w:p>
    <w:tbl>
      <w:tblPr>
        <w:tblStyle w:val="NRDLentelePaprasta"/>
        <w:tblW w:w="0" w:type="auto"/>
        <w:tblLook w:val="04A0" w:firstRow="1" w:lastRow="0" w:firstColumn="1" w:lastColumn="0" w:noHBand="0" w:noVBand="1"/>
      </w:tblPr>
      <w:tblGrid>
        <w:gridCol w:w="3877"/>
        <w:gridCol w:w="1627"/>
        <w:gridCol w:w="1358"/>
        <w:gridCol w:w="1221"/>
        <w:gridCol w:w="1456"/>
      </w:tblGrid>
      <w:tr w:rsidRPr="00055B64" w:rsidR="009D4880" w:rsidTr="00EC7704" w14:paraId="0D20C40E" w14:textId="77777777">
        <w:trPr>
          <w:cnfStyle w:val="100000000000" w:firstRow="1" w:lastRow="0" w:firstColumn="0" w:lastColumn="0" w:oddVBand="0" w:evenVBand="0" w:oddHBand="0" w:evenHBand="0" w:firstRowFirstColumn="0" w:firstRowLastColumn="0" w:lastRowFirstColumn="0" w:lastRowLastColumn="0"/>
        </w:trPr>
        <w:tc>
          <w:tcPr>
            <w:tcW w:w="3877" w:type="dxa"/>
            <w:shd w:val="clear" w:color="auto" w:fill="auto"/>
          </w:tcPr>
          <w:p w:rsidRPr="00055B64" w:rsidR="00251919" w:rsidP="00AF68E1" w:rsidRDefault="00251919" w14:paraId="6180BDDD" w14:textId="77777777">
            <w:pPr>
              <w:spacing w:line="276" w:lineRule="auto"/>
              <w:jc w:val="center"/>
              <w:rPr>
                <w:rFonts w:ascii="Tahoma" w:hAnsi="Tahoma" w:cs="Tahoma"/>
                <w:b w:val="0"/>
              </w:rPr>
            </w:pPr>
            <w:proofErr w:type="spellStart"/>
            <w:r w:rsidRPr="00055B64">
              <w:rPr>
                <w:rFonts w:ascii="Tahoma" w:hAnsi="Tahoma" w:cs="Tahoma"/>
                <w:b w:val="0"/>
              </w:rPr>
              <w:t>Situacija</w:t>
            </w:r>
            <w:proofErr w:type="spellEnd"/>
          </w:p>
        </w:tc>
        <w:tc>
          <w:tcPr>
            <w:tcW w:w="1627" w:type="dxa"/>
            <w:shd w:val="clear" w:color="auto" w:fill="auto"/>
          </w:tcPr>
          <w:p w:rsidRPr="00055B64" w:rsidR="00251919" w:rsidP="00AF68E1" w:rsidRDefault="00251919" w14:paraId="2300C218" w14:textId="77777777">
            <w:pPr>
              <w:spacing w:line="276" w:lineRule="auto"/>
              <w:jc w:val="center"/>
              <w:rPr>
                <w:rFonts w:ascii="Tahoma" w:hAnsi="Tahoma" w:cs="Tahoma"/>
                <w:b w:val="0"/>
              </w:rPr>
            </w:pPr>
            <w:proofErr w:type="spellStart"/>
            <w:r w:rsidRPr="00055B64">
              <w:rPr>
                <w:rFonts w:ascii="Tahoma" w:hAnsi="Tahoma" w:cs="Tahoma"/>
                <w:b w:val="0"/>
              </w:rPr>
              <w:t>Ką</w:t>
            </w:r>
            <w:proofErr w:type="spellEnd"/>
            <w:r w:rsidRPr="00055B64">
              <w:rPr>
                <w:rFonts w:ascii="Tahoma" w:hAnsi="Tahoma" w:cs="Tahoma"/>
                <w:b w:val="0"/>
              </w:rPr>
              <w:t xml:space="preserve"> </w:t>
            </w:r>
            <w:proofErr w:type="spellStart"/>
            <w:r w:rsidRPr="00055B64">
              <w:rPr>
                <w:rFonts w:ascii="Tahoma" w:hAnsi="Tahoma" w:cs="Tahoma"/>
                <w:b w:val="0"/>
              </w:rPr>
              <w:t>informuoti</w:t>
            </w:r>
            <w:proofErr w:type="spellEnd"/>
          </w:p>
        </w:tc>
        <w:tc>
          <w:tcPr>
            <w:tcW w:w="1339" w:type="dxa"/>
            <w:shd w:val="clear" w:color="auto" w:fill="auto"/>
          </w:tcPr>
          <w:p w:rsidRPr="00055B64" w:rsidR="00251919" w:rsidP="00AF68E1" w:rsidRDefault="00251919" w14:paraId="6F22E164" w14:textId="77777777">
            <w:pPr>
              <w:spacing w:line="276" w:lineRule="auto"/>
              <w:jc w:val="center"/>
              <w:rPr>
                <w:rFonts w:ascii="Tahoma" w:hAnsi="Tahoma" w:cs="Tahoma"/>
                <w:b w:val="0"/>
              </w:rPr>
            </w:pPr>
            <w:r w:rsidRPr="00055B64">
              <w:rPr>
                <w:rFonts w:ascii="Tahoma" w:hAnsi="Tahoma" w:cs="Tahoma"/>
                <w:b w:val="0"/>
              </w:rPr>
              <w:t xml:space="preserve">Kas </w:t>
            </w:r>
            <w:proofErr w:type="spellStart"/>
            <w:r w:rsidRPr="00055B64">
              <w:rPr>
                <w:rFonts w:ascii="Tahoma" w:hAnsi="Tahoma" w:cs="Tahoma"/>
                <w:b w:val="0"/>
              </w:rPr>
              <w:t>informuoja</w:t>
            </w:r>
            <w:proofErr w:type="spellEnd"/>
          </w:p>
        </w:tc>
        <w:tc>
          <w:tcPr>
            <w:tcW w:w="1221" w:type="dxa"/>
            <w:shd w:val="clear" w:color="auto" w:fill="auto"/>
          </w:tcPr>
          <w:p w:rsidRPr="00055B64" w:rsidR="00251919" w:rsidP="00AF68E1" w:rsidRDefault="00251919" w14:paraId="282DAEE4" w14:textId="77777777">
            <w:pPr>
              <w:spacing w:line="276" w:lineRule="auto"/>
              <w:jc w:val="center"/>
              <w:rPr>
                <w:rFonts w:ascii="Tahoma" w:hAnsi="Tahoma" w:cs="Tahoma"/>
                <w:b w:val="0"/>
              </w:rPr>
            </w:pPr>
            <w:proofErr w:type="spellStart"/>
            <w:r w:rsidRPr="00055B64">
              <w:rPr>
                <w:rFonts w:ascii="Tahoma" w:hAnsi="Tahoma" w:cs="Tahoma"/>
                <w:b w:val="0"/>
              </w:rPr>
              <w:t>Terminas</w:t>
            </w:r>
            <w:proofErr w:type="spellEnd"/>
          </w:p>
        </w:tc>
        <w:tc>
          <w:tcPr>
            <w:tcW w:w="1226" w:type="dxa"/>
            <w:shd w:val="clear" w:color="auto" w:fill="auto"/>
          </w:tcPr>
          <w:p w:rsidRPr="00055B64" w:rsidR="00251919" w:rsidP="00AF68E1" w:rsidRDefault="00251919" w14:paraId="7B9B3A84" w14:textId="77777777">
            <w:pPr>
              <w:spacing w:line="276" w:lineRule="auto"/>
              <w:jc w:val="center"/>
              <w:rPr>
                <w:rFonts w:ascii="Tahoma" w:hAnsi="Tahoma" w:cs="Tahoma"/>
                <w:b w:val="0"/>
              </w:rPr>
            </w:pPr>
            <w:r w:rsidRPr="00055B64">
              <w:rPr>
                <w:rFonts w:ascii="Tahoma" w:hAnsi="Tahoma" w:cs="Tahoma"/>
                <w:b w:val="0"/>
              </w:rPr>
              <w:t>Forma</w:t>
            </w:r>
          </w:p>
        </w:tc>
      </w:tr>
      <w:tr w:rsidRPr="00055B64" w:rsidR="009D4880" w14:paraId="07276897" w14:textId="77777777">
        <w:tc>
          <w:tcPr>
            <w:tcW w:w="3877" w:type="dxa"/>
          </w:tcPr>
          <w:p w:rsidRPr="00055B64" w:rsidR="00251919" w:rsidP="00AF68E1" w:rsidRDefault="00251919" w14:paraId="3D0E085B" w14:textId="77777777">
            <w:pPr>
              <w:pStyle w:val="NRDLentelesTekstas"/>
              <w:spacing w:line="276" w:lineRule="auto"/>
              <w:rPr>
                <w:rFonts w:ascii="Tahoma" w:hAnsi="Tahoma" w:cs="Tahoma"/>
                <w:sz w:val="24"/>
                <w:lang w:val="lt-LT"/>
              </w:rPr>
            </w:pPr>
            <w:r w:rsidRPr="00055B64">
              <w:rPr>
                <w:rFonts w:ascii="Tahoma" w:hAnsi="Tahoma" w:cs="Tahoma"/>
                <w:sz w:val="24"/>
                <w:lang w:val="lt-LT"/>
              </w:rPr>
              <w:t xml:space="preserve">Informuoti apie už Sutartį atsakingų asmenų ar Sutarties vykdyme dalyvaujančių asmenų kontaktų (el. paštų, tel. </w:t>
            </w:r>
            <w:proofErr w:type="spellStart"/>
            <w:r w:rsidRPr="00055B64">
              <w:rPr>
                <w:rFonts w:ascii="Tahoma" w:hAnsi="Tahoma" w:cs="Tahoma"/>
                <w:sz w:val="24"/>
                <w:lang w:val="lt-LT"/>
              </w:rPr>
              <w:t>nr</w:t>
            </w:r>
            <w:proofErr w:type="spellEnd"/>
            <w:r w:rsidRPr="00055B64">
              <w:rPr>
                <w:rFonts w:ascii="Tahoma" w:hAnsi="Tahoma" w:cs="Tahoma"/>
                <w:sz w:val="24"/>
                <w:lang w:val="lt-LT"/>
              </w:rPr>
              <w:t>) pasikeitimus</w:t>
            </w:r>
          </w:p>
        </w:tc>
        <w:tc>
          <w:tcPr>
            <w:tcW w:w="1627" w:type="dxa"/>
          </w:tcPr>
          <w:p w:rsidRPr="00055B64" w:rsidR="00251919" w:rsidP="00AF68E1" w:rsidRDefault="00251919" w14:paraId="5E635888" w14:textId="77777777">
            <w:pPr>
              <w:pStyle w:val="NRDLentelesTekstas"/>
              <w:spacing w:line="276" w:lineRule="auto"/>
              <w:rPr>
                <w:rFonts w:ascii="Tahoma" w:hAnsi="Tahoma" w:cs="Tahoma"/>
                <w:sz w:val="24"/>
                <w:lang w:val="lt-LT"/>
              </w:rPr>
            </w:pPr>
            <w:r w:rsidRPr="00055B64">
              <w:rPr>
                <w:rFonts w:ascii="Tahoma" w:hAnsi="Tahoma" w:cs="Tahoma"/>
                <w:sz w:val="24"/>
                <w:lang w:val="lt-LT"/>
              </w:rPr>
              <w:t>Pirkėjo atstovą, paskirtą atsakingu už Sutarties  vykdymą</w:t>
            </w:r>
          </w:p>
        </w:tc>
        <w:tc>
          <w:tcPr>
            <w:tcW w:w="1339" w:type="dxa"/>
          </w:tcPr>
          <w:p w:rsidRPr="00055B64" w:rsidR="00251919" w:rsidP="00AF68E1" w:rsidRDefault="00251919" w14:paraId="24485291" w14:textId="77777777">
            <w:pPr>
              <w:pStyle w:val="NRDLentelesTekstas"/>
              <w:spacing w:line="276" w:lineRule="auto"/>
              <w:rPr>
                <w:rFonts w:ascii="Tahoma" w:hAnsi="Tahoma" w:cs="Tahoma"/>
                <w:sz w:val="24"/>
              </w:rPr>
            </w:pPr>
            <w:proofErr w:type="spellStart"/>
            <w:r w:rsidRPr="00055B64">
              <w:rPr>
                <w:rFonts w:ascii="Tahoma" w:hAnsi="Tahoma" w:cs="Tahoma"/>
                <w:sz w:val="24"/>
              </w:rPr>
              <w:t>Priežiūros</w:t>
            </w:r>
            <w:proofErr w:type="spellEnd"/>
            <w:r w:rsidRPr="00055B64">
              <w:rPr>
                <w:rFonts w:ascii="Tahoma" w:hAnsi="Tahoma" w:cs="Tahoma"/>
                <w:sz w:val="24"/>
              </w:rPr>
              <w:t xml:space="preserve"> </w:t>
            </w:r>
            <w:proofErr w:type="spellStart"/>
            <w:r w:rsidRPr="00055B64">
              <w:rPr>
                <w:rFonts w:ascii="Tahoma" w:hAnsi="Tahoma" w:cs="Tahoma"/>
                <w:sz w:val="24"/>
              </w:rPr>
              <w:t>vadovas</w:t>
            </w:r>
            <w:proofErr w:type="spellEnd"/>
          </w:p>
        </w:tc>
        <w:tc>
          <w:tcPr>
            <w:tcW w:w="1221" w:type="dxa"/>
          </w:tcPr>
          <w:p w:rsidRPr="00055B64" w:rsidR="00251919" w:rsidP="00AF68E1" w:rsidRDefault="00251919" w14:paraId="05945381" w14:textId="77777777">
            <w:pPr>
              <w:pStyle w:val="NRDLentelesTekstas"/>
              <w:spacing w:line="276" w:lineRule="auto"/>
              <w:rPr>
                <w:rFonts w:ascii="Tahoma" w:hAnsi="Tahoma" w:cs="Tahoma"/>
                <w:sz w:val="24"/>
              </w:rPr>
            </w:pPr>
            <w:proofErr w:type="spellStart"/>
            <w:r w:rsidRPr="00055B64">
              <w:rPr>
                <w:rFonts w:ascii="Tahoma" w:hAnsi="Tahoma" w:cs="Tahoma"/>
                <w:sz w:val="24"/>
              </w:rPr>
              <w:t>prieš</w:t>
            </w:r>
            <w:proofErr w:type="spellEnd"/>
            <w:r w:rsidRPr="00055B64">
              <w:rPr>
                <w:rFonts w:ascii="Tahoma" w:hAnsi="Tahoma" w:cs="Tahoma"/>
                <w:sz w:val="24"/>
              </w:rPr>
              <w:t xml:space="preserve"> 1 darbo </w:t>
            </w:r>
            <w:proofErr w:type="spellStart"/>
            <w:r w:rsidRPr="00055B64">
              <w:rPr>
                <w:rFonts w:ascii="Tahoma" w:hAnsi="Tahoma" w:cs="Tahoma"/>
                <w:sz w:val="24"/>
              </w:rPr>
              <w:t>dieną</w:t>
            </w:r>
            <w:proofErr w:type="spellEnd"/>
          </w:p>
        </w:tc>
        <w:tc>
          <w:tcPr>
            <w:tcW w:w="1226" w:type="dxa"/>
          </w:tcPr>
          <w:p w:rsidRPr="00055B64" w:rsidR="00251919" w:rsidP="00AF68E1" w:rsidRDefault="00251919" w14:paraId="265432A3" w14:textId="77777777">
            <w:pPr>
              <w:pStyle w:val="NRDLentelesTekstas"/>
              <w:spacing w:line="276" w:lineRule="auto"/>
              <w:rPr>
                <w:rFonts w:ascii="Tahoma" w:hAnsi="Tahoma" w:cs="Tahoma"/>
                <w:sz w:val="24"/>
              </w:rPr>
            </w:pPr>
            <w:r w:rsidRPr="00055B64">
              <w:rPr>
                <w:rFonts w:ascii="Tahoma" w:hAnsi="Tahoma" w:cs="Tahoma"/>
                <w:sz w:val="24"/>
              </w:rPr>
              <w:t xml:space="preserve">el. </w:t>
            </w:r>
            <w:proofErr w:type="spellStart"/>
            <w:r w:rsidRPr="00055B64">
              <w:rPr>
                <w:rFonts w:ascii="Tahoma" w:hAnsi="Tahoma" w:cs="Tahoma"/>
                <w:sz w:val="24"/>
              </w:rPr>
              <w:t>paštu</w:t>
            </w:r>
            <w:proofErr w:type="spellEnd"/>
          </w:p>
        </w:tc>
      </w:tr>
      <w:tr w:rsidRPr="00055B64" w:rsidR="009D4880" w14:paraId="3F24713E" w14:textId="77777777">
        <w:tc>
          <w:tcPr>
            <w:tcW w:w="3877" w:type="dxa"/>
          </w:tcPr>
          <w:p w:rsidRPr="00055B64" w:rsidR="00251919" w:rsidP="00AF68E1" w:rsidRDefault="00251919" w14:paraId="0DE42660" w14:textId="77777777">
            <w:pPr>
              <w:pStyle w:val="NRDLentelesTekstas"/>
              <w:spacing w:line="276" w:lineRule="auto"/>
              <w:rPr>
                <w:rFonts w:ascii="Tahoma" w:hAnsi="Tahoma" w:cs="Tahoma"/>
                <w:sz w:val="24"/>
                <w:lang w:val="lt-LT"/>
              </w:rPr>
            </w:pPr>
            <w:r w:rsidRPr="00055B64">
              <w:rPr>
                <w:rFonts w:ascii="Tahoma" w:hAnsi="Tahoma" w:cs="Tahoma"/>
                <w:sz w:val="24"/>
                <w:lang w:val="lt-LT"/>
              </w:rPr>
              <w:t>Įspėti Pirkėją apie Teikėjo paskirtų specialistų, aptarnaujančių Sistemą, pranešant specialisto, kuris netenka teisių aptarnauti Sistemą, vardą, pavardę ir pareigas bei specialisto, kuriam pavedama aptarnauti Sistemą, vardą, pavardę, nustatytą atsakomybę ir vykdomas funkcijas, telefono numerį, elektroninio pašto adresą</w:t>
            </w:r>
          </w:p>
        </w:tc>
        <w:tc>
          <w:tcPr>
            <w:tcW w:w="1627" w:type="dxa"/>
          </w:tcPr>
          <w:p w:rsidRPr="00055B64" w:rsidR="00251919" w:rsidP="00AF68E1" w:rsidRDefault="00251919" w14:paraId="04A0E93A" w14:textId="77777777">
            <w:pPr>
              <w:pStyle w:val="NRDLentelesTekstas"/>
              <w:spacing w:line="276" w:lineRule="auto"/>
              <w:rPr>
                <w:rFonts w:ascii="Tahoma" w:hAnsi="Tahoma" w:cs="Tahoma"/>
                <w:sz w:val="24"/>
              </w:rPr>
            </w:pPr>
            <w:proofErr w:type="spellStart"/>
            <w:r w:rsidRPr="00055B64">
              <w:rPr>
                <w:rFonts w:ascii="Tahoma" w:hAnsi="Tahoma" w:cs="Tahoma"/>
                <w:sz w:val="24"/>
              </w:rPr>
              <w:t>Pirkėjo</w:t>
            </w:r>
            <w:proofErr w:type="spellEnd"/>
            <w:r w:rsidRPr="00055B64">
              <w:rPr>
                <w:rFonts w:ascii="Tahoma" w:hAnsi="Tahoma" w:cs="Tahoma"/>
                <w:sz w:val="24"/>
              </w:rPr>
              <w:t xml:space="preserve"> </w:t>
            </w:r>
            <w:proofErr w:type="spellStart"/>
            <w:r w:rsidRPr="00055B64">
              <w:rPr>
                <w:rFonts w:ascii="Tahoma" w:hAnsi="Tahoma" w:cs="Tahoma"/>
                <w:sz w:val="24"/>
              </w:rPr>
              <w:t>atstovą</w:t>
            </w:r>
            <w:proofErr w:type="spellEnd"/>
            <w:r w:rsidRPr="00055B64">
              <w:rPr>
                <w:rFonts w:ascii="Tahoma" w:hAnsi="Tahoma" w:cs="Tahoma"/>
                <w:sz w:val="24"/>
              </w:rPr>
              <w:t xml:space="preserve">, </w:t>
            </w:r>
            <w:proofErr w:type="spellStart"/>
            <w:r w:rsidRPr="00055B64">
              <w:rPr>
                <w:rFonts w:ascii="Tahoma" w:hAnsi="Tahoma" w:cs="Tahoma"/>
                <w:sz w:val="24"/>
              </w:rPr>
              <w:t>paskirtą</w:t>
            </w:r>
            <w:proofErr w:type="spellEnd"/>
            <w:r w:rsidRPr="00055B64">
              <w:rPr>
                <w:rFonts w:ascii="Tahoma" w:hAnsi="Tahoma" w:cs="Tahoma"/>
                <w:sz w:val="24"/>
              </w:rPr>
              <w:t xml:space="preserve"> </w:t>
            </w:r>
            <w:proofErr w:type="spellStart"/>
            <w:r w:rsidRPr="00055B64">
              <w:rPr>
                <w:rFonts w:ascii="Tahoma" w:hAnsi="Tahoma" w:cs="Tahoma"/>
                <w:sz w:val="24"/>
              </w:rPr>
              <w:t>atsakingu</w:t>
            </w:r>
            <w:proofErr w:type="spellEnd"/>
            <w:r w:rsidRPr="00055B64">
              <w:rPr>
                <w:rFonts w:ascii="Tahoma" w:hAnsi="Tahoma" w:cs="Tahoma"/>
                <w:sz w:val="24"/>
              </w:rPr>
              <w:t xml:space="preserve"> </w:t>
            </w:r>
            <w:proofErr w:type="spellStart"/>
            <w:r w:rsidRPr="00055B64">
              <w:rPr>
                <w:rFonts w:ascii="Tahoma" w:hAnsi="Tahoma" w:cs="Tahoma"/>
                <w:sz w:val="24"/>
              </w:rPr>
              <w:t>už</w:t>
            </w:r>
            <w:proofErr w:type="spellEnd"/>
            <w:r w:rsidRPr="00055B64">
              <w:rPr>
                <w:rFonts w:ascii="Tahoma" w:hAnsi="Tahoma" w:cs="Tahoma"/>
                <w:sz w:val="24"/>
              </w:rPr>
              <w:t xml:space="preserve"> </w:t>
            </w:r>
            <w:proofErr w:type="spellStart"/>
            <w:proofErr w:type="gramStart"/>
            <w:r w:rsidRPr="00055B64">
              <w:rPr>
                <w:rFonts w:ascii="Tahoma" w:hAnsi="Tahoma" w:cs="Tahoma"/>
                <w:sz w:val="24"/>
              </w:rPr>
              <w:t>Sutarties</w:t>
            </w:r>
            <w:proofErr w:type="spellEnd"/>
            <w:r w:rsidRPr="00055B64">
              <w:rPr>
                <w:rFonts w:ascii="Tahoma" w:hAnsi="Tahoma" w:cs="Tahoma"/>
                <w:sz w:val="24"/>
              </w:rPr>
              <w:t xml:space="preserve">  </w:t>
            </w:r>
            <w:proofErr w:type="spellStart"/>
            <w:r w:rsidRPr="00055B64">
              <w:rPr>
                <w:rFonts w:ascii="Tahoma" w:hAnsi="Tahoma" w:cs="Tahoma"/>
                <w:sz w:val="24"/>
              </w:rPr>
              <w:t>vykdymą</w:t>
            </w:r>
            <w:proofErr w:type="spellEnd"/>
            <w:proofErr w:type="gramEnd"/>
          </w:p>
        </w:tc>
        <w:tc>
          <w:tcPr>
            <w:tcW w:w="1339" w:type="dxa"/>
          </w:tcPr>
          <w:p w:rsidRPr="00055B64" w:rsidR="00251919" w:rsidP="00AF68E1" w:rsidRDefault="00251919" w14:paraId="2C1FF9F6" w14:textId="77777777">
            <w:pPr>
              <w:pStyle w:val="NRDLentelesTekstas"/>
              <w:spacing w:line="276" w:lineRule="auto"/>
              <w:rPr>
                <w:rFonts w:ascii="Tahoma" w:hAnsi="Tahoma" w:cs="Tahoma"/>
                <w:sz w:val="24"/>
              </w:rPr>
            </w:pPr>
            <w:proofErr w:type="spellStart"/>
            <w:r w:rsidRPr="00055B64">
              <w:rPr>
                <w:rFonts w:ascii="Tahoma" w:hAnsi="Tahoma" w:cs="Tahoma"/>
                <w:sz w:val="24"/>
              </w:rPr>
              <w:t>Priežiūros</w:t>
            </w:r>
            <w:proofErr w:type="spellEnd"/>
            <w:r w:rsidRPr="00055B64">
              <w:rPr>
                <w:rFonts w:ascii="Tahoma" w:hAnsi="Tahoma" w:cs="Tahoma"/>
                <w:sz w:val="24"/>
              </w:rPr>
              <w:t xml:space="preserve"> </w:t>
            </w:r>
            <w:proofErr w:type="spellStart"/>
            <w:r w:rsidRPr="00055B64">
              <w:rPr>
                <w:rFonts w:ascii="Tahoma" w:hAnsi="Tahoma" w:cs="Tahoma"/>
                <w:sz w:val="24"/>
              </w:rPr>
              <w:t>vadovas</w:t>
            </w:r>
            <w:proofErr w:type="spellEnd"/>
          </w:p>
        </w:tc>
        <w:tc>
          <w:tcPr>
            <w:tcW w:w="1221" w:type="dxa"/>
          </w:tcPr>
          <w:p w:rsidRPr="00055B64" w:rsidR="00251919" w:rsidP="00AF68E1" w:rsidRDefault="00251919" w14:paraId="61C52C6E" w14:textId="77777777">
            <w:pPr>
              <w:pStyle w:val="NRDLentelesTekstas"/>
              <w:spacing w:line="276" w:lineRule="auto"/>
              <w:rPr>
                <w:rFonts w:ascii="Tahoma" w:hAnsi="Tahoma" w:cs="Tahoma"/>
                <w:sz w:val="24"/>
              </w:rPr>
            </w:pPr>
            <w:proofErr w:type="spellStart"/>
            <w:r w:rsidRPr="00055B64">
              <w:rPr>
                <w:rFonts w:ascii="Tahoma" w:hAnsi="Tahoma" w:cs="Tahoma"/>
                <w:sz w:val="24"/>
              </w:rPr>
              <w:t>prieš</w:t>
            </w:r>
            <w:proofErr w:type="spellEnd"/>
            <w:r w:rsidRPr="00055B64">
              <w:rPr>
                <w:rFonts w:ascii="Tahoma" w:hAnsi="Tahoma" w:cs="Tahoma"/>
                <w:sz w:val="24"/>
              </w:rPr>
              <w:t xml:space="preserve"> 1 darbo </w:t>
            </w:r>
            <w:proofErr w:type="spellStart"/>
            <w:r w:rsidRPr="00055B64">
              <w:rPr>
                <w:rFonts w:ascii="Tahoma" w:hAnsi="Tahoma" w:cs="Tahoma"/>
                <w:sz w:val="24"/>
              </w:rPr>
              <w:t>dieną</w:t>
            </w:r>
            <w:proofErr w:type="spellEnd"/>
          </w:p>
        </w:tc>
        <w:tc>
          <w:tcPr>
            <w:tcW w:w="1226" w:type="dxa"/>
          </w:tcPr>
          <w:p w:rsidRPr="00055B64" w:rsidR="00251919" w:rsidP="00AF68E1" w:rsidRDefault="00251919" w14:paraId="64465E89" w14:textId="77777777">
            <w:pPr>
              <w:pStyle w:val="NRDLentelesTekstas"/>
              <w:spacing w:line="276" w:lineRule="auto"/>
              <w:rPr>
                <w:rFonts w:ascii="Tahoma" w:hAnsi="Tahoma" w:cs="Tahoma"/>
                <w:sz w:val="24"/>
              </w:rPr>
            </w:pPr>
            <w:r w:rsidRPr="00055B64">
              <w:rPr>
                <w:rFonts w:ascii="Tahoma" w:hAnsi="Tahoma" w:cs="Tahoma"/>
                <w:sz w:val="24"/>
              </w:rPr>
              <w:t xml:space="preserve">el. </w:t>
            </w:r>
            <w:proofErr w:type="spellStart"/>
            <w:r w:rsidRPr="00055B64">
              <w:rPr>
                <w:rFonts w:ascii="Tahoma" w:hAnsi="Tahoma" w:cs="Tahoma"/>
                <w:sz w:val="24"/>
              </w:rPr>
              <w:t>paštu</w:t>
            </w:r>
            <w:proofErr w:type="spellEnd"/>
            <w:r w:rsidRPr="00055B64">
              <w:rPr>
                <w:rFonts w:ascii="Tahoma" w:hAnsi="Tahoma" w:cs="Tahoma"/>
                <w:sz w:val="24"/>
              </w:rPr>
              <w:t xml:space="preserve"> (</w:t>
            </w:r>
            <w:proofErr w:type="spellStart"/>
            <w:r w:rsidRPr="00055B64">
              <w:rPr>
                <w:rFonts w:ascii="Tahoma" w:hAnsi="Tahoma" w:cs="Tahoma"/>
                <w:sz w:val="24"/>
              </w:rPr>
              <w:t>skenuoti</w:t>
            </w:r>
            <w:proofErr w:type="spellEnd"/>
            <w:r w:rsidRPr="00055B64">
              <w:rPr>
                <w:rFonts w:ascii="Tahoma" w:hAnsi="Tahoma" w:cs="Tahoma"/>
                <w:sz w:val="24"/>
              </w:rPr>
              <w:t>),</w:t>
            </w:r>
          </w:p>
          <w:p w:rsidRPr="00055B64" w:rsidR="00251919" w:rsidP="00AF68E1" w:rsidRDefault="00251919" w14:paraId="7AA5A128" w14:textId="77777777">
            <w:pPr>
              <w:pStyle w:val="NRDLentelesTekstas"/>
              <w:spacing w:line="276" w:lineRule="auto"/>
              <w:rPr>
                <w:rFonts w:ascii="Tahoma" w:hAnsi="Tahoma" w:cs="Tahoma"/>
                <w:sz w:val="24"/>
              </w:rPr>
            </w:pPr>
            <w:proofErr w:type="spellStart"/>
            <w:r w:rsidRPr="00055B64">
              <w:rPr>
                <w:rFonts w:ascii="Tahoma" w:hAnsi="Tahoma" w:cs="Tahoma"/>
                <w:sz w:val="24"/>
              </w:rPr>
              <w:t>spausdinti</w:t>
            </w:r>
            <w:proofErr w:type="spellEnd"/>
            <w:r w:rsidRPr="00055B64">
              <w:rPr>
                <w:rFonts w:ascii="Tahoma" w:hAnsi="Tahoma" w:cs="Tahoma"/>
                <w:sz w:val="24"/>
              </w:rPr>
              <w:t xml:space="preserve"> ir </w:t>
            </w:r>
            <w:proofErr w:type="spellStart"/>
            <w:r w:rsidRPr="00055B64">
              <w:rPr>
                <w:rFonts w:ascii="Tahoma" w:hAnsi="Tahoma" w:cs="Tahoma"/>
                <w:sz w:val="24"/>
              </w:rPr>
              <w:t>pasirašyti</w:t>
            </w:r>
            <w:proofErr w:type="spellEnd"/>
            <w:r w:rsidRPr="00055B64">
              <w:rPr>
                <w:rFonts w:ascii="Tahoma" w:hAnsi="Tahoma" w:cs="Tahoma"/>
                <w:sz w:val="24"/>
              </w:rPr>
              <w:t xml:space="preserve"> </w:t>
            </w:r>
            <w:proofErr w:type="spellStart"/>
            <w:r w:rsidRPr="00055B64">
              <w:rPr>
                <w:rFonts w:ascii="Tahoma" w:hAnsi="Tahoma" w:cs="Tahoma"/>
                <w:sz w:val="24"/>
              </w:rPr>
              <w:t>dokumentai</w:t>
            </w:r>
            <w:proofErr w:type="spellEnd"/>
            <w:r w:rsidRPr="00055B64">
              <w:rPr>
                <w:rFonts w:ascii="Tahoma" w:hAnsi="Tahoma" w:cs="Tahoma"/>
                <w:sz w:val="24"/>
              </w:rPr>
              <w:t xml:space="preserve"> </w:t>
            </w:r>
            <w:proofErr w:type="spellStart"/>
            <w:r w:rsidRPr="00055B64">
              <w:rPr>
                <w:rFonts w:ascii="Tahoma" w:hAnsi="Tahoma" w:cs="Tahoma"/>
                <w:sz w:val="24"/>
              </w:rPr>
              <w:t>pateikiami</w:t>
            </w:r>
            <w:proofErr w:type="spellEnd"/>
            <w:r w:rsidRPr="00055B64">
              <w:rPr>
                <w:rFonts w:ascii="Tahoma" w:hAnsi="Tahoma" w:cs="Tahoma"/>
                <w:sz w:val="24"/>
              </w:rPr>
              <w:t xml:space="preserve"> </w:t>
            </w:r>
            <w:proofErr w:type="spellStart"/>
            <w:r w:rsidRPr="00055B64">
              <w:rPr>
                <w:rFonts w:ascii="Tahoma" w:hAnsi="Tahoma" w:cs="Tahoma"/>
                <w:sz w:val="24"/>
              </w:rPr>
              <w:t>paštu</w:t>
            </w:r>
            <w:proofErr w:type="spellEnd"/>
            <w:r w:rsidRPr="00055B64">
              <w:rPr>
                <w:rFonts w:ascii="Tahoma" w:hAnsi="Tahoma" w:cs="Tahoma"/>
                <w:sz w:val="24"/>
              </w:rPr>
              <w:t xml:space="preserve"> </w:t>
            </w:r>
            <w:proofErr w:type="spellStart"/>
            <w:r w:rsidRPr="00055B64">
              <w:rPr>
                <w:rFonts w:ascii="Tahoma" w:hAnsi="Tahoma" w:cs="Tahoma"/>
                <w:sz w:val="24"/>
              </w:rPr>
              <w:t>arba</w:t>
            </w:r>
            <w:proofErr w:type="spellEnd"/>
            <w:r w:rsidRPr="00055B64">
              <w:rPr>
                <w:rFonts w:ascii="Tahoma" w:hAnsi="Tahoma" w:cs="Tahoma"/>
                <w:sz w:val="24"/>
              </w:rPr>
              <w:t xml:space="preserve"> </w:t>
            </w:r>
            <w:proofErr w:type="spellStart"/>
            <w:r w:rsidRPr="00055B64">
              <w:rPr>
                <w:rFonts w:ascii="Tahoma" w:hAnsi="Tahoma" w:cs="Tahoma"/>
                <w:sz w:val="24"/>
              </w:rPr>
              <w:t>asmeniškai</w:t>
            </w:r>
            <w:proofErr w:type="spellEnd"/>
            <w:r w:rsidRPr="00055B64">
              <w:rPr>
                <w:rFonts w:ascii="Tahoma" w:hAnsi="Tahoma" w:cs="Tahoma"/>
                <w:sz w:val="24"/>
              </w:rPr>
              <w:t xml:space="preserve"> </w:t>
            </w:r>
          </w:p>
        </w:tc>
      </w:tr>
      <w:tr w:rsidRPr="00055B64" w:rsidR="009D4880" w14:paraId="13436B0A" w14:textId="77777777">
        <w:tc>
          <w:tcPr>
            <w:tcW w:w="3877" w:type="dxa"/>
          </w:tcPr>
          <w:p w:rsidRPr="00055B64" w:rsidR="00251919" w:rsidP="00AF68E1" w:rsidRDefault="00251919" w14:paraId="74193F25" w14:textId="77777777">
            <w:pPr>
              <w:pStyle w:val="NRDLentelesTekstas"/>
              <w:spacing w:line="276" w:lineRule="auto"/>
              <w:rPr>
                <w:rFonts w:ascii="Tahoma" w:hAnsi="Tahoma" w:cs="Tahoma"/>
                <w:sz w:val="24"/>
                <w:lang w:val="lt-LT"/>
              </w:rPr>
            </w:pPr>
            <w:r w:rsidRPr="00055B64">
              <w:rPr>
                <w:rFonts w:ascii="Tahoma" w:hAnsi="Tahoma" w:cs="Tahoma"/>
                <w:sz w:val="24"/>
                <w:lang w:val="lt-LT"/>
              </w:rPr>
              <w:t>Informuoti Pirkėją apie specialistų, aptarnaujančių Sistemą, laikiną pakeitimą atostogų, komandiruotės, ligos ar kitais atvejais, pranešant specialisto, kuris laikinai nevykdys Sistemos aptarnavimo, vardą, pavardę ir pareigas bei specialisto, kuriam laikinai suteikiama teisė aptarnauti Sistemą, vardą, pavardę, nustatytą atsakomybę ir vykdomas funkcijas, telefono numerį, elektroninio pašto adresą</w:t>
            </w:r>
          </w:p>
        </w:tc>
        <w:tc>
          <w:tcPr>
            <w:tcW w:w="1627" w:type="dxa"/>
          </w:tcPr>
          <w:p w:rsidRPr="00055B64" w:rsidR="00251919" w:rsidP="00AF68E1" w:rsidRDefault="00251919" w14:paraId="079876AA" w14:textId="77777777">
            <w:pPr>
              <w:pStyle w:val="NRDLentelesTekstas"/>
              <w:spacing w:line="276" w:lineRule="auto"/>
              <w:rPr>
                <w:rFonts w:ascii="Tahoma" w:hAnsi="Tahoma" w:cs="Tahoma"/>
                <w:sz w:val="24"/>
                <w:lang w:val="lt-LT"/>
              </w:rPr>
            </w:pPr>
            <w:r w:rsidRPr="00055B64">
              <w:rPr>
                <w:rFonts w:ascii="Tahoma" w:hAnsi="Tahoma" w:cs="Tahoma"/>
                <w:sz w:val="24"/>
                <w:lang w:val="lt-LT"/>
              </w:rPr>
              <w:t>Pirkėjo atstovą, paskirtą atsakingu už Sutarties  vykdymą</w:t>
            </w:r>
          </w:p>
        </w:tc>
        <w:tc>
          <w:tcPr>
            <w:tcW w:w="1339" w:type="dxa"/>
          </w:tcPr>
          <w:p w:rsidRPr="00055B64" w:rsidR="00251919" w:rsidP="00AF68E1" w:rsidRDefault="00251919" w14:paraId="7F0D13EC" w14:textId="77777777">
            <w:pPr>
              <w:pStyle w:val="NRDLentelesTekstas"/>
              <w:spacing w:line="276" w:lineRule="auto"/>
              <w:rPr>
                <w:rFonts w:ascii="Tahoma" w:hAnsi="Tahoma" w:cs="Tahoma"/>
                <w:sz w:val="24"/>
              </w:rPr>
            </w:pPr>
            <w:proofErr w:type="spellStart"/>
            <w:r w:rsidRPr="00055B64">
              <w:rPr>
                <w:rFonts w:ascii="Tahoma" w:hAnsi="Tahoma" w:cs="Tahoma"/>
                <w:sz w:val="24"/>
              </w:rPr>
              <w:t>Priežiūros</w:t>
            </w:r>
            <w:proofErr w:type="spellEnd"/>
            <w:r w:rsidRPr="00055B64">
              <w:rPr>
                <w:rFonts w:ascii="Tahoma" w:hAnsi="Tahoma" w:cs="Tahoma"/>
                <w:sz w:val="24"/>
              </w:rPr>
              <w:t xml:space="preserve"> </w:t>
            </w:r>
            <w:proofErr w:type="spellStart"/>
            <w:r w:rsidRPr="00055B64">
              <w:rPr>
                <w:rFonts w:ascii="Tahoma" w:hAnsi="Tahoma" w:cs="Tahoma"/>
                <w:sz w:val="24"/>
              </w:rPr>
              <w:t>vadovas</w:t>
            </w:r>
            <w:proofErr w:type="spellEnd"/>
          </w:p>
        </w:tc>
        <w:tc>
          <w:tcPr>
            <w:tcW w:w="1221" w:type="dxa"/>
          </w:tcPr>
          <w:p w:rsidRPr="00055B64" w:rsidR="00251919" w:rsidP="00AF68E1" w:rsidRDefault="00251919" w14:paraId="33C23F78" w14:textId="77777777">
            <w:pPr>
              <w:pStyle w:val="NRDLentelesTekstas"/>
              <w:spacing w:line="276" w:lineRule="auto"/>
              <w:rPr>
                <w:rFonts w:ascii="Tahoma" w:hAnsi="Tahoma" w:cs="Tahoma"/>
                <w:sz w:val="24"/>
              </w:rPr>
            </w:pPr>
            <w:proofErr w:type="spellStart"/>
            <w:r w:rsidRPr="00055B64">
              <w:rPr>
                <w:rFonts w:ascii="Tahoma" w:hAnsi="Tahoma" w:cs="Tahoma"/>
                <w:sz w:val="24"/>
              </w:rPr>
              <w:t>prieš</w:t>
            </w:r>
            <w:proofErr w:type="spellEnd"/>
            <w:r w:rsidRPr="00055B64">
              <w:rPr>
                <w:rFonts w:ascii="Tahoma" w:hAnsi="Tahoma" w:cs="Tahoma"/>
                <w:sz w:val="24"/>
              </w:rPr>
              <w:t xml:space="preserve"> 1 darbo </w:t>
            </w:r>
            <w:proofErr w:type="spellStart"/>
            <w:r w:rsidRPr="00055B64">
              <w:rPr>
                <w:rFonts w:ascii="Tahoma" w:hAnsi="Tahoma" w:cs="Tahoma"/>
                <w:sz w:val="24"/>
              </w:rPr>
              <w:t>dieną</w:t>
            </w:r>
            <w:proofErr w:type="spellEnd"/>
          </w:p>
        </w:tc>
        <w:tc>
          <w:tcPr>
            <w:tcW w:w="1226" w:type="dxa"/>
          </w:tcPr>
          <w:p w:rsidRPr="00055B64" w:rsidR="00251919" w:rsidP="00AF68E1" w:rsidRDefault="00251919" w14:paraId="3E09A673" w14:textId="77777777">
            <w:pPr>
              <w:pStyle w:val="NRDLentelesTekstas"/>
              <w:spacing w:line="276" w:lineRule="auto"/>
              <w:rPr>
                <w:rFonts w:ascii="Tahoma" w:hAnsi="Tahoma" w:cs="Tahoma"/>
                <w:sz w:val="24"/>
              </w:rPr>
            </w:pPr>
            <w:r w:rsidRPr="00055B64">
              <w:rPr>
                <w:rFonts w:ascii="Tahoma" w:hAnsi="Tahoma" w:cs="Tahoma"/>
                <w:sz w:val="24"/>
              </w:rPr>
              <w:t xml:space="preserve">el. </w:t>
            </w:r>
            <w:proofErr w:type="spellStart"/>
            <w:r w:rsidRPr="00055B64">
              <w:rPr>
                <w:rFonts w:ascii="Tahoma" w:hAnsi="Tahoma" w:cs="Tahoma"/>
                <w:sz w:val="24"/>
              </w:rPr>
              <w:t>paštu</w:t>
            </w:r>
            <w:proofErr w:type="spellEnd"/>
          </w:p>
        </w:tc>
      </w:tr>
    </w:tbl>
    <w:p w:rsidRPr="00055B64" w:rsidR="00251919" w:rsidP="00AF68E1" w:rsidRDefault="00251919" w14:paraId="18B10606" w14:textId="77777777">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rsidRPr="00055B64" w:rsidR="00B16FE9" w:rsidP="00CA00FF" w:rsidRDefault="00B16FE9" w14:paraId="3312D206" w14:textId="2F12AE58">
      <w:pPr>
        <w:pStyle w:val="Heading2RC"/>
        <w:rPr>
          <w:rFonts w:ascii="Tahoma" w:hAnsi="Tahoma"/>
          <w:sz w:val="24"/>
        </w:rPr>
      </w:pPr>
      <w:bookmarkStart w:name="_Hlk146797615" w:id="143"/>
      <w:bookmarkStart w:name="_Toc197885846" w:id="144"/>
      <w:r w:rsidRPr="00055B64">
        <w:rPr>
          <w:rFonts w:ascii="Tahoma" w:hAnsi="Tahoma"/>
          <w:sz w:val="24"/>
        </w:rPr>
        <w:t>Reikalavimai Paslaugų teikimo valdymui</w:t>
      </w:r>
      <w:bookmarkEnd w:id="143"/>
      <w:bookmarkEnd w:id="144"/>
    </w:p>
    <w:p w:rsidRPr="00055B64" w:rsidR="00B16FE9" w:rsidP="00AF68E1" w:rsidRDefault="00B16FE9" w14:paraId="740FF8C8" w14:textId="77777777">
      <w:pPr>
        <w:pStyle w:val="Heading3"/>
        <w:spacing w:line="276" w:lineRule="auto"/>
        <w:rPr>
          <w:rFonts w:cs="Tahoma"/>
        </w:rPr>
      </w:pPr>
    </w:p>
    <w:p w:rsidRPr="00055B64" w:rsidR="00B16FE9" w:rsidP="00D45A04" w:rsidRDefault="00B16FE9" w14:paraId="23C8113C" w14:textId="6F9C16EA">
      <w:pPr>
        <w:pStyle w:val="TekstasNr"/>
        <w:numPr>
          <w:ilvl w:val="0"/>
          <w:numId w:val="35"/>
        </w:numPr>
        <w:tabs>
          <w:tab w:val="clear" w:pos="1134"/>
          <w:tab w:val="left" w:pos="567"/>
        </w:tabs>
        <w:spacing w:after="0" w:line="276" w:lineRule="auto"/>
        <w:rPr>
          <w:rFonts w:ascii="Tahoma" w:hAnsi="Tahoma" w:cs="Tahoma"/>
        </w:rPr>
      </w:pPr>
      <w:r w:rsidRPr="00055B64">
        <w:rPr>
          <w:rFonts w:ascii="Tahoma" w:hAnsi="Tahoma" w:cs="Tahoma"/>
        </w:rPr>
        <w:t>Teikėjas turi užtikrinti, kad visa komunikacija Projekto metu vyktų lietuvių kalba. Jei pasitelkiami užsienio šalių ekspertai, Teikėjas turi pasirūpinti vertimo į lietuvių kalbą paslaugomis.</w:t>
      </w:r>
    </w:p>
    <w:p w:rsidRPr="00055B64" w:rsidR="00B16FE9" w:rsidP="00D45A04" w:rsidRDefault="00B16FE9" w14:paraId="4D49F8F2" w14:textId="3EA07B24">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Vystymo ir priežiūros paslaugų teikimo ir užbaigimo tvarka bei jų valdymo procedūros apibrėžiamos Paslaugų teikimo reglamente, kuris per </w:t>
      </w:r>
      <w:r w:rsidRPr="00055B64">
        <w:rPr>
          <w:rFonts w:ascii="Tahoma" w:hAnsi="Tahoma" w:eastAsia="Calibri" w:cs="Tahoma"/>
          <w:color w:val="0070C0"/>
          <w:sz w:val="24"/>
          <w:szCs w:val="24"/>
        </w:rPr>
        <w:t>30</w:t>
      </w:r>
      <w:r w:rsidRPr="00055B64">
        <w:rPr>
          <w:rFonts w:ascii="Tahoma" w:hAnsi="Tahoma" w:eastAsia="Calibri" w:cs="Tahoma"/>
          <w:sz w:val="24"/>
          <w:szCs w:val="24"/>
        </w:rPr>
        <w:t xml:space="preserve"> kalendorinių dienų nuo viešojo pirkimo–pardavimo sutarties įsigaliojimo suderinamas tarp Teikėjo ir Pirkėju.</w:t>
      </w:r>
    </w:p>
    <w:p w:rsidRPr="00055B64" w:rsidR="00B16FE9" w:rsidP="00D45A04" w:rsidRDefault="00B16FE9" w14:paraId="29E04710" w14:textId="77777777">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Vystymo paslaugų suteikimo laikas yra nustatomas  Vystymo pasiūlyme, ir fiksuojamas Vystymo užsakyme.</w:t>
      </w:r>
    </w:p>
    <w:p w:rsidRPr="00055B64" w:rsidR="00B16FE9" w:rsidP="00D45A04" w:rsidRDefault="00B16FE9" w14:paraId="1C1300EA" w14:textId="77777777">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 Visi Teikėjo specialistai, atsakingi už sutarties vykdymą, turės pasirašyti konfidencialumo pasižadėjimą ir susipažinti su pateiktais Pirkėjo saugos dokumentais.</w:t>
      </w:r>
    </w:p>
    <w:p w:rsidRPr="00055B64" w:rsidR="00B16FE9" w:rsidP="00D45A04" w:rsidRDefault="00B16FE9" w14:paraId="2016CB28" w14:textId="77777777">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Teikėjas turi paskirti atsakingus už Paslaugų teikimą asmenis, apibrėžti jų atsakomybes ir nurodyti Paslaugas teikiančių asmenų kontaktus.</w:t>
      </w:r>
    </w:p>
    <w:p w:rsidRPr="00055B64" w:rsidR="00B16FE9" w:rsidP="00D45A04" w:rsidRDefault="00B16FE9" w14:paraId="257C6F36" w14:textId="0BDB3B30">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Teikėjas ne vėliau kaip per </w:t>
      </w:r>
      <w:r w:rsidRPr="00055B64">
        <w:rPr>
          <w:rFonts w:ascii="Tahoma" w:hAnsi="Tahoma" w:eastAsia="Calibri" w:cs="Tahoma"/>
          <w:color w:val="0070C0"/>
          <w:sz w:val="24"/>
          <w:szCs w:val="24"/>
        </w:rPr>
        <w:t>5</w:t>
      </w:r>
      <w:r w:rsidRPr="00055B64">
        <w:rPr>
          <w:rFonts w:ascii="Tahoma" w:hAnsi="Tahoma" w:eastAsia="Calibri" w:cs="Tahoma"/>
          <w:sz w:val="24"/>
          <w:szCs w:val="24"/>
        </w:rPr>
        <w:t xml:space="preserve"> kalendorines dienas pasibaigus kalendoriniam mėnesiui pateikia Pirkėjui ataskaitą apie suteiktas vystymo paslaugas bei ataskaitą apie suteiktas priežiūros paslaugas.</w:t>
      </w:r>
    </w:p>
    <w:p w:rsidRPr="00055B64" w:rsidR="00B16FE9" w:rsidP="00D45A04" w:rsidRDefault="00B16FE9" w14:paraId="31C32E81" w14:textId="77777777">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Ataskaitoje turi būti pateikiama:</w:t>
      </w:r>
    </w:p>
    <w:p w:rsidRPr="00055B64" w:rsidR="00B16FE9" w:rsidP="00D45A04" w:rsidRDefault="00B16FE9" w14:paraId="27DBD412"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per ataskaitinį laikotarpį gauti, įvykdyti ir vykdomi Sistemos Vystymo užsakymai, pateikiant trumpą jų apibūdinimą bei aprašant kiekvieno iš jų įvykdymo pažangą, atitikimą suderintiems Vystymo užsakymų vykdymo planams;</w:t>
      </w:r>
    </w:p>
    <w:p w:rsidRPr="00055B64" w:rsidR="00B16FE9" w:rsidP="00D45A04" w:rsidRDefault="00B16FE9" w14:paraId="37637BC6"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įvardintos Vystymo užsakymų vykdymo problemos, jų sprendimo būdai;</w:t>
      </w:r>
    </w:p>
    <w:p w:rsidRPr="00055B64" w:rsidR="00B16FE9" w:rsidP="00D45A04" w:rsidRDefault="00B16FE9" w14:paraId="7E902E79"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pasiūlymai ir išvados dėl Sistemos vystymo poreikių bei techninės bei technologinės architektūros tobulinimo;</w:t>
      </w:r>
    </w:p>
    <w:p w:rsidRPr="00055B64" w:rsidR="00B16FE9" w:rsidP="00D45A04" w:rsidRDefault="00B16FE9" w14:paraId="7C53C619"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ataskaitiniu laikotarpiu parengtų Sistemos diegimo paketų ir leidinių versijų sąrašas bei atnaujintos dokumentacijos sąrašas;</w:t>
      </w:r>
    </w:p>
    <w:p w:rsidRPr="00055B64" w:rsidR="00B16FE9" w:rsidP="00D45A04" w:rsidRDefault="00B16FE9" w14:paraId="34E3ADE3"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 xml:space="preserve"> atnaujinti pakeitimų, problemų ir rizikos registrai;</w:t>
      </w:r>
    </w:p>
    <w:p w:rsidRPr="00055B64" w:rsidR="00B16FE9" w:rsidP="00D45A04" w:rsidRDefault="00B16FE9" w14:paraId="1D929A3C"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pagal poreikį pasiūlymai dėl Paslaugų teikimo pagerinimo, paslaugų kokybės ir kita svarbi informacija.</w:t>
      </w:r>
    </w:p>
    <w:p w:rsidRPr="00055B64" w:rsidR="00B16FE9" w:rsidP="00D45A04" w:rsidRDefault="00B16FE9" w14:paraId="1C33AF30" w14:textId="77777777">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Kito ataskaitinio laikotarpio planuojami vystymo darbai.</w:t>
      </w:r>
    </w:p>
    <w:p w:rsidRPr="00055B64" w:rsidR="00B16FE9" w:rsidP="00D45A04" w:rsidRDefault="00B16FE9" w14:paraId="05D4918B" w14:textId="3C64C65C">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Teikėjas ne vėliau kaip </w:t>
      </w:r>
      <w:r w:rsidRPr="00055B64">
        <w:rPr>
          <w:rFonts w:ascii="Tahoma" w:hAnsi="Tahoma" w:eastAsia="Calibri" w:cs="Tahoma"/>
          <w:color w:val="0070C0"/>
          <w:sz w:val="24"/>
          <w:szCs w:val="24"/>
        </w:rPr>
        <w:t>5</w:t>
      </w:r>
      <w:r w:rsidRPr="00055B64" w:rsidR="00D25497">
        <w:rPr>
          <w:rFonts w:ascii="Tahoma" w:hAnsi="Tahoma" w:eastAsia="Calibri" w:cs="Tahoma"/>
          <w:color w:val="0070C0"/>
          <w:sz w:val="24"/>
          <w:szCs w:val="24"/>
        </w:rPr>
        <w:t xml:space="preserve"> </w:t>
      </w:r>
      <w:r w:rsidRPr="00055B64">
        <w:rPr>
          <w:rFonts w:ascii="Tahoma" w:hAnsi="Tahoma" w:eastAsia="Calibri" w:cs="Tahoma"/>
          <w:sz w:val="24"/>
          <w:szCs w:val="24"/>
        </w:rPr>
        <w:t>kalendorines dienas pasibaigus kalendoriniam mėnesiui pateikia Pirkėjui ataskaitą apie suteiktas priežiūros paslaugas.</w:t>
      </w:r>
    </w:p>
    <w:p w:rsidRPr="00055B64" w:rsidR="00B16FE9" w:rsidP="00D45A04" w:rsidRDefault="00B16FE9" w14:paraId="46E03173" w14:textId="77777777">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Ataskaitoje turi būti pateikiama:</w:t>
      </w:r>
    </w:p>
    <w:p w:rsidRPr="00055B64" w:rsidR="00B16FE9" w:rsidP="00D45A04" w:rsidRDefault="00B16FE9" w14:paraId="21D5EC36"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išspręstų priežiūros kreipinių skaičius Sistemos, pagal kreipinių prioritetus;</w:t>
      </w:r>
    </w:p>
    <w:p w:rsidRPr="00055B64" w:rsidR="00B16FE9" w:rsidP="00D45A04" w:rsidRDefault="00B16FE9" w14:paraId="26D38885"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 xml:space="preserve"> ataskaitinį laikotarpį vykdytų suplanuotų priežiūros darbų sąrašas;</w:t>
      </w:r>
    </w:p>
    <w:p w:rsidRPr="00055B64" w:rsidR="00B16FE9" w:rsidP="00D45A04" w:rsidRDefault="00B16FE9" w14:paraId="1C2912F0"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 xml:space="preserve"> kitą ataskaitinį laikotarpį numatytų vykdyti darbų sąrašas, įvardijant atliekamus darbus, jų terminus;</w:t>
      </w:r>
    </w:p>
    <w:p w:rsidRPr="00055B64" w:rsidR="00B16FE9" w:rsidP="00D45A04" w:rsidRDefault="00B16FE9" w14:paraId="6EC832A3"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Sistemos sutrikimų pobūdžio, priežasčių ir tendencijų analizė;</w:t>
      </w:r>
    </w:p>
    <w:p w:rsidRPr="00055B64" w:rsidR="00B16FE9" w:rsidP="00D45A04" w:rsidRDefault="00B16FE9" w14:paraId="114B92ED"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Sistemos priežiūros paslaugų apimtyje atliktų Sistemos smulkių pakeitimų suvestinė;</w:t>
      </w:r>
    </w:p>
    <w:p w:rsidRPr="00055B64" w:rsidR="00B16FE9" w:rsidP="00D45A04" w:rsidRDefault="00B16FE9" w14:paraId="1B503D61"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pasiūlymai ir išvados dėl Sistemos vystymo poreikių bei techninės bei technologinės architektūros tobulinimo;</w:t>
      </w:r>
    </w:p>
    <w:p w:rsidRPr="00055B64" w:rsidR="00B16FE9" w:rsidP="00D45A04" w:rsidRDefault="00B16FE9" w14:paraId="704F7D50"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ataskaitiniu laikotarpiu parengtų Sistemos diegimo paketų ir leidinių versijų sąrašas bei atnaujintos dokumentacijos sąrašas;</w:t>
      </w:r>
    </w:p>
    <w:p w:rsidRPr="00055B64" w:rsidR="00B16FE9" w:rsidP="00D45A04" w:rsidRDefault="00B16FE9" w14:paraId="3487666A"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 xml:space="preserve"> atnaujinti pakeitimų, problemų ir rizikos registrai;</w:t>
      </w:r>
    </w:p>
    <w:p w:rsidRPr="00055B64" w:rsidR="00B16FE9" w:rsidP="00D45A04" w:rsidRDefault="00B16FE9" w14:paraId="4970D031" w14:textId="77777777">
      <w:pPr>
        <w:pStyle w:val="ListParagraph"/>
        <w:widowControl w:val="0"/>
        <w:numPr>
          <w:ilvl w:val="1"/>
          <w:numId w:val="35"/>
        </w:numPr>
        <w:tabs>
          <w:tab w:val="left" w:pos="709"/>
        </w:tabs>
        <w:autoSpaceDE w:val="0"/>
        <w:autoSpaceDN w:val="0"/>
        <w:adjustRightInd w:val="0"/>
        <w:spacing w:line="276" w:lineRule="auto"/>
        <w:ind w:left="0" w:firstLine="0"/>
        <w:jc w:val="both"/>
        <w:rPr>
          <w:rFonts w:ascii="Tahoma" w:hAnsi="Tahoma" w:eastAsia="Calibri" w:cs="Tahoma"/>
          <w:sz w:val="24"/>
          <w:szCs w:val="24"/>
        </w:rPr>
      </w:pPr>
      <w:r w:rsidRPr="00055B64">
        <w:rPr>
          <w:rFonts w:ascii="Tahoma" w:hAnsi="Tahoma" w:eastAsia="Calibri" w:cs="Tahoma"/>
          <w:sz w:val="24"/>
          <w:szCs w:val="24"/>
        </w:rPr>
        <w:t xml:space="preserve">  pasiūlymai dėl Paslaugų teikimo pagerinimo, paslaugų kokybės ir kita svarbi informacija.</w:t>
      </w:r>
    </w:p>
    <w:p w:rsidRPr="00055B64" w:rsidR="00B16FE9" w:rsidP="00D45A04" w:rsidRDefault="00B16FE9" w14:paraId="07EFBFEC" w14:textId="77777777">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Ataskaitas pasirašo Teikėjo ir Pirkėjo atsakingi asmenys.</w:t>
      </w:r>
    </w:p>
    <w:p w:rsidRPr="00055B64" w:rsidR="00B16FE9" w:rsidP="00D45A04" w:rsidRDefault="00B16FE9" w14:paraId="13A2653A" w14:textId="77777777">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Už suteiktas vystymo paslaugas bus apmokama Pirkėjui patvirtinus suteiktų paslaugų perdavimo-priėmimo aktą, remiantis Sistemos vystymo paslaugų mėnesio ataskaitoje esančiais duomenimis.</w:t>
      </w:r>
    </w:p>
    <w:p w:rsidRPr="00055B64" w:rsidR="00B16FE9" w:rsidP="00D45A04" w:rsidRDefault="00B16FE9" w14:paraId="58122727" w14:textId="4FFCFC2C">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Už suteiktas Sistemos vystymo paslaugas bus atsiskaitoma mokant sumas, apskaičiuotas faktiškai suteiktų paslaugų kiekį padauginus iš teikėjo pasiūlyme pateiktų Sistemos vystymo paslaugų įkainių.</w:t>
      </w:r>
      <w:r w:rsidRPr="00055B64" w:rsidR="005500E0">
        <w:rPr>
          <w:rFonts w:ascii="Tahoma" w:hAnsi="Tahoma" w:eastAsia="Calibri" w:cs="Tahoma"/>
          <w:sz w:val="24"/>
          <w:szCs w:val="24"/>
        </w:rPr>
        <w:t xml:space="preserve"> </w:t>
      </w:r>
      <w:r w:rsidRPr="00055B64" w:rsidR="00991DC0">
        <w:rPr>
          <w:rFonts w:ascii="Tahoma" w:hAnsi="Tahoma" w:eastAsia="Calibri" w:cs="Tahoma"/>
          <w:sz w:val="24"/>
          <w:szCs w:val="24"/>
        </w:rPr>
        <w:t>Apmokama suma turi sutapti su užsakym</w:t>
      </w:r>
      <w:r w:rsidRPr="00055B64" w:rsidR="00A62E1B">
        <w:rPr>
          <w:rFonts w:ascii="Tahoma" w:hAnsi="Tahoma" w:eastAsia="Calibri" w:cs="Tahoma"/>
          <w:sz w:val="24"/>
          <w:szCs w:val="24"/>
        </w:rPr>
        <w:t>e patvirtintų</w:t>
      </w:r>
      <w:r w:rsidRPr="00055B64" w:rsidR="00991DC0">
        <w:rPr>
          <w:rFonts w:ascii="Tahoma" w:hAnsi="Tahoma" w:eastAsia="Calibri" w:cs="Tahoma"/>
          <w:sz w:val="24"/>
          <w:szCs w:val="24"/>
        </w:rPr>
        <w:t xml:space="preserve"> darbų įvertinimu.</w:t>
      </w:r>
    </w:p>
    <w:p w:rsidRPr="00055B64" w:rsidR="00B16FE9" w:rsidP="00D45A04" w:rsidRDefault="00B16FE9" w14:paraId="4B74EF24" w14:textId="16D929DE">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Už tinkamai ir kokybiškai Teikėjo suteiktas Priežiūros paslaugas atsiskaitoma kiekvieną mėnesį pagal Teikėjo pateiktas PVM sąskaitas faktūras, kuriose nurodomi paslaugų teikimo </w:t>
      </w:r>
      <w:r w:rsidRPr="00055B64">
        <w:rPr>
          <w:rFonts w:ascii="Tahoma" w:hAnsi="Tahoma" w:eastAsia="Calibri" w:cs="Tahoma"/>
          <w:sz w:val="24"/>
          <w:szCs w:val="24"/>
        </w:rPr>
        <w:t xml:space="preserve">laikotarpiai, už kuriuos yra teikiamos PVM sąskaitos faktūros. PVM sąskaitos faktūros pateikiamos už praėjusį mėnesį ne vėliau kaip per 5 darbo dienas nuo praėjusio mėnesio pabaigos, bet ne vėliau kaip iki einamojo mėnesio </w:t>
      </w:r>
      <w:r w:rsidRPr="00055B64" w:rsidR="00D25497">
        <w:rPr>
          <w:rFonts w:ascii="Tahoma" w:hAnsi="Tahoma" w:eastAsia="Calibri" w:cs="Tahoma"/>
          <w:sz w:val="24"/>
          <w:szCs w:val="24"/>
        </w:rPr>
        <w:t>9</w:t>
      </w:r>
      <w:r w:rsidRPr="00055B64">
        <w:rPr>
          <w:rFonts w:ascii="Tahoma" w:hAnsi="Tahoma" w:eastAsia="Calibri" w:cs="Tahoma"/>
          <w:sz w:val="24"/>
          <w:szCs w:val="24"/>
        </w:rPr>
        <w:t xml:space="preserve"> d.</w:t>
      </w:r>
    </w:p>
    <w:p w:rsidRPr="00055B64" w:rsidR="00B16FE9" w:rsidP="00D45A04" w:rsidRDefault="00B16FE9" w14:paraId="6007081A" w14:textId="77777777">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 xml:space="preserve">Pasibaigus Paslaugų teikimo terminui arba nutraukus viešojo pirkimo–pardavimo sutartį, Teikėjas grąžina Pirkėjo suteiktus informacinius išteklius ir perduoda visus suteiktų Paslaugų rezultatus. Teikėjas taip pat privalo perduoti Pirkėjui Sistemos dokumentaciją, programinę įrangą ir kitą informaciją bei supažindinti Pirkėją su informacija, būtina sklandžiam ir nenutrūkstamam Paslaugų teikimui. </w:t>
      </w:r>
    </w:p>
    <w:p w:rsidRPr="00055B64" w:rsidR="00B16FE9" w:rsidP="00D45A04" w:rsidRDefault="00B16FE9" w14:paraId="08CEA6FD" w14:textId="77777777">
      <w:pPr>
        <w:pStyle w:val="ListParagraph"/>
        <w:numPr>
          <w:ilvl w:val="0"/>
          <w:numId w:val="35"/>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Galutiniai viešojo pirkimo–pardavimo sutarties vykdymo dokumentai ir Sistemos dokumentacija turi būti pateikiami elektroniniu variantu (originaliu - *.</w:t>
      </w:r>
      <w:proofErr w:type="spellStart"/>
      <w:r w:rsidRPr="00055B64">
        <w:rPr>
          <w:rFonts w:ascii="Tahoma" w:hAnsi="Tahoma" w:eastAsia="Calibri" w:cs="Tahoma"/>
          <w:sz w:val="24"/>
          <w:szCs w:val="24"/>
        </w:rPr>
        <w:t>docx</w:t>
      </w:r>
      <w:proofErr w:type="spellEnd"/>
      <w:r w:rsidRPr="00055B64">
        <w:rPr>
          <w:rFonts w:ascii="Tahoma" w:hAnsi="Tahoma" w:eastAsia="Calibri" w:cs="Tahoma"/>
          <w:sz w:val="24"/>
          <w:szCs w:val="24"/>
        </w:rPr>
        <w:t>, *.</w:t>
      </w:r>
      <w:proofErr w:type="spellStart"/>
      <w:r w:rsidRPr="00055B64">
        <w:rPr>
          <w:rFonts w:ascii="Tahoma" w:hAnsi="Tahoma" w:eastAsia="Calibri" w:cs="Tahoma"/>
          <w:sz w:val="24"/>
          <w:szCs w:val="24"/>
        </w:rPr>
        <w:t>xlsx</w:t>
      </w:r>
      <w:proofErr w:type="spellEnd"/>
      <w:r w:rsidRPr="00055B64">
        <w:rPr>
          <w:rFonts w:ascii="Tahoma" w:hAnsi="Tahoma" w:eastAsia="Calibri" w:cs="Tahoma"/>
          <w:sz w:val="24"/>
          <w:szCs w:val="24"/>
        </w:rPr>
        <w:t xml:space="preserve"> ir kt. bei *.</w:t>
      </w:r>
      <w:proofErr w:type="spellStart"/>
      <w:r w:rsidRPr="00055B64">
        <w:rPr>
          <w:rFonts w:ascii="Tahoma" w:hAnsi="Tahoma" w:eastAsia="Calibri" w:cs="Tahoma"/>
          <w:sz w:val="24"/>
          <w:szCs w:val="24"/>
        </w:rPr>
        <w:t>pdf</w:t>
      </w:r>
      <w:proofErr w:type="spellEnd"/>
      <w:r w:rsidRPr="00055B64">
        <w:rPr>
          <w:rFonts w:ascii="Tahoma" w:hAnsi="Tahoma" w:eastAsia="Calibri" w:cs="Tahoma"/>
          <w:sz w:val="24"/>
          <w:szCs w:val="24"/>
        </w:rPr>
        <w:t>). Visa dokumentacija turi būti parengta lietuvių kalba.</w:t>
      </w:r>
    </w:p>
    <w:p w:rsidRPr="00055B64" w:rsidR="00B16FE9" w:rsidP="00AF68E1" w:rsidRDefault="00B16FE9" w14:paraId="64733706" w14:textId="77777777">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rsidRPr="00055B64" w:rsidR="002C767B" w:rsidP="00D45A04" w:rsidRDefault="00484700" w14:paraId="1B78B044" w14:textId="14462EFC">
      <w:pPr>
        <w:pStyle w:val="Heading1RC"/>
        <w:numPr>
          <w:ilvl w:val="0"/>
          <w:numId w:val="43"/>
        </w:numPr>
        <w:rPr>
          <w:rFonts w:ascii="Tahoma" w:hAnsi="Tahoma" w:cs="Tahoma"/>
          <w:sz w:val="24"/>
          <w:szCs w:val="24"/>
        </w:rPr>
      </w:pPr>
      <w:bookmarkStart w:name="_Toc138240328" w:id="145"/>
      <w:bookmarkStart w:name="_Toc138240835" w:id="146"/>
      <w:bookmarkStart w:name="_Toc197885847" w:id="147"/>
      <w:bookmarkStart w:name="_Toc144274557" w:id="148"/>
      <w:bookmarkStart w:name="_Toc144279377" w:id="149"/>
      <w:r w:rsidRPr="00055B64">
        <w:rPr>
          <w:rFonts w:ascii="Tahoma" w:hAnsi="Tahoma" w:cs="Tahoma"/>
          <w:sz w:val="24"/>
          <w:szCs w:val="24"/>
        </w:rPr>
        <w:t xml:space="preserve">SPECIALIEJI </w:t>
      </w:r>
      <w:r w:rsidRPr="00055B64" w:rsidR="00E42BF8">
        <w:rPr>
          <w:rFonts w:ascii="Tahoma" w:hAnsi="Tahoma" w:cs="Tahoma"/>
          <w:sz w:val="24"/>
          <w:szCs w:val="24"/>
        </w:rPr>
        <w:t xml:space="preserve">REIKALAVIMAI </w:t>
      </w:r>
      <w:r w:rsidRPr="00055B64" w:rsidR="002C767B">
        <w:rPr>
          <w:rFonts w:ascii="Tahoma" w:hAnsi="Tahoma" w:cs="Tahoma"/>
          <w:sz w:val="24"/>
          <w:szCs w:val="24"/>
        </w:rPr>
        <w:t>PASLAUGŲ TEIKIM</w:t>
      </w:r>
      <w:bookmarkEnd w:id="145"/>
      <w:bookmarkEnd w:id="146"/>
      <w:r w:rsidRPr="00055B64" w:rsidR="006A45E9">
        <w:rPr>
          <w:rFonts w:ascii="Tahoma" w:hAnsi="Tahoma" w:cs="Tahoma"/>
          <w:sz w:val="24"/>
          <w:szCs w:val="24"/>
        </w:rPr>
        <w:t>UI</w:t>
      </w:r>
      <w:bookmarkEnd w:id="147"/>
      <w:r w:rsidRPr="00055B64" w:rsidR="009153C6">
        <w:rPr>
          <w:rFonts w:ascii="Tahoma" w:hAnsi="Tahoma" w:cs="Tahoma"/>
          <w:sz w:val="24"/>
          <w:szCs w:val="24"/>
        </w:rPr>
        <w:t xml:space="preserve"> </w:t>
      </w:r>
      <w:bookmarkEnd w:id="148"/>
      <w:bookmarkEnd w:id="149"/>
    </w:p>
    <w:p w:rsidRPr="00055B64" w:rsidR="00E12E93" w:rsidP="00AF68E1" w:rsidRDefault="00E12E93" w14:paraId="65EC69F8" w14:textId="77777777">
      <w:pPr>
        <w:spacing w:line="276" w:lineRule="auto"/>
        <w:rPr>
          <w:rFonts w:ascii="Tahoma" w:hAnsi="Tahoma" w:cs="Tahoma"/>
        </w:rPr>
      </w:pPr>
    </w:p>
    <w:p w:rsidRPr="00055B64" w:rsidR="00CA00FF" w:rsidP="00D45A04" w:rsidRDefault="00CA00FF" w14:paraId="276F5F34" w14:textId="77777777">
      <w:pPr>
        <w:pStyle w:val="ListParagraph"/>
        <w:keepNext/>
        <w:keepLines/>
        <w:numPr>
          <w:ilvl w:val="0"/>
          <w:numId w:val="41"/>
        </w:numPr>
        <w:spacing w:before="40"/>
        <w:outlineLvl w:val="1"/>
        <w:rPr>
          <w:rFonts w:ascii="Tahoma" w:hAnsi="Tahoma" w:cs="Tahoma" w:eastAsiaTheme="majorEastAsia"/>
          <w:b/>
          <w:bCs/>
          <w:vanish/>
          <w:sz w:val="24"/>
          <w:szCs w:val="24"/>
        </w:rPr>
      </w:pPr>
      <w:bookmarkStart w:name="_Toc191485643" w:id="150"/>
      <w:bookmarkStart w:name="_Toc191487541" w:id="151"/>
      <w:bookmarkStart w:name="_Toc191487595" w:id="152"/>
      <w:bookmarkStart w:name="_Toc191487650" w:id="153"/>
      <w:bookmarkStart w:name="_Toc197885848" w:id="154"/>
      <w:bookmarkEnd w:id="150"/>
      <w:bookmarkEnd w:id="151"/>
      <w:bookmarkEnd w:id="152"/>
      <w:bookmarkEnd w:id="153"/>
      <w:bookmarkEnd w:id="154"/>
    </w:p>
    <w:p w:rsidRPr="00055B64" w:rsidR="00820A9A" w:rsidP="00CA00FF" w:rsidRDefault="00820A9A" w14:paraId="6D3650ED" w14:textId="45855735">
      <w:pPr>
        <w:pStyle w:val="Heading2RC"/>
        <w:rPr>
          <w:rFonts w:ascii="Tahoma" w:hAnsi="Tahoma"/>
          <w:sz w:val="24"/>
        </w:rPr>
      </w:pPr>
      <w:bookmarkStart w:name="_Toc197885849" w:id="155"/>
      <w:r w:rsidRPr="00055B64">
        <w:rPr>
          <w:rFonts w:ascii="Tahoma" w:hAnsi="Tahoma"/>
          <w:sz w:val="24"/>
        </w:rPr>
        <w:t>Reikalavimai darbo vietai</w:t>
      </w:r>
      <w:bookmarkEnd w:id="155"/>
    </w:p>
    <w:p w:rsidRPr="00055B64" w:rsidR="00820A9A" w:rsidP="00AF68E1" w:rsidRDefault="00820A9A" w14:paraId="57CB82EA" w14:textId="77777777">
      <w:pPr>
        <w:pStyle w:val="TekstasNr"/>
        <w:numPr>
          <w:ilvl w:val="0"/>
          <w:numId w:val="0"/>
        </w:numPr>
        <w:spacing w:line="276" w:lineRule="auto"/>
        <w:rPr>
          <w:rFonts w:ascii="Tahoma" w:hAnsi="Tahoma" w:cs="Tahoma"/>
        </w:rPr>
      </w:pPr>
    </w:p>
    <w:p w:rsidRPr="00055B64" w:rsidR="00820A9A" w:rsidP="00D45A04" w:rsidRDefault="00820A9A" w14:paraId="356A3DB9" w14:textId="77777777">
      <w:pPr>
        <w:pStyle w:val="TekstasNr"/>
        <w:numPr>
          <w:ilvl w:val="0"/>
          <w:numId w:val="35"/>
        </w:numPr>
        <w:tabs>
          <w:tab w:val="left" w:pos="567"/>
        </w:tabs>
        <w:spacing w:after="0" w:line="276" w:lineRule="auto"/>
        <w:rPr>
          <w:rFonts w:ascii="Tahoma" w:hAnsi="Tahoma" w:cs="Tahoma"/>
        </w:rPr>
      </w:pPr>
      <w:r w:rsidRPr="00055B64">
        <w:rPr>
          <w:rFonts w:ascii="Tahoma" w:hAnsi="Tahoma" w:cs="Tahoma"/>
        </w:rPr>
        <w:t>Pagal numatytas procedūras Pirkėjo Teikėjo darbuotojams dalyvaujantiems Pirkimo objekto vykdyme (toliau – Teikėjo specialistai), suteiks prieigą prie Pirkėjo išteklių (toliau – prieiga):</w:t>
      </w:r>
    </w:p>
    <w:p w:rsidRPr="00055B64" w:rsidR="00820A9A" w:rsidP="00D45A04" w:rsidRDefault="00820A9A" w14:paraId="47CEBF91" w14:textId="77777777">
      <w:pPr>
        <w:pStyle w:val="TekstasNr11"/>
        <w:numPr>
          <w:ilvl w:val="1"/>
          <w:numId w:val="35"/>
        </w:numPr>
        <w:tabs>
          <w:tab w:val="clear" w:pos="1134"/>
          <w:tab w:val="clear" w:pos="1560"/>
          <w:tab w:val="left" w:pos="709"/>
        </w:tabs>
        <w:spacing w:line="276" w:lineRule="auto"/>
        <w:ind w:left="0" w:firstLine="0"/>
        <w:rPr>
          <w:rFonts w:ascii="Tahoma" w:hAnsi="Tahoma" w:cs="Tahoma"/>
        </w:rPr>
      </w:pPr>
      <w:r w:rsidRPr="00055B64">
        <w:rPr>
          <w:rFonts w:ascii="Tahoma" w:hAnsi="Tahoma" w:cs="Tahoma"/>
        </w:rPr>
        <w:t>Teikėjo specialistams bus suteikta prieiga prie Pirkėjo aplikacijų: JIRA, CONFLUENCE. Pagal Pirkimo objekto specifiką Teikėjo specialistui  gali būti suteikta prieiga prie DEV aplinkoje pirkimo objekto vykdymui reikalingų DB schemų;</w:t>
      </w:r>
    </w:p>
    <w:p w:rsidRPr="00055B64" w:rsidR="00C04D5B" w:rsidP="00D45A04" w:rsidRDefault="00820A9A" w14:paraId="198B3F26" w14:textId="77777777">
      <w:pPr>
        <w:pStyle w:val="TekstasNr11"/>
        <w:numPr>
          <w:ilvl w:val="1"/>
          <w:numId w:val="35"/>
        </w:numPr>
        <w:tabs>
          <w:tab w:val="clear" w:pos="1134"/>
          <w:tab w:val="clear" w:pos="1560"/>
          <w:tab w:val="left" w:pos="709"/>
        </w:tabs>
        <w:spacing w:after="0" w:line="276" w:lineRule="auto"/>
        <w:ind w:left="0" w:firstLine="0"/>
        <w:rPr>
          <w:rFonts w:ascii="Tahoma" w:hAnsi="Tahoma" w:cs="Tahoma"/>
        </w:rPr>
      </w:pPr>
      <w:r w:rsidRPr="00055B64">
        <w:rPr>
          <w:rFonts w:ascii="Tahoma" w:hAnsi="Tahoma" w:cs="Tahoma"/>
        </w:rPr>
        <w:t xml:space="preserve">Teikėjo specialistams aplikacijų programuotojams bus suteikta prieiga prie Pirkėjo GIT </w:t>
      </w:r>
      <w:proofErr w:type="spellStart"/>
      <w:r w:rsidRPr="00055B64">
        <w:rPr>
          <w:rFonts w:ascii="Tahoma" w:hAnsi="Tahoma" w:cs="Tahoma"/>
        </w:rPr>
        <w:t>repozitoriumo</w:t>
      </w:r>
      <w:proofErr w:type="spellEnd"/>
      <w:r w:rsidRPr="00055B64">
        <w:rPr>
          <w:rFonts w:ascii="Tahoma" w:hAnsi="Tahoma" w:cs="Tahoma"/>
        </w:rPr>
        <w:t xml:space="preserve"> Pirkimo objekto programinės įrangos išeities tekstų versijų valdymui, Pirkėjo infrastruktūros kūrimo aplinkoje (DEV) Pirkimo objekto vykdymui dedikuotų serverių (nesuteikiant administratoriaus teisių) ir reikalingų DB schemų. </w:t>
      </w:r>
    </w:p>
    <w:p w:rsidRPr="00055B64" w:rsidR="00C04D5B" w:rsidP="00D45A04" w:rsidRDefault="00E6251B" w14:paraId="4859E4C1" w14:textId="77777777">
      <w:pPr>
        <w:pStyle w:val="TekstasNr11"/>
        <w:numPr>
          <w:ilvl w:val="1"/>
          <w:numId w:val="35"/>
        </w:numPr>
        <w:tabs>
          <w:tab w:val="clear" w:pos="1134"/>
          <w:tab w:val="clear" w:pos="1560"/>
          <w:tab w:val="left" w:pos="709"/>
        </w:tabs>
        <w:spacing w:after="0" w:line="276" w:lineRule="auto"/>
        <w:ind w:left="0" w:firstLine="0"/>
        <w:rPr>
          <w:rFonts w:ascii="Tahoma" w:hAnsi="Tahoma" w:cs="Tahoma"/>
        </w:rPr>
      </w:pPr>
      <w:r w:rsidRPr="00055B64">
        <w:rPr>
          <w:rFonts w:ascii="Tahoma" w:hAnsi="Tahoma" w:cs="Tahoma"/>
          <w:lang w:eastAsia="lt-LT"/>
        </w:rPr>
        <w:t xml:space="preserve">Pagal poreikį, Pirkėjas suteiks saugią nuotolinę prieigą – dedikuotą virtualią darbo vietą (angl. </w:t>
      </w:r>
      <w:proofErr w:type="spellStart"/>
      <w:r w:rsidRPr="00055B64">
        <w:rPr>
          <w:rFonts w:ascii="Tahoma" w:hAnsi="Tahoma" w:cs="Tahoma"/>
          <w:lang w:eastAsia="lt-LT"/>
        </w:rPr>
        <w:t>Virtual</w:t>
      </w:r>
      <w:proofErr w:type="spellEnd"/>
      <w:r w:rsidRPr="00055B64">
        <w:rPr>
          <w:rFonts w:ascii="Tahoma" w:hAnsi="Tahoma" w:cs="Tahoma"/>
          <w:lang w:eastAsia="lt-LT"/>
        </w:rPr>
        <w:t xml:space="preserve"> </w:t>
      </w:r>
      <w:proofErr w:type="spellStart"/>
      <w:r w:rsidRPr="00055B64">
        <w:rPr>
          <w:rFonts w:ascii="Tahoma" w:hAnsi="Tahoma" w:cs="Tahoma"/>
          <w:lang w:eastAsia="lt-LT"/>
        </w:rPr>
        <w:t>Desktop</w:t>
      </w:r>
      <w:proofErr w:type="spellEnd"/>
      <w:r w:rsidRPr="00055B64">
        <w:rPr>
          <w:rFonts w:ascii="Tahoma" w:hAnsi="Tahoma" w:cs="Tahoma"/>
          <w:lang w:eastAsia="lt-LT"/>
        </w:rPr>
        <w:t xml:space="preserve"> </w:t>
      </w:r>
      <w:proofErr w:type="spellStart"/>
      <w:r w:rsidRPr="00055B64">
        <w:rPr>
          <w:rFonts w:ascii="Tahoma" w:hAnsi="Tahoma" w:cs="Tahoma"/>
          <w:lang w:eastAsia="lt-LT"/>
        </w:rPr>
        <w:t>Infrastructure</w:t>
      </w:r>
      <w:proofErr w:type="spellEnd"/>
      <w:r w:rsidRPr="00055B64">
        <w:rPr>
          <w:rFonts w:ascii="Tahoma" w:hAnsi="Tahoma" w:cs="Tahoma"/>
          <w:lang w:eastAsia="lt-LT"/>
        </w:rPr>
        <w:t>, toliau – VDI), per kurią Teikėjo specialistai pasieks Pirkėjo išteklius reikalingus Paslaugų teikimui.</w:t>
      </w:r>
    </w:p>
    <w:p w:rsidRPr="00055B64" w:rsidR="00E6251B" w:rsidP="00D45A04" w:rsidRDefault="00E6251B" w14:paraId="4499A534" w14:textId="1D7C65CB">
      <w:pPr>
        <w:pStyle w:val="TekstasNr11"/>
        <w:numPr>
          <w:ilvl w:val="1"/>
          <w:numId w:val="35"/>
        </w:numPr>
        <w:tabs>
          <w:tab w:val="clear" w:pos="1134"/>
          <w:tab w:val="clear" w:pos="1560"/>
          <w:tab w:val="left" w:pos="709"/>
        </w:tabs>
        <w:spacing w:after="0" w:line="276" w:lineRule="auto"/>
        <w:ind w:left="0" w:firstLine="0"/>
        <w:rPr>
          <w:rFonts w:ascii="Tahoma" w:hAnsi="Tahoma" w:cs="Tahoma"/>
        </w:rPr>
      </w:pPr>
      <w:r w:rsidRPr="00055B64">
        <w:rPr>
          <w:rFonts w:ascii="Tahoma" w:hAnsi="Tahoma" w:cs="Tahoma"/>
          <w:lang w:eastAsia="lt-LT"/>
        </w:rPr>
        <w:t>Pagal poreikį, Pirkėjas galės suteikti Teikėjo specialistų kompiuterinėms darbo vietoms saugią nuotolinę VPN prieigą prie jiems dedikuotų išteklių reikalingų Pirkimo objekto vykdymui.</w:t>
      </w:r>
    </w:p>
    <w:p w:rsidRPr="00055B64" w:rsidR="00F358EE" w:rsidP="00AF68E1" w:rsidRDefault="00F358EE" w14:paraId="017BB589" w14:textId="77777777">
      <w:pPr>
        <w:pStyle w:val="TekstasNr11"/>
        <w:tabs>
          <w:tab w:val="clear" w:pos="1134"/>
          <w:tab w:val="clear" w:pos="1560"/>
          <w:tab w:val="left" w:pos="709"/>
        </w:tabs>
        <w:spacing w:after="0" w:line="276" w:lineRule="auto"/>
        <w:ind w:firstLine="0"/>
        <w:rPr>
          <w:rFonts w:ascii="Tahoma" w:hAnsi="Tahoma" w:cs="Tahoma"/>
        </w:rPr>
      </w:pPr>
    </w:p>
    <w:p w:rsidRPr="00055B64" w:rsidR="00CA2A9C" w:rsidP="00CA00FF" w:rsidRDefault="00CA2A9C" w14:paraId="05DE10FC" w14:textId="6241254F">
      <w:pPr>
        <w:pStyle w:val="Heading2RC"/>
        <w:rPr>
          <w:rFonts w:ascii="Tahoma" w:hAnsi="Tahoma"/>
          <w:sz w:val="24"/>
        </w:rPr>
      </w:pPr>
      <w:bookmarkStart w:name="_Toc197885850" w:id="156"/>
      <w:bookmarkStart w:name="_Toc144274549" w:id="157"/>
      <w:r w:rsidRPr="00055B64">
        <w:rPr>
          <w:rFonts w:ascii="Tahoma" w:hAnsi="Tahoma"/>
          <w:sz w:val="24"/>
        </w:rPr>
        <w:t>Reikalavimai saugai</w:t>
      </w:r>
      <w:bookmarkEnd w:id="156"/>
    </w:p>
    <w:p w:rsidRPr="00055B64" w:rsidR="00CA2A9C" w:rsidP="00AF68E1" w:rsidRDefault="00CA2A9C" w14:paraId="333E3710" w14:textId="77777777">
      <w:pPr>
        <w:pStyle w:val="Heading3"/>
        <w:spacing w:line="276" w:lineRule="auto"/>
        <w:rPr>
          <w:rFonts w:cs="Tahoma"/>
        </w:rPr>
      </w:pPr>
    </w:p>
    <w:p w:rsidRPr="00055B64" w:rsidR="003C6E3F" w:rsidP="007020B4" w:rsidRDefault="00CA2A9C" w14:paraId="1DC41AF4" w14:textId="7E9D6A22">
      <w:pPr>
        <w:pStyle w:val="Heading3"/>
        <w:rPr>
          <w:rFonts w:cs="Tahoma"/>
        </w:rPr>
      </w:pPr>
      <w:bookmarkStart w:name="_Toc197885851" w:id="158"/>
      <w:r w:rsidRPr="00055B64">
        <w:rPr>
          <w:rFonts w:cs="Tahoma"/>
        </w:rPr>
        <w:t xml:space="preserve">6.2.1. </w:t>
      </w:r>
      <w:r w:rsidRPr="00055B64" w:rsidR="003C6E3F">
        <w:rPr>
          <w:rFonts w:cs="Tahoma"/>
        </w:rPr>
        <w:t>Reikalavimai Paslaugų teikimo duomenų saugai</w:t>
      </w:r>
      <w:bookmarkEnd w:id="158"/>
    </w:p>
    <w:p w:rsidRPr="00055B64" w:rsidR="003C6E3F" w:rsidP="00AF68E1" w:rsidRDefault="003C6E3F" w14:paraId="074ABD50" w14:textId="77777777">
      <w:pPr>
        <w:pStyle w:val="TekstasNr"/>
        <w:numPr>
          <w:ilvl w:val="0"/>
          <w:numId w:val="0"/>
        </w:numPr>
        <w:tabs>
          <w:tab w:val="clear" w:pos="1134"/>
          <w:tab w:val="left" w:pos="567"/>
        </w:tabs>
        <w:spacing w:line="276" w:lineRule="auto"/>
        <w:rPr>
          <w:rFonts w:ascii="Tahoma" w:hAnsi="Tahoma" w:cs="Tahoma"/>
        </w:rPr>
      </w:pPr>
    </w:p>
    <w:p w:rsidRPr="00FE73D7" w:rsidR="00B172A2" w:rsidP="00B172A2" w:rsidRDefault="00B172A2" w14:paraId="33BBF8EB" w14:textId="77777777">
      <w:pPr>
        <w:pStyle w:val="paragraph"/>
        <w:numPr>
          <w:ilvl w:val="0"/>
          <w:numId w:val="35"/>
        </w:numPr>
        <w:spacing w:before="0" w:beforeAutospacing="0" w:after="0" w:afterAutospacing="0"/>
        <w:jc w:val="both"/>
        <w:textAlignment w:val="baseline"/>
        <w:rPr>
          <w:rFonts w:ascii="Tahoma" w:hAnsi="Tahoma" w:eastAsia="Calibri" w:cs="Tahoma"/>
          <w:lang w:eastAsia="en-US"/>
        </w:rPr>
      </w:pPr>
      <w:bookmarkStart w:name="_Hlk198108563" w:id="159"/>
      <w:r w:rsidRPr="00FE73D7">
        <w:rPr>
          <w:rFonts w:eastAsia="Calibri"/>
          <w:lang w:eastAsia="en-US"/>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 </w:t>
      </w:r>
    </w:p>
    <w:p w:rsidRPr="00B172A2" w:rsidR="00B172A2" w:rsidP="00FE73D7" w:rsidRDefault="00B172A2" w14:paraId="13F47A3A" w14:textId="4E5D9A1A">
      <w:pPr>
        <w:pStyle w:val="paragraph"/>
        <w:numPr>
          <w:ilvl w:val="0"/>
          <w:numId w:val="35"/>
        </w:numPr>
        <w:spacing w:before="0" w:beforeAutospacing="0" w:after="0" w:afterAutospacing="0"/>
        <w:jc w:val="both"/>
        <w:textAlignment w:val="baseline"/>
        <w:rPr>
          <w:rFonts w:ascii="Tahoma" w:hAnsi="Tahoma" w:eastAsia="Calibri" w:cs="Tahoma"/>
        </w:rPr>
      </w:pPr>
      <w:r w:rsidRPr="00FE73D7">
        <w:rPr>
          <w:rFonts w:eastAsia="Calibri"/>
        </w:rPr>
        <w:t>Teikėjas, teikdamas Paslaugas, turi laikytis ir užtikrinti, kad Paslaugos atitiktų Lietuvos Respublikos valstybės informacinių išteklių valdymo įstatyme, Lietuvos Respublikos kibernetinio saugumo įstatyme,</w:t>
      </w:r>
      <w:r>
        <w:rPr>
          <w:rFonts w:eastAsia="Calibri"/>
          <w:lang w:eastAsia="en-US"/>
        </w:rPr>
        <w:t xml:space="preserve"> </w:t>
      </w:r>
      <w:r w:rsidRPr="00FE73D7">
        <w:rPr>
          <w:rFonts w:eastAsia="Calibri"/>
        </w:rPr>
        <w:t xml:space="preserve">Kibernetinio saugumo reikalavimų apraše, patvirtintame Lietuvos Respublikos Vyriausybės 2018 m. rugpjūčio 13 d. nutarimu Nr. 818 „Dėl Lietuvos Respublikos kibernetinio saugumo įstatymo įgyvendinimo“. </w:t>
      </w:r>
    </w:p>
    <w:bookmarkEnd w:id="159"/>
    <w:p w:rsidRPr="00055B64" w:rsidR="003C6E3F" w:rsidP="00D45A04" w:rsidRDefault="003C6E3F" w14:paraId="594D6227" w14:textId="4AE024E6">
      <w:pPr>
        <w:pStyle w:val="TekstasNr"/>
        <w:numPr>
          <w:ilvl w:val="0"/>
          <w:numId w:val="35"/>
        </w:numPr>
        <w:tabs>
          <w:tab w:val="clear" w:pos="1134"/>
          <w:tab w:val="left" w:pos="540"/>
        </w:tabs>
        <w:spacing w:line="276" w:lineRule="auto"/>
        <w:rPr>
          <w:rFonts w:ascii="Tahoma" w:hAnsi="Tahoma" w:cs="Tahoma"/>
        </w:rPr>
      </w:pPr>
      <w:r w:rsidRPr="00055B64">
        <w:rPr>
          <w:rFonts w:ascii="Tahoma" w:hAnsi="Tahoma" w:eastAsia="Calibri" w:cs="Tahoma"/>
        </w:rPr>
        <w:t xml:space="preserve">Teikėjas, teikdamas Paslaugas, turi laikytis ir užtikrinti, kad Paslaugos atitiktų Lietuvos Respublikos valstybės informacinių išteklių valdymo įstatyme, Lietuvos Respublikos kibernetinio saugumo įstatyme Bendrųjų elektroninės informacijos saugos reikalavimų apraše, patvirtintame Lietuvos Respublikos Vyriausybės 2013 m. liepos 24 d. nutarimu Nr. 716 „Dėl Bendrųjų elektroninės informacijos saugos reikalavimų aprašo, Saugos dokumentų turinio gairių aprašo </w:t>
      </w:r>
      <w:r w:rsidRPr="00055B64" w:rsidR="00941C64">
        <w:rPr>
          <w:rFonts w:ascii="Tahoma" w:hAnsi="Tahoma" w:cs="Tahoma"/>
        </w:rPr>
        <w:t xml:space="preserve">T-29 </w:t>
      </w:r>
      <w:r w:rsidRPr="00055B64">
        <w:rPr>
          <w:rFonts w:ascii="Tahoma" w:hAnsi="Tahoma" w:cs="Tahoma"/>
        </w:rPr>
        <w:t>patvirtinimo</w:t>
      </w:r>
      <w:r w:rsidRPr="00055B64">
        <w:rPr>
          <w:rFonts w:ascii="Tahoma" w:hAnsi="Tahoma" w:eastAsia="Calibri" w:cs="Tahoma"/>
        </w:rPr>
        <w:t>“, Organizacinių ir techninių kibernetinio saugumo reikalavimų, taikomų kibernetinio saugumo subjektams, apraše, patvirtintame Lietuvos Respublikos Vyriausybės 2018 m. rugpjūčio 13 d. nutarimu Nr. 818 „Dėl Lietuvos Respublikos kibernetinio saugumo įstatymo įgyvendinimo“, Lietuvos standartuose LST EN ISO/IEC 27001 ir LST EN ISO/IEC 27002, Pirkėjo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p>
    <w:p w:rsidRPr="00055B64" w:rsidR="003C6E3F" w:rsidP="00D45A04" w:rsidRDefault="003C6E3F" w14:paraId="08BB65F0" w14:textId="77777777">
      <w:pPr>
        <w:pStyle w:val="TekstasNr"/>
        <w:numPr>
          <w:ilvl w:val="0"/>
          <w:numId w:val="35"/>
        </w:numPr>
        <w:tabs>
          <w:tab w:val="clear" w:pos="1134"/>
          <w:tab w:val="left" w:pos="540"/>
        </w:tabs>
        <w:spacing w:line="276" w:lineRule="auto"/>
        <w:rPr>
          <w:rFonts w:ascii="Tahoma" w:hAnsi="Tahoma" w:cs="Tahoma"/>
        </w:rPr>
      </w:pPr>
      <w:r w:rsidRPr="00055B64">
        <w:rPr>
          <w:rFonts w:ascii="Tahoma" w:hAnsi="Tahoma" w:eastAsia="Calibri" w:cs="Tahoma"/>
        </w:rPr>
        <w:t>Teikdamas Vystymo ir Priežiūros paslaugas pagal viešojo pirkimo–pardavimo sutartyje nustatytus reikalavimus Teikėjas turi įgyvendinti tinkamas organizacines ir technines priemones (tame tarpe ir Teikėjo infrastruktūroje), skirtas apsaugoti Sistemos elektroninę informaciją nuo atsitiktinio ar neteisėto sunaikinimo, pakeitimo, atskleidimo, taip pat nuo bet kokio kito neteisėto tvarkymo, naudoti suteiktą prieigą tik viešojo pirkimo–pardavimo sutarties vykdymo tikslais.</w:t>
      </w:r>
    </w:p>
    <w:p w:rsidRPr="00055B64" w:rsidR="003C6E3F" w:rsidP="00D45A04" w:rsidRDefault="003C6E3F" w14:paraId="18424DA8" w14:textId="77777777">
      <w:pPr>
        <w:pStyle w:val="TekstasNr"/>
        <w:numPr>
          <w:ilvl w:val="0"/>
          <w:numId w:val="35"/>
        </w:numPr>
        <w:tabs>
          <w:tab w:val="clear" w:pos="1134"/>
          <w:tab w:val="left" w:pos="540"/>
        </w:tabs>
        <w:spacing w:line="276" w:lineRule="auto"/>
        <w:rPr>
          <w:rFonts w:ascii="Tahoma" w:hAnsi="Tahoma" w:cs="Tahoma"/>
        </w:rPr>
      </w:pPr>
      <w:r w:rsidRPr="00055B64">
        <w:rPr>
          <w:rFonts w:ascii="Tahoma" w:hAnsi="Tahoma" w:cs="Tahoma"/>
        </w:rPr>
        <w:t>Informacinių išteklių vystymo saugumas (saugus kodavimas ir kt.) turi būti užtikrintas, kaip reikalaujama Lietuvos standarte LST ES ISO/IEC 27002. Siekiant išvengti saugumo spragų ir pažeidžiamumų programinėje įrangoje, Teikėjas, kurdamas programinę įrangą  turi vadovautis visuotinai pripažintais saugaus kodavimo standartais ir gerąja praktika (</w:t>
      </w:r>
      <w:proofErr w:type="spellStart"/>
      <w:r w:rsidRPr="00055B64">
        <w:rPr>
          <w:rFonts w:ascii="Tahoma" w:hAnsi="Tahoma" w:cs="Tahoma"/>
        </w:rPr>
        <w:t>The</w:t>
      </w:r>
      <w:proofErr w:type="spellEnd"/>
      <w:r w:rsidRPr="00055B64">
        <w:rPr>
          <w:rFonts w:ascii="Tahoma" w:hAnsi="Tahoma" w:cs="Tahoma"/>
        </w:rPr>
        <w:t xml:space="preserve"> </w:t>
      </w:r>
      <w:proofErr w:type="spellStart"/>
      <w:r w:rsidRPr="00055B64">
        <w:rPr>
          <w:rFonts w:ascii="Tahoma" w:hAnsi="Tahoma" w:cs="Tahoma"/>
        </w:rPr>
        <w:t>Open</w:t>
      </w:r>
      <w:proofErr w:type="spellEnd"/>
      <w:r w:rsidRPr="00055B64">
        <w:rPr>
          <w:rFonts w:ascii="Tahoma" w:hAnsi="Tahoma" w:cs="Tahoma"/>
        </w:rPr>
        <w:t xml:space="preserve"> </w:t>
      </w:r>
      <w:proofErr w:type="spellStart"/>
      <w:r w:rsidRPr="00055B64">
        <w:rPr>
          <w:rFonts w:ascii="Tahoma" w:hAnsi="Tahoma" w:cs="Tahoma"/>
        </w:rPr>
        <w:t>Web</w:t>
      </w:r>
      <w:proofErr w:type="spellEnd"/>
      <w:r w:rsidRPr="00055B64">
        <w:rPr>
          <w:rFonts w:ascii="Tahoma" w:hAnsi="Tahoma" w:cs="Tahoma"/>
        </w:rPr>
        <w:t xml:space="preserve"> </w:t>
      </w:r>
      <w:proofErr w:type="spellStart"/>
      <w:r w:rsidRPr="00055B64">
        <w:rPr>
          <w:rFonts w:ascii="Tahoma" w:hAnsi="Tahoma" w:cs="Tahoma"/>
        </w:rPr>
        <w:t>Application</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Project (OWASP) </w:t>
      </w:r>
      <w:proofErr w:type="spellStart"/>
      <w:r w:rsidRPr="00055B64">
        <w:rPr>
          <w:rFonts w:ascii="Tahoma" w:hAnsi="Tahoma" w:cs="Tahoma"/>
        </w:rPr>
        <w:t>Secure</w:t>
      </w:r>
      <w:proofErr w:type="spellEnd"/>
      <w:r w:rsidRPr="00055B64">
        <w:rPr>
          <w:rFonts w:ascii="Tahoma" w:hAnsi="Tahoma" w:cs="Tahoma"/>
        </w:rPr>
        <w:t xml:space="preserve"> </w:t>
      </w:r>
      <w:proofErr w:type="spellStart"/>
      <w:r w:rsidRPr="00055B64">
        <w:rPr>
          <w:rFonts w:ascii="Tahoma" w:hAnsi="Tahoma" w:cs="Tahoma"/>
        </w:rPr>
        <w:t>Coding</w:t>
      </w:r>
      <w:proofErr w:type="spellEnd"/>
      <w:r w:rsidRPr="00055B64">
        <w:rPr>
          <w:rFonts w:ascii="Tahoma" w:hAnsi="Tahoma" w:cs="Tahoma"/>
        </w:rPr>
        <w:t xml:space="preserve"> </w:t>
      </w:r>
      <w:proofErr w:type="spellStart"/>
      <w:r w:rsidRPr="00055B64">
        <w:rPr>
          <w:rFonts w:ascii="Tahoma" w:hAnsi="Tahoma" w:cs="Tahoma"/>
        </w:rPr>
        <w:t>Practices</w:t>
      </w:r>
      <w:proofErr w:type="spellEnd"/>
      <w:r w:rsidRPr="00055B64">
        <w:rPr>
          <w:rFonts w:ascii="Tahoma" w:hAnsi="Tahoma" w:cs="Tahoma"/>
        </w:rPr>
        <w:t xml:space="preserve"> ir kt.). Kuriama programinė įranga neturi turėti nesankcionuotos prieigos prie duomenų ir kitų saugumo pažeidimų, kurie įvardijami naujausiame OWASP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Guide</w:t>
      </w:r>
      <w:proofErr w:type="spellEnd"/>
      <w:r w:rsidRPr="00055B64">
        <w:rPr>
          <w:rFonts w:ascii="Tahoma" w:hAnsi="Tahoma" w:cs="Tahoma"/>
        </w:rPr>
        <w:t xml:space="preserve"> (neapsiribojant „OWASP </w:t>
      </w:r>
      <w:proofErr w:type="spellStart"/>
      <w:r w:rsidRPr="00055B64">
        <w:rPr>
          <w:rFonts w:ascii="Tahoma" w:hAnsi="Tahoma" w:cs="Tahoma"/>
        </w:rPr>
        <w:t>Top</w:t>
      </w:r>
      <w:proofErr w:type="spellEnd"/>
      <w:r w:rsidRPr="00055B64">
        <w:rPr>
          <w:rFonts w:ascii="Tahoma" w:hAnsi="Tahoma" w:cs="Tahoma"/>
        </w:rPr>
        <w:t xml:space="preserve"> 10“ pažeidžiamumais) (</w:t>
      </w:r>
      <w:hyperlink r:id="rId24">
        <w:r w:rsidRPr="00055B64">
          <w:rPr>
            <w:rStyle w:val="Hyperlink"/>
            <w:rFonts w:ascii="Tahoma" w:hAnsi="Tahoma" w:cs="Tahoma"/>
          </w:rPr>
          <w:t>https://www.owasp.org</w:t>
        </w:r>
      </w:hyperlink>
      <w:r w:rsidRPr="00055B64">
        <w:rPr>
          <w:rFonts w:ascii="Tahoma" w:hAnsi="Tahoma" w:cs="Tahoma"/>
        </w:rPr>
        <w:t xml:space="preserve">) sąraše, </w:t>
      </w:r>
      <w:proofErr w:type="spellStart"/>
      <w:r w:rsidRPr="00055B64">
        <w:rPr>
          <w:rFonts w:ascii="Tahoma" w:hAnsi="Tahoma" w:cs="Tahoma"/>
        </w:rPr>
        <w:t>The</w:t>
      </w:r>
      <w:proofErr w:type="spellEnd"/>
      <w:r w:rsidRPr="00055B64">
        <w:rPr>
          <w:rFonts w:ascii="Tahoma" w:hAnsi="Tahoma" w:cs="Tahoma"/>
        </w:rPr>
        <w:t xml:space="preserve"> OWASP API </w:t>
      </w:r>
      <w:proofErr w:type="spellStart"/>
      <w:r w:rsidRPr="00055B64">
        <w:rPr>
          <w:rFonts w:ascii="Tahoma" w:hAnsi="Tahoma" w:cs="Tahoma"/>
        </w:rPr>
        <w:t>Security</w:t>
      </w:r>
      <w:proofErr w:type="spellEnd"/>
      <w:r w:rsidRPr="00055B64">
        <w:rPr>
          <w:rFonts w:ascii="Tahoma" w:hAnsi="Tahoma" w:cs="Tahoma"/>
        </w:rPr>
        <w:t xml:space="preserve"> sąraše ir kt. OWASP parengtose IS saugumo metodikose arba lygiaverčiuose dokumentuose. Saugumo patikrinimai (grėsmių modeliavimai, išeities kodo pažiūros ir kt. saugaus kodavimo standartuose ir gerojoje praktikoje numatyti saugumo patikrinimai) turi būti vykdomi kiekviename programinės įrangos kūrimo (vystymo ) etape. Atliekant saugumo patikrinimus turi būti remiamasi naujausiomis šių metodikų versijomis: OWASP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Guide</w:t>
      </w:r>
      <w:proofErr w:type="spellEnd"/>
      <w:r w:rsidRPr="00055B64">
        <w:rPr>
          <w:rFonts w:ascii="Tahoma" w:hAnsi="Tahoma" w:cs="Tahoma"/>
        </w:rPr>
        <w:t xml:space="preserve">, </w:t>
      </w:r>
      <w:proofErr w:type="spellStart"/>
      <w:r w:rsidRPr="00055B64">
        <w:rPr>
          <w:rFonts w:ascii="Tahoma" w:hAnsi="Tahoma" w:cs="Tahoma"/>
        </w:rPr>
        <w:t>Penetration</w:t>
      </w:r>
      <w:proofErr w:type="spellEnd"/>
      <w:r w:rsidRPr="00055B64">
        <w:rPr>
          <w:rFonts w:ascii="Tahoma" w:hAnsi="Tahoma" w:cs="Tahoma"/>
        </w:rPr>
        <w:t xml:space="preserve">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Execution</w:t>
      </w:r>
      <w:proofErr w:type="spellEnd"/>
      <w:r w:rsidRPr="00055B64">
        <w:rPr>
          <w:rFonts w:ascii="Tahoma" w:hAnsi="Tahoma" w:cs="Tahoma"/>
        </w:rPr>
        <w:t xml:space="preserve"> Standard (PTES), </w:t>
      </w:r>
      <w:proofErr w:type="spellStart"/>
      <w:r w:rsidRPr="00055B64">
        <w:rPr>
          <w:rFonts w:ascii="Tahoma" w:hAnsi="Tahoma" w:cs="Tahoma"/>
        </w:rPr>
        <w:t>Open</w:t>
      </w:r>
      <w:proofErr w:type="spellEnd"/>
      <w:r w:rsidRPr="00055B64">
        <w:rPr>
          <w:rFonts w:ascii="Tahoma" w:hAnsi="Tahoma" w:cs="Tahoma"/>
        </w:rPr>
        <w:t xml:space="preserve"> </w:t>
      </w:r>
      <w:proofErr w:type="spellStart"/>
      <w:r w:rsidRPr="00055B64">
        <w:rPr>
          <w:rFonts w:ascii="Tahoma" w:hAnsi="Tahoma" w:cs="Tahoma"/>
        </w:rPr>
        <w:t>Source</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Methodology</w:t>
      </w:r>
      <w:proofErr w:type="spellEnd"/>
      <w:r w:rsidRPr="00055B64">
        <w:rPr>
          <w:rFonts w:ascii="Tahoma" w:hAnsi="Tahoma" w:cs="Tahoma"/>
        </w:rPr>
        <w:t xml:space="preserve"> </w:t>
      </w:r>
      <w:proofErr w:type="spellStart"/>
      <w:r w:rsidRPr="00055B64">
        <w:rPr>
          <w:rFonts w:ascii="Tahoma" w:hAnsi="Tahoma" w:cs="Tahoma"/>
        </w:rPr>
        <w:t>Manual</w:t>
      </w:r>
      <w:proofErr w:type="spellEnd"/>
      <w:r w:rsidRPr="00055B64">
        <w:rPr>
          <w:rFonts w:ascii="Tahoma" w:hAnsi="Tahoma" w:cs="Tahoma"/>
        </w:rPr>
        <w:t xml:space="preserve"> (OSSTMM), </w:t>
      </w:r>
      <w:proofErr w:type="spellStart"/>
      <w:r w:rsidRPr="00055B64">
        <w:rPr>
          <w:rFonts w:ascii="Tahoma" w:hAnsi="Tahoma" w:cs="Tahoma"/>
        </w:rPr>
        <w:t>Information</w:t>
      </w:r>
      <w:proofErr w:type="spellEnd"/>
      <w:r w:rsidRPr="00055B64">
        <w:rPr>
          <w:rFonts w:ascii="Tahoma" w:hAnsi="Tahoma" w:cs="Tahoma"/>
        </w:rPr>
        <w:t xml:space="preserve"> </w:t>
      </w:r>
      <w:proofErr w:type="spellStart"/>
      <w:r w:rsidRPr="00055B64">
        <w:rPr>
          <w:rFonts w:ascii="Tahoma" w:hAnsi="Tahoma" w:cs="Tahoma"/>
        </w:rPr>
        <w:t>Systems</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w:t>
      </w:r>
      <w:proofErr w:type="spellStart"/>
      <w:r w:rsidRPr="00055B64">
        <w:rPr>
          <w:rFonts w:ascii="Tahoma" w:hAnsi="Tahoma" w:cs="Tahoma"/>
        </w:rPr>
        <w:t>Assessment</w:t>
      </w:r>
      <w:proofErr w:type="spellEnd"/>
      <w:r w:rsidRPr="00055B64">
        <w:rPr>
          <w:rFonts w:ascii="Tahoma" w:hAnsi="Tahoma" w:cs="Tahoma"/>
        </w:rPr>
        <w:t xml:space="preserve"> </w:t>
      </w:r>
      <w:proofErr w:type="spellStart"/>
      <w:r w:rsidRPr="00055B64">
        <w:rPr>
          <w:rFonts w:ascii="Tahoma" w:hAnsi="Tahoma" w:cs="Tahoma"/>
        </w:rPr>
        <w:t>Framework</w:t>
      </w:r>
      <w:proofErr w:type="spellEnd"/>
      <w:r w:rsidRPr="00055B64">
        <w:rPr>
          <w:rFonts w:ascii="Tahoma" w:hAnsi="Tahoma" w:cs="Tahoma"/>
        </w:rPr>
        <w:t xml:space="preserve"> (ISSAF), SANS, NIST SP 800-30“ ar lygiavertėmis saugumo patikrinimo metodikomis.</w:t>
      </w:r>
    </w:p>
    <w:p w:rsidRPr="00055B64" w:rsidR="003C6E3F" w:rsidP="00D45A04" w:rsidRDefault="003C6E3F" w14:paraId="42A9D29D" w14:textId="77777777">
      <w:pPr>
        <w:pStyle w:val="TekstasNr"/>
        <w:numPr>
          <w:ilvl w:val="0"/>
          <w:numId w:val="35"/>
        </w:numPr>
        <w:tabs>
          <w:tab w:val="clear" w:pos="1134"/>
          <w:tab w:val="left" w:pos="540"/>
        </w:tabs>
        <w:spacing w:line="276" w:lineRule="auto"/>
        <w:rPr>
          <w:rFonts w:ascii="Tahoma" w:hAnsi="Tahoma" w:cs="Tahoma"/>
        </w:rPr>
      </w:pPr>
      <w:r w:rsidRPr="00055B64">
        <w:rPr>
          <w:rFonts w:ascii="Tahoma" w:hAnsi="Tahoma" w:eastAsia="Calibri" w:cs="Tahoma"/>
        </w:rPr>
        <w:t xml:space="preserve">Teikėjui prieiga prie Pirkėjo informacinių išteklių suteikiama tik pasirašius viešojo pirkimo – pardavimo sutartį pagal Teikėjo pagrįstą rašytinį prašymą. Teikėjui suteikiamas tik </w:t>
      </w:r>
      <w:r w:rsidRPr="00055B64">
        <w:rPr>
          <w:rFonts w:ascii="Tahoma" w:hAnsi="Tahoma" w:eastAsia="Calibri" w:cs="Tahoma"/>
        </w:rPr>
        <w:t>toks prieigos prie informacinių išteklių lygis, kuris yra būtinas viešojo pirkimo – pardavimo sutartyje nustatytiems įsipareigojimams, kurie neprieštarauja įstatymų ir kitų teisės aktų reikalavimams, vykdyti. Teikėjo paskirti specialistai turi pasirašyti konfidencialumo pasižadėjimus.</w:t>
      </w:r>
    </w:p>
    <w:p w:rsidRPr="00055B64" w:rsidR="003C6E3F" w:rsidP="00D45A04" w:rsidRDefault="003C6E3F" w14:paraId="0801ADCD" w14:textId="755E5E7B">
      <w:pPr>
        <w:pStyle w:val="TekstasNr"/>
        <w:numPr>
          <w:ilvl w:val="0"/>
          <w:numId w:val="35"/>
        </w:numPr>
        <w:tabs>
          <w:tab w:val="clear" w:pos="1134"/>
          <w:tab w:val="left" w:pos="540"/>
        </w:tabs>
        <w:spacing w:line="276" w:lineRule="auto"/>
        <w:rPr>
          <w:rFonts w:ascii="Tahoma" w:hAnsi="Tahoma" w:cs="Tahoma"/>
        </w:rPr>
      </w:pPr>
      <w:r w:rsidRPr="00055B64">
        <w:rPr>
          <w:rFonts w:ascii="Tahoma" w:hAnsi="Tahoma" w:eastAsia="Calibri" w:cs="Tahoma"/>
        </w:rPr>
        <w:t xml:space="preserve"> Teikėjas, pastebėjęs saugos dokumentuose nustatytų reikalavimų pažeidimų, nusikalstamos veikos požymių, neveikiančias arba netinkamai veikiančias elektroninės informacijos saugos (kibernetinio saugumo) užtikrinimo priemones ar kitas saugumo spragas, įvykius ar veiką, atitinkančią kibernetinio incidento, elektroninės informacijos saugos incidento ar asmens duomenų saugumo pažeidimo požymius arba apie tai gavęs informacijos iš kitų informacijos šaltinių privalo nedelsdamas apie tai pranešti Registrų centro Aptarnavimo departamento Monitoringo skyriui, ir suderinus su Perkančiąja organizacija, imtis atitinkamų priemonių ir veiksmų siekiant nustatyti elektroninės informacijos saugos incidentų priežastis, išvengti susijusios rizikos. Taip pat pagal kompetenciją vykdyti visus Pirkėjo nurodymus ir pavedimus, susijusius su saugos politikos įgyvendinimu.</w:t>
      </w:r>
    </w:p>
    <w:p w:rsidRPr="00055B64" w:rsidR="003C6E3F" w:rsidP="00D45A04" w:rsidRDefault="003C6E3F" w14:paraId="43754001" w14:textId="77777777">
      <w:pPr>
        <w:pStyle w:val="TekstasNr"/>
        <w:numPr>
          <w:ilvl w:val="0"/>
          <w:numId w:val="35"/>
        </w:numPr>
        <w:tabs>
          <w:tab w:val="clear" w:pos="1134"/>
          <w:tab w:val="left" w:pos="540"/>
        </w:tabs>
        <w:spacing w:line="276" w:lineRule="auto"/>
        <w:rPr>
          <w:rFonts w:ascii="Tahoma" w:hAnsi="Tahoma" w:cs="Tahoma"/>
        </w:rPr>
      </w:pPr>
      <w:r w:rsidRPr="00055B64">
        <w:rPr>
          <w:rFonts w:ascii="Tahoma" w:hAnsi="Tahoma" w:eastAsia="Calibri" w:cs="Tahoma"/>
        </w:rPr>
        <w:t>Teikėjui draudžiama viešai skelbti informaciją apie saugumo spragas ar jas išnaudoti pažeistuose informaciniuose ištekliuose, pakeisti elektroninę informaciją, kitaip paveikti informacinius išteklius ir elektroninę informaciją.</w:t>
      </w:r>
    </w:p>
    <w:p w:rsidRPr="00055B64" w:rsidR="003C6E3F" w:rsidP="00D45A04" w:rsidRDefault="003C6E3F" w14:paraId="0425387D" w14:textId="77777777">
      <w:pPr>
        <w:pStyle w:val="TekstasNr"/>
        <w:numPr>
          <w:ilvl w:val="0"/>
          <w:numId w:val="35"/>
        </w:numPr>
        <w:tabs>
          <w:tab w:val="clear" w:pos="1134"/>
          <w:tab w:val="left" w:pos="540"/>
        </w:tabs>
        <w:spacing w:line="276" w:lineRule="auto"/>
        <w:rPr>
          <w:rFonts w:ascii="Tahoma" w:hAnsi="Tahoma" w:cs="Tahoma"/>
        </w:rPr>
      </w:pPr>
      <w:r w:rsidRPr="00055B64">
        <w:rPr>
          <w:rFonts w:ascii="Tahoma" w:hAnsi="Tahoma" w:eastAsia="Calibri" w:cs="Tahoma"/>
        </w:rPr>
        <w:t xml:space="preserve">Iškilus poreikiui, siekdama įsitikinti, ar tinkamai vykdoma sutartis, laikomasi elektroninės informacijos saugos (kibernetinio saugumo) reikalavimų, Pirkėjas turi teisę atlikti Teikėjo teikiamų paslaugų stebėseną ir auditą, suteikti galimybę atlikti auditą trečiosioms šalims. </w:t>
      </w:r>
    </w:p>
    <w:p w:rsidRPr="00055B64" w:rsidR="003C6E3F" w:rsidP="00AF68E1" w:rsidRDefault="003C6E3F" w14:paraId="4A0F8C10" w14:textId="77777777">
      <w:pPr>
        <w:pStyle w:val="Heading3"/>
        <w:spacing w:line="276" w:lineRule="auto"/>
        <w:rPr>
          <w:rFonts w:cs="Tahoma"/>
        </w:rPr>
      </w:pPr>
    </w:p>
    <w:p w:rsidRPr="00055B64" w:rsidR="00CA2A9C" w:rsidP="007020B4" w:rsidRDefault="003C6E3F" w14:paraId="74D33E65" w14:textId="7C74894C">
      <w:pPr>
        <w:pStyle w:val="Heading3"/>
        <w:rPr>
          <w:rFonts w:cs="Tahoma"/>
        </w:rPr>
      </w:pPr>
      <w:bookmarkStart w:name="_Toc197885852" w:id="160"/>
      <w:r w:rsidRPr="00055B64">
        <w:rPr>
          <w:rFonts w:cs="Tahoma"/>
        </w:rPr>
        <w:t xml:space="preserve">6.2.2. </w:t>
      </w:r>
      <w:r w:rsidRPr="00055B64" w:rsidR="00CA2A9C">
        <w:rPr>
          <w:rFonts w:cs="Tahoma"/>
        </w:rPr>
        <w:t>Reikalavimai duomenų apsaugai ir informacijos saugumo valdymui</w:t>
      </w:r>
      <w:bookmarkEnd w:id="157"/>
      <w:bookmarkEnd w:id="160"/>
      <w:r w:rsidRPr="00055B64" w:rsidR="00CA2A9C">
        <w:rPr>
          <w:rFonts w:cs="Tahoma"/>
        </w:rPr>
        <w:t xml:space="preserve"> </w:t>
      </w:r>
    </w:p>
    <w:p w:rsidRPr="00055B64" w:rsidR="00CA2A9C" w:rsidP="00AF68E1" w:rsidRDefault="00CA2A9C" w14:paraId="670DA3DF" w14:textId="77777777">
      <w:pPr>
        <w:pStyle w:val="Heading3"/>
        <w:spacing w:line="276" w:lineRule="auto"/>
        <w:rPr>
          <w:rFonts w:cs="Tahoma"/>
        </w:rPr>
      </w:pPr>
    </w:p>
    <w:p w:rsidRPr="00055B64" w:rsidR="00CA2A9C" w:rsidP="00D45A04" w:rsidRDefault="00CA2A9C" w14:paraId="11549388" w14:textId="2C44D667">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p>
    <w:p w:rsidRPr="00055B64" w:rsidR="00CA2A9C" w:rsidP="00D45A04" w:rsidRDefault="00CA2A9C" w14:paraId="192A727D" w14:textId="77777777">
      <w:pPr>
        <w:pStyle w:val="TekstasNr"/>
        <w:numPr>
          <w:ilvl w:val="0"/>
          <w:numId w:val="35"/>
        </w:numPr>
        <w:tabs>
          <w:tab w:val="clear" w:pos="1134"/>
          <w:tab w:val="left" w:pos="426"/>
        </w:tabs>
        <w:spacing w:after="0" w:line="276" w:lineRule="auto"/>
        <w:rPr>
          <w:rFonts w:ascii="Tahoma" w:hAnsi="Tahoma" w:cs="Tahoma"/>
        </w:rPr>
      </w:pPr>
      <w:r w:rsidRPr="00055B64">
        <w:rPr>
          <w:rFonts w:ascii="Tahoma" w:hAnsi="Tahoma" w:cs="Tahoma"/>
        </w:rPr>
        <w:t>Duomenų sauga turi būti užtikrinama:</w:t>
      </w:r>
    </w:p>
    <w:p w:rsidRPr="00055B64" w:rsidR="00CA2A9C" w:rsidP="00D45A04" w:rsidRDefault="00CA2A9C" w14:paraId="0C76F703" w14:textId="77777777">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užtikrinant duomenų vientisumą, prieinamumą ir konfidencialumą;</w:t>
      </w:r>
    </w:p>
    <w:p w:rsidRPr="00055B64" w:rsidR="00CA2A9C" w:rsidP="00D45A04" w:rsidRDefault="00CA2A9C" w14:paraId="4AEEDA26" w14:textId="77777777">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registruojant Sistemos naudotojų atliekamus veiksmus su duomenimis, įskaitant duomenų paiešką ir peržiūrėjimą (nustatytai grupei Sistemos naudotojų turi būti privaloma įvesti sistemoje atliekamų veiksmų priežastį ir /ar teisinį pagrindą;</w:t>
      </w:r>
    </w:p>
    <w:p w:rsidRPr="00055B64" w:rsidR="00CA2A9C" w:rsidP="00D45A04" w:rsidRDefault="00CA2A9C" w14:paraId="4833B627" w14:textId="77777777">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sukuriant priemones, sudarančias galimybes Sistemos administratoriui patikrinti Sistemos naudotojų veiksmus;</w:t>
      </w:r>
    </w:p>
    <w:p w:rsidRPr="00055B64" w:rsidR="00CA2A9C" w:rsidP="00D45A04" w:rsidRDefault="00CA2A9C" w14:paraId="02DFC18D" w14:textId="77777777">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numatant apsaugos nuo atsitiktinio duomenų ištrynimo (pvz., perspėjimai apie numatomą duomenų ištrynimą) priemones bei duomenų trynimo veiksmo tvirtinimą keliems </w:t>
      </w:r>
      <w:r w:rsidRPr="00055B64">
        <w:rPr>
          <w:rFonts w:ascii="Tahoma" w:hAnsi="Tahoma" w:cs="Tahoma"/>
          <w:sz w:val="24"/>
          <w:szCs w:val="24"/>
        </w:rPr>
        <w:t>naudotojams („keturių akių principas“). Šis principas turi būti taikomas veiklos bei administravimo aplikacijose;</w:t>
      </w:r>
    </w:p>
    <w:p w:rsidRPr="00055B64" w:rsidR="00CA2A9C" w:rsidP="00D45A04" w:rsidRDefault="00CA2A9C" w14:paraId="5D10E75B" w14:textId="77777777">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p>
    <w:p w:rsidRPr="00055B64" w:rsidR="00CA2A9C" w:rsidP="00D45A04" w:rsidRDefault="00CA2A9C" w14:paraId="6C88838C" w14:textId="77777777">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saugoma informacija negali būti ištrinta jokiais kitais būdais ar aplinkybėmis išskyrus analizės ir projektavimo etapuose numatytais atvejais);</w:t>
      </w:r>
    </w:p>
    <w:p w:rsidRPr="00055B64" w:rsidR="00CA2A9C" w:rsidP="00D45A04" w:rsidRDefault="00CA2A9C" w14:paraId="4C2B7B82" w14:textId="77777777">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 xml:space="preserve">Teikėjas turi suderinti failų formatus, kuriuos leidžiama įkelti į Sistemą, ir suderinti juos su RC (pvz., neturi būti leidžiama prisegti potencialiai nesaugių, galinčių automatiškai pasileisti (angl. </w:t>
      </w:r>
      <w:proofErr w:type="spellStart"/>
      <w:r w:rsidRPr="00055B64">
        <w:rPr>
          <w:rFonts w:ascii="Tahoma" w:hAnsi="Tahoma" w:cs="Tahoma"/>
          <w:sz w:val="24"/>
          <w:szCs w:val="24"/>
        </w:rPr>
        <w:t>Self-executive</w:t>
      </w:r>
      <w:proofErr w:type="spellEnd"/>
      <w:r w:rsidRPr="00055B64">
        <w:rPr>
          <w:rFonts w:ascii="Tahoma" w:hAnsi="Tahoma" w:cs="Tahoma"/>
          <w:sz w:val="24"/>
          <w:szCs w:val="24"/>
        </w:rPr>
        <w:t>) failų).</w:t>
      </w:r>
    </w:p>
    <w:p w:rsidRPr="00055B64" w:rsidR="00CA2A9C" w:rsidP="00D45A04" w:rsidRDefault="00CA2A9C" w14:paraId="3B2E0890" w14:textId="77777777">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 xml:space="preserve">Asmens duomenys perduodami viešais duomenų perdavimo kanalais turi būti šifruojami. </w:t>
      </w:r>
    </w:p>
    <w:p w:rsidRPr="00055B64" w:rsidR="00CA2A9C" w:rsidP="00D45A04" w:rsidRDefault="00CA2A9C" w14:paraId="700B4A16" w14:textId="77777777">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Draudžiama fizinių asmenų asmens kodus skelbti viešai.</w:t>
      </w:r>
    </w:p>
    <w:p w:rsidRPr="00055B64" w:rsidR="00CA2A9C" w:rsidP="00D45A04" w:rsidRDefault="00CA2A9C" w14:paraId="7C261CA8" w14:textId="77777777">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Sistema turi užtikrinti korektišką avarinių situacijų, kurias sukėlė neteisingi naudotojo ar kitos informacinės sistemos veiksmai, neteisingas įvedimo duomenų formatas arba neleidžiamos įvedamų duomenų reikšmės, valdymą. Naudotojas ar informacinė sistema turi būti informuojami apie tokios situacijos susidarymą ir galimus tolimesnius veiksmus.</w:t>
      </w:r>
    </w:p>
    <w:p w:rsidRPr="00055B64" w:rsidR="00CA2A9C" w:rsidP="00D45A04" w:rsidRDefault="00CA2A9C" w14:paraId="77228121" w14:textId="77777777">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Turi būti įgyvendintos Sistemos naudotojų veiksmų, atliktų per (įvardinti) sąsają, veiklos atsekamumo priemonės. Tikslius audituojamus duomenis Teikėjas turi suderinti su Pirkėju analizės ir projektavimo etapų metu.</w:t>
      </w:r>
    </w:p>
    <w:p w:rsidRPr="00055B64" w:rsidR="00CA2A9C" w:rsidP="00D45A04" w:rsidRDefault="00CA2A9C" w14:paraId="01C0C275" w14:textId="77777777">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Siekiant išvengti perteklinės audito informacijos kaupimo, tikslūs audito įrašų darymo momentai turi būti identifikuoti detalios analizės metu kartu su Pirkėju.</w:t>
      </w:r>
    </w:p>
    <w:p w:rsidRPr="00055B64" w:rsidR="00CA2A9C" w:rsidP="00D45A04" w:rsidRDefault="00CA2A9C" w14:paraId="5AF0B288" w14:textId="77777777">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Sutrikus sistemų darbui, sistemos naudotojams turi būti pateikiami atitinkami pranešimai.</w:t>
      </w:r>
    </w:p>
    <w:p w:rsidRPr="00055B64" w:rsidR="00CA2A9C" w:rsidP="00D45A04" w:rsidRDefault="00CA2A9C" w14:paraId="5EFDF5CE" w14:textId="24E92726">
      <w:pPr>
        <w:pStyle w:val="TekstasNr"/>
        <w:numPr>
          <w:ilvl w:val="0"/>
          <w:numId w:val="35"/>
        </w:numPr>
        <w:tabs>
          <w:tab w:val="clear" w:pos="1134"/>
          <w:tab w:val="left" w:pos="426"/>
        </w:tabs>
        <w:spacing w:after="0" w:line="276" w:lineRule="auto"/>
        <w:rPr>
          <w:rFonts w:ascii="Tahoma" w:hAnsi="Tahoma" w:cs="Tahoma"/>
        </w:rPr>
      </w:pPr>
      <w:bookmarkStart w:name="_Ref56686991" w:id="161"/>
      <w:r w:rsidRPr="00055B64">
        <w:rPr>
          <w:rFonts w:ascii="Tahoma" w:hAnsi="Tahoma" w:cs="Tahoma"/>
        </w:rPr>
        <w:t xml:space="preserve">Teikėjas projektuojant </w:t>
      </w:r>
      <w:r w:rsidRPr="00055B64" w:rsidR="00CB7167">
        <w:rPr>
          <w:rFonts w:ascii="Tahoma" w:hAnsi="Tahoma" w:cs="Tahoma"/>
        </w:rPr>
        <w:t xml:space="preserve">JANGIS </w:t>
      </w:r>
      <w:r w:rsidRPr="00055B64" w:rsidR="00FA4683">
        <w:rPr>
          <w:rFonts w:ascii="Tahoma" w:hAnsi="Tahoma" w:cs="Tahoma"/>
        </w:rPr>
        <w:t>funkcionalumus ir kitus vystymo darbus</w:t>
      </w:r>
      <w:r w:rsidRPr="00055B64">
        <w:rPr>
          <w:rFonts w:ascii="Tahoma" w:hAnsi="Tahoma" w:cs="Tahoma"/>
        </w:rPr>
        <w:t xml:space="preserve">  turi su Pirkėju suderinti, kokias apsaugas ir kuriam Sistemos funkcionalumui naudoti. Sistema turi būti apsaugota nuo šių grėsmių:</w:t>
      </w:r>
      <w:bookmarkEnd w:id="161"/>
    </w:p>
    <w:p w:rsidRPr="00055B64" w:rsidR="00CA2A9C" w:rsidP="00D45A04" w:rsidRDefault="00CA2A9C" w14:paraId="4FCBCDFB" w14:textId="77777777">
      <w:pPr>
        <w:pStyle w:val="TekstasNr11"/>
        <w:numPr>
          <w:ilvl w:val="1"/>
          <w:numId w:val="35"/>
        </w:numPr>
        <w:tabs>
          <w:tab w:val="clear" w:pos="1134"/>
          <w:tab w:val="clear" w:pos="1560"/>
          <w:tab w:val="left" w:pos="630"/>
        </w:tabs>
        <w:spacing w:line="276" w:lineRule="auto"/>
        <w:ind w:left="0" w:firstLine="0"/>
        <w:rPr>
          <w:rFonts w:ascii="Tahoma" w:hAnsi="Tahoma" w:cs="Tahoma"/>
        </w:rPr>
      </w:pPr>
      <w:r w:rsidRPr="00055B64">
        <w:rPr>
          <w:rFonts w:ascii="Tahoma" w:hAnsi="Tahoma" w:cs="Tahoma"/>
        </w:rPr>
        <w:t>neautentifikuotos prieigos;</w:t>
      </w:r>
    </w:p>
    <w:p w:rsidRPr="00055B64" w:rsidR="00CA2A9C" w:rsidP="00D45A04" w:rsidRDefault="00CA2A9C" w14:paraId="58A9F079" w14:textId="77777777">
      <w:pPr>
        <w:pStyle w:val="TekstasNr11"/>
        <w:numPr>
          <w:ilvl w:val="1"/>
          <w:numId w:val="35"/>
        </w:numPr>
        <w:tabs>
          <w:tab w:val="clear" w:pos="1134"/>
          <w:tab w:val="clear" w:pos="1560"/>
          <w:tab w:val="left" w:pos="630"/>
        </w:tabs>
        <w:spacing w:line="276" w:lineRule="auto"/>
        <w:ind w:left="0" w:firstLine="0"/>
        <w:rPr>
          <w:rFonts w:ascii="Tahoma" w:hAnsi="Tahoma" w:cs="Tahoma"/>
        </w:rPr>
      </w:pPr>
      <w:r w:rsidRPr="00055B64">
        <w:rPr>
          <w:rFonts w:ascii="Tahoma" w:hAnsi="Tahoma" w:cs="Tahoma"/>
        </w:rPr>
        <w:t>nesankcionuoto naudotojo sesijos perėmimo;</w:t>
      </w:r>
    </w:p>
    <w:p w:rsidRPr="00055B64" w:rsidR="00CA2A9C" w:rsidP="00D45A04" w:rsidRDefault="00CA2A9C" w14:paraId="0A7B2714" w14:textId="77777777">
      <w:pPr>
        <w:pStyle w:val="TekstasNr11"/>
        <w:numPr>
          <w:ilvl w:val="1"/>
          <w:numId w:val="35"/>
        </w:numPr>
        <w:tabs>
          <w:tab w:val="clear" w:pos="1134"/>
          <w:tab w:val="clear" w:pos="1560"/>
          <w:tab w:val="left" w:pos="630"/>
        </w:tabs>
        <w:spacing w:line="276" w:lineRule="auto"/>
        <w:ind w:left="0" w:firstLine="0"/>
        <w:rPr>
          <w:rFonts w:ascii="Tahoma" w:hAnsi="Tahoma" w:cs="Tahoma"/>
        </w:rPr>
      </w:pPr>
      <w:r w:rsidRPr="00055B64">
        <w:rPr>
          <w:rFonts w:ascii="Tahoma" w:hAnsi="Tahoma" w:cs="Tahoma"/>
        </w:rPr>
        <w:t>nesankcionuoto duomenų perėmimo ar jų įterpimo;</w:t>
      </w:r>
    </w:p>
    <w:p w:rsidRPr="00055B64" w:rsidR="00CA2A9C" w:rsidP="00D45A04" w:rsidRDefault="00CA2A9C" w14:paraId="3196EAEE" w14:textId="77777777">
      <w:pPr>
        <w:pStyle w:val="TekstasNr11"/>
        <w:numPr>
          <w:ilvl w:val="1"/>
          <w:numId w:val="35"/>
        </w:numPr>
        <w:tabs>
          <w:tab w:val="clear" w:pos="1134"/>
          <w:tab w:val="clear" w:pos="1560"/>
          <w:tab w:val="left" w:pos="630"/>
        </w:tabs>
        <w:spacing w:line="276" w:lineRule="auto"/>
        <w:ind w:left="0" w:firstLine="0"/>
        <w:rPr>
          <w:rFonts w:ascii="Tahoma" w:hAnsi="Tahoma" w:cs="Tahoma"/>
        </w:rPr>
      </w:pPr>
      <w:r w:rsidRPr="00055B64">
        <w:rPr>
          <w:rFonts w:ascii="Tahoma" w:hAnsi="Tahoma" w:cs="Tahoma"/>
        </w:rPr>
        <w:t xml:space="preserve">žalingo kodo įterpimo (angl. </w:t>
      </w:r>
      <w:proofErr w:type="spellStart"/>
      <w:r w:rsidRPr="00055B64">
        <w:rPr>
          <w:rFonts w:ascii="Tahoma" w:hAnsi="Tahoma" w:cs="Tahoma"/>
        </w:rPr>
        <w:t>Injection</w:t>
      </w:r>
      <w:proofErr w:type="spellEnd"/>
      <w:r w:rsidRPr="00055B64">
        <w:rPr>
          <w:rFonts w:ascii="Tahoma" w:hAnsi="Tahoma" w:cs="Tahoma"/>
        </w:rPr>
        <w:t>, XSS (</w:t>
      </w:r>
      <w:proofErr w:type="spellStart"/>
      <w:r w:rsidRPr="00055B64">
        <w:rPr>
          <w:rFonts w:ascii="Tahoma" w:hAnsi="Tahoma" w:cs="Tahoma"/>
        </w:rPr>
        <w:t>Cross-sitescripting</w:t>
      </w:r>
      <w:proofErr w:type="spellEnd"/>
      <w:r w:rsidRPr="00055B64">
        <w:rPr>
          <w:rFonts w:ascii="Tahoma" w:hAnsi="Tahoma" w:cs="Tahoma"/>
        </w:rPr>
        <w:t>));</w:t>
      </w:r>
    </w:p>
    <w:p w:rsidRPr="00055B64" w:rsidR="00CA2A9C" w:rsidP="00D45A04" w:rsidRDefault="00CA2A9C" w14:paraId="05BF7CF0" w14:textId="77777777">
      <w:pPr>
        <w:pStyle w:val="TekstasNr11"/>
        <w:numPr>
          <w:ilvl w:val="1"/>
          <w:numId w:val="35"/>
        </w:numPr>
        <w:tabs>
          <w:tab w:val="clear" w:pos="1134"/>
          <w:tab w:val="clear" w:pos="1560"/>
          <w:tab w:val="left" w:pos="630"/>
        </w:tabs>
        <w:spacing w:after="0" w:line="276" w:lineRule="auto"/>
        <w:ind w:left="0" w:firstLine="0"/>
        <w:rPr>
          <w:rFonts w:ascii="Tahoma" w:hAnsi="Tahoma" w:cs="Tahoma"/>
        </w:rPr>
      </w:pPr>
      <w:r w:rsidRPr="00055B64">
        <w:rPr>
          <w:rFonts w:ascii="Tahoma" w:hAnsi="Tahoma" w:cs="Tahoma"/>
        </w:rPr>
        <w:t xml:space="preserve">kitų saugumo pažeidimų, kurių sąrašas skelbiamas Atviro tinklo programų saugumo Pirkimo (angl. </w:t>
      </w:r>
      <w:proofErr w:type="spellStart"/>
      <w:r w:rsidRPr="00055B64">
        <w:rPr>
          <w:rFonts w:ascii="Tahoma" w:hAnsi="Tahoma" w:cs="Tahoma"/>
        </w:rPr>
        <w:t>The</w:t>
      </w:r>
      <w:proofErr w:type="spellEnd"/>
      <w:r w:rsidRPr="00055B64">
        <w:rPr>
          <w:rFonts w:ascii="Tahoma" w:hAnsi="Tahoma" w:cs="Tahoma"/>
        </w:rPr>
        <w:t xml:space="preserve"> </w:t>
      </w:r>
      <w:proofErr w:type="spellStart"/>
      <w:r w:rsidRPr="00055B64">
        <w:rPr>
          <w:rFonts w:ascii="Tahoma" w:hAnsi="Tahoma" w:cs="Tahoma"/>
        </w:rPr>
        <w:t>Open</w:t>
      </w:r>
      <w:proofErr w:type="spellEnd"/>
      <w:r w:rsidRPr="00055B64">
        <w:rPr>
          <w:rFonts w:ascii="Tahoma" w:hAnsi="Tahoma" w:cs="Tahoma"/>
        </w:rPr>
        <w:t xml:space="preserve"> </w:t>
      </w:r>
      <w:proofErr w:type="spellStart"/>
      <w:r w:rsidRPr="00055B64">
        <w:rPr>
          <w:rFonts w:ascii="Tahoma" w:hAnsi="Tahoma" w:cs="Tahoma"/>
        </w:rPr>
        <w:t>Web</w:t>
      </w:r>
      <w:proofErr w:type="spellEnd"/>
      <w:r w:rsidRPr="00055B64">
        <w:rPr>
          <w:rFonts w:ascii="Tahoma" w:hAnsi="Tahoma" w:cs="Tahoma"/>
        </w:rPr>
        <w:t xml:space="preserve"> </w:t>
      </w:r>
      <w:proofErr w:type="spellStart"/>
      <w:r w:rsidRPr="00055B64">
        <w:rPr>
          <w:rFonts w:ascii="Tahoma" w:hAnsi="Tahoma" w:cs="Tahoma"/>
        </w:rPr>
        <w:t>Application</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Project (OWASP) interneto svetainėje </w:t>
      </w:r>
      <w:hyperlink w:history="1" r:id="rId25">
        <w:r w:rsidRPr="00055B64">
          <w:rPr>
            <w:rStyle w:val="Hyperlink"/>
            <w:rFonts w:ascii="Tahoma" w:hAnsi="Tahoma" w:cs="Tahoma"/>
            <w:color w:val="auto"/>
          </w:rPr>
          <w:t>www.owasp.org</w:t>
        </w:r>
      </w:hyperlink>
      <w:r w:rsidRPr="00055B64">
        <w:rPr>
          <w:rFonts w:ascii="Tahoma" w:hAnsi="Tahoma" w:cs="Tahoma"/>
        </w:rPr>
        <w:t>).</w:t>
      </w:r>
    </w:p>
    <w:p w:rsidRPr="00055B64" w:rsidR="00CA2A9C" w:rsidP="00D45A04" w:rsidRDefault="00CA2A9C" w14:paraId="1E28B9D0" w14:textId="77777777">
      <w:pPr>
        <w:pStyle w:val="TekstasNr"/>
        <w:numPr>
          <w:ilvl w:val="0"/>
          <w:numId w:val="35"/>
        </w:numPr>
        <w:tabs>
          <w:tab w:val="clear" w:pos="1134"/>
          <w:tab w:val="left" w:pos="567"/>
        </w:tabs>
        <w:spacing w:line="276" w:lineRule="auto"/>
        <w:rPr>
          <w:rFonts w:ascii="Tahoma" w:hAnsi="Tahoma" w:cs="Tahoma"/>
        </w:rPr>
      </w:pPr>
      <w:r w:rsidRPr="00055B64">
        <w:rPr>
          <w:rFonts w:ascii="Tahoma" w:hAnsi="Tahoma" w:cs="Tahoma"/>
        </w:rPr>
        <w:t xml:space="preserve">Siekiant išvengti saugumo spragų ir pažeidžiamumo programinėje įrangoje, kurią naudojant teikiamos paslaugos, Teikėjas, kurdamas programinę įrangą, turi vadovautis visuotinai pripažintais saugaus kodavimo standartais ir gerąja praktika (angl. </w:t>
      </w:r>
      <w:proofErr w:type="spellStart"/>
      <w:r w:rsidRPr="00055B64">
        <w:rPr>
          <w:rFonts w:ascii="Tahoma" w:hAnsi="Tahoma" w:cs="Tahoma"/>
        </w:rPr>
        <w:t>The</w:t>
      </w:r>
      <w:proofErr w:type="spellEnd"/>
      <w:r w:rsidRPr="00055B64">
        <w:rPr>
          <w:rFonts w:ascii="Tahoma" w:hAnsi="Tahoma" w:cs="Tahoma"/>
        </w:rPr>
        <w:t xml:space="preserve"> </w:t>
      </w:r>
      <w:proofErr w:type="spellStart"/>
      <w:r w:rsidRPr="00055B64">
        <w:rPr>
          <w:rFonts w:ascii="Tahoma" w:hAnsi="Tahoma" w:cs="Tahoma"/>
        </w:rPr>
        <w:t>Open</w:t>
      </w:r>
      <w:proofErr w:type="spellEnd"/>
      <w:r w:rsidRPr="00055B64">
        <w:rPr>
          <w:rFonts w:ascii="Tahoma" w:hAnsi="Tahoma" w:cs="Tahoma"/>
        </w:rPr>
        <w:t xml:space="preserve"> </w:t>
      </w:r>
      <w:proofErr w:type="spellStart"/>
      <w:r w:rsidRPr="00055B64">
        <w:rPr>
          <w:rFonts w:ascii="Tahoma" w:hAnsi="Tahoma" w:cs="Tahoma"/>
        </w:rPr>
        <w:t>Web</w:t>
      </w:r>
      <w:proofErr w:type="spellEnd"/>
      <w:r w:rsidRPr="00055B64">
        <w:rPr>
          <w:rFonts w:ascii="Tahoma" w:hAnsi="Tahoma" w:cs="Tahoma"/>
        </w:rPr>
        <w:t xml:space="preserve"> </w:t>
      </w:r>
      <w:proofErr w:type="spellStart"/>
      <w:r w:rsidRPr="00055B64">
        <w:rPr>
          <w:rFonts w:ascii="Tahoma" w:hAnsi="Tahoma" w:cs="Tahoma"/>
        </w:rPr>
        <w:t>Application</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Project, OWASP) </w:t>
      </w:r>
      <w:proofErr w:type="spellStart"/>
      <w:r w:rsidRPr="00055B64">
        <w:rPr>
          <w:rFonts w:ascii="Tahoma" w:hAnsi="Tahoma" w:cs="Tahoma"/>
        </w:rPr>
        <w:t>Secure</w:t>
      </w:r>
      <w:proofErr w:type="spellEnd"/>
      <w:r w:rsidRPr="00055B64">
        <w:rPr>
          <w:rFonts w:ascii="Tahoma" w:hAnsi="Tahoma" w:cs="Tahoma"/>
        </w:rPr>
        <w:t xml:space="preserve"> </w:t>
      </w:r>
      <w:proofErr w:type="spellStart"/>
      <w:r w:rsidRPr="00055B64">
        <w:rPr>
          <w:rFonts w:ascii="Tahoma" w:hAnsi="Tahoma" w:cs="Tahoma"/>
        </w:rPr>
        <w:t>Coding</w:t>
      </w:r>
      <w:proofErr w:type="spellEnd"/>
      <w:r w:rsidRPr="00055B64">
        <w:rPr>
          <w:rFonts w:ascii="Tahoma" w:hAnsi="Tahoma" w:cs="Tahoma"/>
        </w:rPr>
        <w:t xml:space="preserve"> </w:t>
      </w:r>
      <w:proofErr w:type="spellStart"/>
      <w:r w:rsidRPr="00055B64">
        <w:rPr>
          <w:rFonts w:ascii="Tahoma" w:hAnsi="Tahoma" w:cs="Tahoma"/>
        </w:rPr>
        <w:t>Practices</w:t>
      </w:r>
      <w:proofErr w:type="spellEnd"/>
      <w:r w:rsidRPr="00055B64">
        <w:rPr>
          <w:rFonts w:ascii="Tahoma" w:hAnsi="Tahoma" w:cs="Tahoma"/>
        </w:rPr>
        <w:t xml:space="preserve"> ar lygiaverte). Kuriama programinė įranga neturi turėti nesankcionuotos prieigos prie duomenų ir kitų saugumo pažeidimų, kurie įvardijami naujausiame OWASP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Guide</w:t>
      </w:r>
      <w:proofErr w:type="spellEnd"/>
      <w:r w:rsidRPr="00055B64">
        <w:rPr>
          <w:rFonts w:ascii="Tahoma" w:hAnsi="Tahoma" w:cs="Tahoma"/>
        </w:rPr>
        <w:t xml:space="preserve"> (neapsiribojant „OWASP </w:t>
      </w:r>
      <w:proofErr w:type="spellStart"/>
      <w:r w:rsidRPr="00055B64">
        <w:rPr>
          <w:rFonts w:ascii="Tahoma" w:hAnsi="Tahoma" w:cs="Tahoma"/>
        </w:rPr>
        <w:t>Top</w:t>
      </w:r>
      <w:proofErr w:type="spellEnd"/>
      <w:r w:rsidRPr="00055B64">
        <w:rPr>
          <w:rFonts w:ascii="Tahoma" w:hAnsi="Tahoma" w:cs="Tahoma"/>
        </w:rPr>
        <w:t xml:space="preserve"> </w:t>
      </w:r>
      <w:r w:rsidRPr="00055B64">
        <w:rPr>
          <w:rFonts w:ascii="Tahoma" w:hAnsi="Tahoma" w:cs="Tahoma"/>
        </w:rPr>
        <w:t xml:space="preserve">10“ pažeidžiamumais) (https://www.owasp.org) sąraše, </w:t>
      </w:r>
      <w:proofErr w:type="spellStart"/>
      <w:r w:rsidRPr="00055B64">
        <w:rPr>
          <w:rFonts w:ascii="Tahoma" w:hAnsi="Tahoma" w:cs="Tahoma"/>
        </w:rPr>
        <w:t>The</w:t>
      </w:r>
      <w:proofErr w:type="spellEnd"/>
      <w:r w:rsidRPr="00055B64">
        <w:rPr>
          <w:rFonts w:ascii="Tahoma" w:hAnsi="Tahoma" w:cs="Tahoma"/>
        </w:rPr>
        <w:t xml:space="preserve"> OWASP API </w:t>
      </w:r>
      <w:proofErr w:type="spellStart"/>
      <w:r w:rsidRPr="00055B64">
        <w:rPr>
          <w:rFonts w:ascii="Tahoma" w:hAnsi="Tahoma" w:cs="Tahoma"/>
        </w:rPr>
        <w:t>Security</w:t>
      </w:r>
      <w:proofErr w:type="spellEnd"/>
      <w:r w:rsidRPr="00055B64">
        <w:rPr>
          <w:rFonts w:ascii="Tahoma" w:hAnsi="Tahoma" w:cs="Tahoma"/>
        </w:rPr>
        <w:t xml:space="preserve"> sąraše ir kt. OWASP parengtose IS saugumo metodikose arba lygiaverčiuose dokumentuose. </w:t>
      </w:r>
    </w:p>
    <w:p w:rsidRPr="00055B64" w:rsidR="00CA2A9C" w:rsidP="00D45A04" w:rsidRDefault="00CA2A9C" w14:paraId="1B6D2400" w14:textId="53905D8B">
      <w:pPr>
        <w:pStyle w:val="TekstasNr"/>
        <w:numPr>
          <w:ilvl w:val="0"/>
          <w:numId w:val="35"/>
        </w:numPr>
        <w:tabs>
          <w:tab w:val="clear" w:pos="1134"/>
          <w:tab w:val="left" w:pos="426"/>
        </w:tabs>
        <w:spacing w:line="276" w:lineRule="auto"/>
        <w:rPr>
          <w:rFonts w:ascii="Tahoma" w:hAnsi="Tahoma" w:cs="Tahoma"/>
        </w:rPr>
      </w:pPr>
      <w:bookmarkStart w:name="_Ref56686994" w:id="162"/>
      <w:r w:rsidRPr="00055B64">
        <w:rPr>
          <w:rFonts w:ascii="Tahoma" w:hAnsi="Tahoma" w:cs="Tahoma"/>
        </w:rPr>
        <w:t xml:space="preserve">Saugumo patikrinimai (grėsmių modeliavimai, išeities kodo pažiūros ir kt. saugaus kodavimo standartuose ir gerojoje praktikoje numatyti saugumo patikrinimai) turi būti vykdomi kiekviename programinės įrangos vystymo/kūrimo etape, vadovaujantis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Teikėjas. Atliekant saugumo patikrinimus turi būti remiamasi visuotinai pripažintuose metodikose nurodytais saugumo patikrinimo metodais (OWASP </w:t>
      </w:r>
      <w:proofErr w:type="spellStart"/>
      <w:r w:rsidRPr="00055B64">
        <w:rPr>
          <w:rFonts w:ascii="Tahoma" w:hAnsi="Tahoma" w:cs="Tahoma"/>
        </w:rPr>
        <w:t>application</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w:t>
      </w:r>
      <w:proofErr w:type="spellStart"/>
      <w:r w:rsidRPr="00055B64">
        <w:rPr>
          <w:rFonts w:ascii="Tahoma" w:hAnsi="Tahoma" w:cs="Tahoma"/>
        </w:rPr>
        <w:t>verification</w:t>
      </w:r>
      <w:proofErr w:type="spellEnd"/>
      <w:r w:rsidRPr="00055B64">
        <w:rPr>
          <w:rFonts w:ascii="Tahoma" w:hAnsi="Tahoma" w:cs="Tahoma"/>
        </w:rPr>
        <w:t xml:space="preserve"> </w:t>
      </w:r>
      <w:proofErr w:type="spellStart"/>
      <w:r w:rsidRPr="00055B64">
        <w:rPr>
          <w:rFonts w:ascii="Tahoma" w:hAnsi="Tahoma" w:cs="Tahoma"/>
        </w:rPr>
        <w:t>standard</w:t>
      </w:r>
      <w:proofErr w:type="spellEnd"/>
      <w:r w:rsidRPr="00055B64">
        <w:rPr>
          <w:rFonts w:ascii="Tahoma" w:hAnsi="Tahoma" w:cs="Tahoma"/>
        </w:rPr>
        <w:t xml:space="preserve">, OWASP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Guide</w:t>
      </w:r>
      <w:proofErr w:type="spellEnd"/>
      <w:r w:rsidRPr="00055B64">
        <w:rPr>
          <w:rFonts w:ascii="Tahoma" w:hAnsi="Tahoma" w:cs="Tahoma"/>
        </w:rPr>
        <w:t xml:space="preserve">, </w:t>
      </w:r>
      <w:proofErr w:type="spellStart"/>
      <w:r w:rsidRPr="00055B64">
        <w:rPr>
          <w:rFonts w:ascii="Tahoma" w:hAnsi="Tahoma" w:cs="Tahoma"/>
        </w:rPr>
        <w:t>Penetration</w:t>
      </w:r>
      <w:proofErr w:type="spellEnd"/>
      <w:r w:rsidRPr="00055B64">
        <w:rPr>
          <w:rFonts w:ascii="Tahoma" w:hAnsi="Tahoma" w:cs="Tahoma"/>
        </w:rPr>
        <w:t xml:space="preserve">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Execution</w:t>
      </w:r>
      <w:proofErr w:type="spellEnd"/>
      <w:r w:rsidRPr="00055B64">
        <w:rPr>
          <w:rFonts w:ascii="Tahoma" w:hAnsi="Tahoma" w:cs="Tahoma"/>
        </w:rPr>
        <w:t xml:space="preserve"> Standard (PTES), </w:t>
      </w:r>
      <w:proofErr w:type="spellStart"/>
      <w:r w:rsidRPr="00055B64">
        <w:rPr>
          <w:rFonts w:ascii="Tahoma" w:hAnsi="Tahoma" w:cs="Tahoma"/>
        </w:rPr>
        <w:t>Open</w:t>
      </w:r>
      <w:proofErr w:type="spellEnd"/>
      <w:r w:rsidRPr="00055B64">
        <w:rPr>
          <w:rFonts w:ascii="Tahoma" w:hAnsi="Tahoma" w:cs="Tahoma"/>
        </w:rPr>
        <w:t xml:space="preserve"> </w:t>
      </w:r>
      <w:proofErr w:type="spellStart"/>
      <w:r w:rsidRPr="00055B64">
        <w:rPr>
          <w:rFonts w:ascii="Tahoma" w:hAnsi="Tahoma" w:cs="Tahoma"/>
        </w:rPr>
        <w:t>Source</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w:t>
      </w:r>
      <w:proofErr w:type="spellStart"/>
      <w:r w:rsidRPr="00055B64">
        <w:rPr>
          <w:rFonts w:ascii="Tahoma" w:hAnsi="Tahoma" w:cs="Tahoma"/>
        </w:rPr>
        <w:t>Testing</w:t>
      </w:r>
      <w:proofErr w:type="spellEnd"/>
      <w:r w:rsidRPr="00055B64">
        <w:rPr>
          <w:rFonts w:ascii="Tahoma" w:hAnsi="Tahoma" w:cs="Tahoma"/>
        </w:rPr>
        <w:t xml:space="preserve"> </w:t>
      </w:r>
      <w:proofErr w:type="spellStart"/>
      <w:r w:rsidRPr="00055B64">
        <w:rPr>
          <w:rFonts w:ascii="Tahoma" w:hAnsi="Tahoma" w:cs="Tahoma"/>
        </w:rPr>
        <w:t>Methodology</w:t>
      </w:r>
      <w:proofErr w:type="spellEnd"/>
      <w:r w:rsidRPr="00055B64">
        <w:rPr>
          <w:rFonts w:ascii="Tahoma" w:hAnsi="Tahoma" w:cs="Tahoma"/>
        </w:rPr>
        <w:t xml:space="preserve"> </w:t>
      </w:r>
      <w:proofErr w:type="spellStart"/>
      <w:r w:rsidRPr="00055B64">
        <w:rPr>
          <w:rFonts w:ascii="Tahoma" w:hAnsi="Tahoma" w:cs="Tahoma"/>
        </w:rPr>
        <w:t>Manual</w:t>
      </w:r>
      <w:proofErr w:type="spellEnd"/>
      <w:r w:rsidRPr="00055B64">
        <w:rPr>
          <w:rFonts w:ascii="Tahoma" w:hAnsi="Tahoma" w:cs="Tahoma"/>
        </w:rPr>
        <w:t xml:space="preserve"> (OSSTMM), </w:t>
      </w:r>
      <w:proofErr w:type="spellStart"/>
      <w:r w:rsidRPr="00055B64">
        <w:rPr>
          <w:rFonts w:ascii="Tahoma" w:hAnsi="Tahoma" w:cs="Tahoma"/>
        </w:rPr>
        <w:t>Information</w:t>
      </w:r>
      <w:proofErr w:type="spellEnd"/>
      <w:r w:rsidRPr="00055B64">
        <w:rPr>
          <w:rFonts w:ascii="Tahoma" w:hAnsi="Tahoma" w:cs="Tahoma"/>
        </w:rPr>
        <w:t xml:space="preserve"> </w:t>
      </w:r>
      <w:proofErr w:type="spellStart"/>
      <w:r w:rsidRPr="00055B64">
        <w:rPr>
          <w:rFonts w:ascii="Tahoma" w:hAnsi="Tahoma" w:cs="Tahoma"/>
        </w:rPr>
        <w:t>Systems</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xml:space="preserve"> </w:t>
      </w:r>
      <w:proofErr w:type="spellStart"/>
      <w:r w:rsidRPr="00055B64">
        <w:rPr>
          <w:rFonts w:ascii="Tahoma" w:hAnsi="Tahoma" w:cs="Tahoma"/>
        </w:rPr>
        <w:t>Assessment</w:t>
      </w:r>
      <w:proofErr w:type="spellEnd"/>
      <w:r w:rsidRPr="00055B64">
        <w:rPr>
          <w:rFonts w:ascii="Tahoma" w:hAnsi="Tahoma" w:cs="Tahoma"/>
        </w:rPr>
        <w:t xml:space="preserve"> </w:t>
      </w:r>
      <w:proofErr w:type="spellStart"/>
      <w:r w:rsidRPr="00055B64">
        <w:rPr>
          <w:rFonts w:ascii="Tahoma" w:hAnsi="Tahoma" w:cs="Tahoma"/>
        </w:rPr>
        <w:t>Framework</w:t>
      </w:r>
      <w:proofErr w:type="spellEnd"/>
      <w:r w:rsidRPr="00055B64">
        <w:rPr>
          <w:rFonts w:ascii="Tahoma" w:hAnsi="Tahoma" w:cs="Tahoma"/>
        </w:rPr>
        <w:t xml:space="preserve"> (ISSAF), SANS, NIST SP 800-30“ ar lygiavertėmis saugumo patikrinimo metodikomis.</w:t>
      </w:r>
      <w:bookmarkEnd w:id="162"/>
    </w:p>
    <w:p w:rsidRPr="00055B64" w:rsidR="00CA2A9C" w:rsidP="00D45A04" w:rsidRDefault="00CA2A9C" w14:paraId="450AD9C2" w14:textId="77777777">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Sistemos teikiamų žiniatinklio paslaugų sauga turi būti vykdoma vadovaujantis WS-S (</w:t>
      </w:r>
      <w:proofErr w:type="spellStart"/>
      <w:r w:rsidRPr="00055B64">
        <w:rPr>
          <w:rFonts w:ascii="Tahoma" w:hAnsi="Tahoma" w:cs="Tahoma"/>
        </w:rPr>
        <w:t>Web</w:t>
      </w:r>
      <w:proofErr w:type="spellEnd"/>
      <w:r w:rsidRPr="00055B64">
        <w:rPr>
          <w:rFonts w:ascii="Tahoma" w:hAnsi="Tahoma" w:cs="Tahoma"/>
        </w:rPr>
        <w:t xml:space="preserve"> </w:t>
      </w:r>
      <w:proofErr w:type="spellStart"/>
      <w:r w:rsidRPr="00055B64">
        <w:rPr>
          <w:rFonts w:ascii="Tahoma" w:hAnsi="Tahoma" w:cs="Tahoma"/>
        </w:rPr>
        <w:t>Services</w:t>
      </w:r>
      <w:proofErr w:type="spellEnd"/>
      <w:r w:rsidRPr="00055B64">
        <w:rPr>
          <w:rFonts w:ascii="Tahoma" w:hAnsi="Tahoma" w:cs="Tahoma"/>
        </w:rPr>
        <w:t xml:space="preserve"> </w:t>
      </w:r>
      <w:proofErr w:type="spellStart"/>
      <w:r w:rsidRPr="00055B64">
        <w:rPr>
          <w:rFonts w:ascii="Tahoma" w:hAnsi="Tahoma" w:cs="Tahoma"/>
        </w:rPr>
        <w:t>Security</w:t>
      </w:r>
      <w:proofErr w:type="spellEnd"/>
      <w:r w:rsidRPr="00055B64">
        <w:rPr>
          <w:rFonts w:ascii="Tahoma" w:hAnsi="Tahoma" w:cs="Tahoma"/>
        </w:rPr>
        <w:t>) standarto reikalavimais.</w:t>
      </w:r>
    </w:p>
    <w:p w:rsidRPr="00055B64" w:rsidR="00CA2A9C" w:rsidP="00D45A04" w:rsidRDefault="00CA2A9C" w14:paraId="4C50C570" w14:textId="77777777">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Teikėjas turi naudoti Pirkėjo pateiktus reikiamus sertifikatus, skirtus užtikrinti žiniatinklio paslaugų saugą.</w:t>
      </w:r>
    </w:p>
    <w:p w:rsidRPr="00055B64" w:rsidR="00CA2A9C" w:rsidP="00D45A04" w:rsidRDefault="00CA2A9C" w14:paraId="51B32AFC" w14:textId="6F9DCBE8">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Teikėjas turi nedelsiant informuoti apie sutarties vykdymo metu Pirkėjo informacinių technologijų infrastruktūroje pastebėtus elektroninės informacijos</w:t>
      </w:r>
      <w:r w:rsidR="001B1053">
        <w:rPr>
          <w:rFonts w:ascii="Tahoma" w:hAnsi="Tahoma" w:cs="Tahoma"/>
        </w:rPr>
        <w:t>, asmens duomenų</w:t>
      </w:r>
      <w:r w:rsidRPr="00055B64">
        <w:rPr>
          <w:rFonts w:ascii="Tahoma" w:hAnsi="Tahoma" w:cs="Tahoma"/>
        </w:rPr>
        <w:t xml:space="preserve"> saugos incidentus, neveikiančias arba netinkamai veikiančias saugos užtikrinimo priemones, informacijos saugumo reikalavimų nesilaikymą, nusikalstamos veikos požymius, Informacinių sistemų saugumo spragas, pažeidžiamumą, kitus svarbius saugai įvykius bei, suderinus su Pirkėju, imtis atitinkamų priemonių ir veiksmų siekiant nustatyti elektroninės informacijos saugos incidentų priežastis, išvengti susijusios rizikos. Taip pat pagal kompetenciją vykdyti visus Pirkėjo nurodymus ir pavedimus, susijusius su saugos politikos įgyvendinimu.</w:t>
      </w:r>
    </w:p>
    <w:p w:rsidRPr="00055B64" w:rsidR="00CA2A9C" w:rsidP="00D45A04" w:rsidRDefault="00CA2A9C" w14:paraId="6184E275" w14:textId="77777777">
      <w:pPr>
        <w:pStyle w:val="TekstasNr"/>
        <w:numPr>
          <w:ilvl w:val="0"/>
          <w:numId w:val="35"/>
        </w:numPr>
        <w:tabs>
          <w:tab w:val="clear" w:pos="1134"/>
          <w:tab w:val="left" w:pos="426"/>
        </w:tabs>
        <w:spacing w:line="276" w:lineRule="auto"/>
        <w:rPr>
          <w:rFonts w:ascii="Tahoma" w:hAnsi="Tahoma" w:cs="Tahoma"/>
        </w:rPr>
      </w:pPr>
      <w:r w:rsidRPr="00055B64">
        <w:rPr>
          <w:rFonts w:ascii="Tahoma" w:hAnsi="Tahoma" w:cs="Tahoma"/>
        </w:rPr>
        <w:t>Teikdamas paslaugas pagal Sutartyje nustatytus reikalavimus Teikėjas turi įgyvendinti tinkamas organizacines ir technines priemones, skirtas apsaugoti informacinių sistemų elektroninę informaciją nuo atsitiktinio ar neteisėto sunaikinimo, pakeitimo, atskleidimo, taip pat nuo bet kokio kito neteisėto tvarkymo, naudoti suteiktą prieigą tik sutarties vykdymo tikslais.</w:t>
      </w:r>
    </w:p>
    <w:p w:rsidRPr="00055B64" w:rsidR="00CA2A9C" w:rsidP="00AF68E1" w:rsidRDefault="00CA2A9C" w14:paraId="41F08556" w14:textId="77777777">
      <w:pPr>
        <w:pStyle w:val="TekstasNr"/>
        <w:numPr>
          <w:ilvl w:val="0"/>
          <w:numId w:val="0"/>
        </w:numPr>
        <w:tabs>
          <w:tab w:val="clear" w:pos="1134"/>
          <w:tab w:val="left" w:pos="709"/>
        </w:tabs>
        <w:spacing w:line="276" w:lineRule="auto"/>
        <w:rPr>
          <w:rFonts w:ascii="Tahoma" w:hAnsi="Tahoma" w:cs="Tahoma"/>
        </w:rPr>
      </w:pPr>
    </w:p>
    <w:p w:rsidRPr="00055B64" w:rsidR="00CA2A9C" w:rsidP="007020B4" w:rsidRDefault="00CA2A9C" w14:paraId="4337FE1F" w14:textId="53D1F15B">
      <w:pPr>
        <w:pStyle w:val="Heading3"/>
        <w:rPr>
          <w:rFonts w:cs="Tahoma"/>
        </w:rPr>
      </w:pPr>
      <w:bookmarkStart w:name="_Toc47027250" w:id="163"/>
      <w:bookmarkStart w:name="_Toc137560181" w:id="164"/>
      <w:bookmarkStart w:name="_Toc144274550" w:id="165"/>
      <w:bookmarkStart w:name="_Toc197885853" w:id="166"/>
      <w:r w:rsidRPr="00055B64">
        <w:rPr>
          <w:rFonts w:cs="Tahoma"/>
        </w:rPr>
        <w:t>6.2.</w:t>
      </w:r>
      <w:r w:rsidRPr="00055B64" w:rsidR="003C6E3F">
        <w:rPr>
          <w:rFonts w:cs="Tahoma"/>
        </w:rPr>
        <w:t>3</w:t>
      </w:r>
      <w:r w:rsidRPr="00055B64">
        <w:rPr>
          <w:rFonts w:cs="Tahoma"/>
        </w:rPr>
        <w:t>. Reikalavimai saugą reglamentuojančių teisės aktų taikymui</w:t>
      </w:r>
      <w:bookmarkEnd w:id="163"/>
      <w:bookmarkEnd w:id="164"/>
      <w:bookmarkEnd w:id="165"/>
      <w:bookmarkEnd w:id="166"/>
    </w:p>
    <w:p w:rsidRPr="00055B64" w:rsidR="00CA2A9C" w:rsidP="00AF68E1" w:rsidRDefault="00CA2A9C" w14:paraId="561CC8D9" w14:textId="77777777">
      <w:pPr>
        <w:spacing w:line="276" w:lineRule="auto"/>
        <w:rPr>
          <w:rFonts w:ascii="Tahoma" w:hAnsi="Tahoma" w:cs="Tahoma"/>
        </w:rPr>
      </w:pPr>
    </w:p>
    <w:p w:rsidR="00CA2A9C" w:rsidP="00D45A04" w:rsidRDefault="00CA2A9C" w14:paraId="295201A7" w14:textId="77777777">
      <w:pPr>
        <w:pStyle w:val="ListParagraph"/>
        <w:numPr>
          <w:ilvl w:val="0"/>
          <w:numId w:val="35"/>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Pagrindiniai saugą (tiek programinės įrangos, tiek duomenų) reglamentuojantys teisės aktai, kuriais turi būti vadovaujamasi kuriant Sistema yra šie:</w:t>
      </w:r>
    </w:p>
    <w:p w:rsidRPr="00055B64" w:rsidR="001B1053" w:rsidP="00D45A04" w:rsidRDefault="001B1053" w14:paraId="2E56702A" w14:textId="65E9874F">
      <w:pPr>
        <w:pStyle w:val="ListParagraph"/>
        <w:numPr>
          <w:ilvl w:val="0"/>
          <w:numId w:val="35"/>
        </w:numPr>
        <w:tabs>
          <w:tab w:val="left" w:pos="426"/>
        </w:tabs>
        <w:suppressAutoHyphens/>
        <w:autoSpaceDN w:val="0"/>
        <w:spacing w:before="60" w:after="60" w:line="276" w:lineRule="auto"/>
        <w:jc w:val="both"/>
        <w:textAlignment w:val="baseline"/>
        <w:rPr>
          <w:rFonts w:ascii="Tahoma" w:hAnsi="Tahoma" w:cs="Tahoma"/>
          <w:sz w:val="24"/>
          <w:szCs w:val="24"/>
        </w:rPr>
      </w:pPr>
      <w:bookmarkStart w:name="_Hlk198108758" w:id="167"/>
      <w:r w:rsidRPr="001B1053">
        <w:rPr>
          <w:rFonts w:ascii="Tahoma" w:hAnsi="Tahoma" w:cs="Tahoma"/>
          <w:sz w:val="24"/>
          <w:szCs w:val="24"/>
        </w:rPr>
        <w:t xml:space="preserve">2016 m. balandžio 27 d. Europos Parlamento ir Tarybos reglamentas (ES) 2016/679 dėl fizinių asmenų apsaugos tvarkant asmens duomenis ir dėl laisvo tokių duomenų judėjimo ir kuriuo panaikinama Direktyva 95/46/EB (Bendrasis duomenų apsaugos reglamentas (BDAR)), Lietuvos standartas  LST EN ISO/IEC 27001:2022 „Informacijos saugumas, </w:t>
      </w:r>
      <w:r w:rsidRPr="001B1053">
        <w:rPr>
          <w:rFonts w:ascii="Tahoma" w:hAnsi="Tahoma" w:cs="Tahoma"/>
          <w:sz w:val="24"/>
          <w:szCs w:val="24"/>
        </w:rPr>
        <w:t>kibernetinis saugumas ir privatumo apsauga.  Informacijos saugumo valdymo sistemos“, Lietuvos standartas LST EN ISO/IEC 27002:2022 „Informacijos saugumas, kibernetinis saugumas ir privatumo apsauga. Informacijos saugumo kontrolės priemonės“ ir ISO/IEC 27701:2019 „Saugumo metodai – ISO/IEC 27001 ir ISO/IEC 27002 papildymas dėl privatumo valdymo – Reikalavimai ir gairės“; </w:t>
      </w:r>
    </w:p>
    <w:bookmarkEnd w:id="167"/>
    <w:p w:rsidRPr="00055B64" w:rsidR="00CA2A9C" w:rsidP="00D45A04" w:rsidRDefault="00CA2A9C" w14:paraId="500F0F3F" w14:textId="77777777">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Lietuvos Respublikos asmens duomenų teisinės apsaugos įstatymas;</w:t>
      </w:r>
    </w:p>
    <w:p w:rsidRPr="00055B64" w:rsidR="00CA2A9C" w:rsidP="00D45A04" w:rsidRDefault="00CA2A9C" w14:paraId="6CC8BF5F" w14:textId="77777777">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Lietuvos Respublikos kibernetinio saugumo įstatymas;</w:t>
      </w:r>
    </w:p>
    <w:p w:rsidRPr="00055B64" w:rsidR="00CA2A9C" w:rsidP="00D45A04" w:rsidRDefault="001B1053" w14:paraId="6C629765" w14:textId="1806149C">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Pr>
          <w:rFonts w:ascii="Tahoma" w:hAnsi="Tahoma" w:cs="Tahoma"/>
          <w:sz w:val="24"/>
          <w:szCs w:val="24"/>
        </w:rPr>
        <w:t>K</w:t>
      </w:r>
      <w:r w:rsidRPr="00055B64" w:rsidR="00CA2A9C">
        <w:rPr>
          <w:rFonts w:ascii="Tahoma" w:hAnsi="Tahoma" w:cs="Tahoma"/>
          <w:sz w:val="24"/>
          <w:szCs w:val="24"/>
        </w:rPr>
        <w:t>ibernetinio saugumo reikalavimų</w:t>
      </w:r>
      <w:r>
        <w:rPr>
          <w:rFonts w:ascii="Tahoma" w:hAnsi="Tahoma" w:cs="Tahoma"/>
          <w:sz w:val="24"/>
          <w:szCs w:val="24"/>
        </w:rPr>
        <w:t xml:space="preserve"> </w:t>
      </w:r>
      <w:r w:rsidRPr="00055B64" w:rsidR="00CA2A9C">
        <w:rPr>
          <w:rFonts w:ascii="Tahoma" w:hAnsi="Tahoma" w:cs="Tahoma"/>
          <w:sz w:val="24"/>
          <w:szCs w:val="24"/>
        </w:rPr>
        <w:t>aprašas, patvirtintas Lietuvos Respublikos Vyriausybės 2018 m. rugpjūčio 13 d. nutarimu Nr. 818 „Dėl Lietuvos Respublikos kibernetinio saugumo įstatymo įgyvendinimo;</w:t>
      </w:r>
    </w:p>
    <w:p w:rsidRPr="00055B64" w:rsidR="00CA2A9C" w:rsidP="00D45A04" w:rsidRDefault="00CA2A9C" w14:paraId="4AA26B8A" w14:textId="77777777">
      <w:pPr>
        <w:pStyle w:val="ListParagraph"/>
        <w:numPr>
          <w:ilvl w:val="1"/>
          <w:numId w:val="35"/>
        </w:numPr>
        <w:tabs>
          <w:tab w:val="left" w:pos="630"/>
        </w:tabs>
        <w:suppressAutoHyphens/>
        <w:autoSpaceDN w:val="0"/>
        <w:spacing w:before="60" w:after="60" w:line="276" w:lineRule="auto"/>
        <w:ind w:left="0" w:firstLine="0"/>
        <w:jc w:val="both"/>
        <w:textAlignment w:val="baseline"/>
        <w:rPr>
          <w:rFonts w:ascii="Tahoma" w:hAnsi="Tahoma" w:cs="Tahoma"/>
          <w:sz w:val="24"/>
          <w:szCs w:val="24"/>
        </w:rPr>
      </w:pPr>
      <w:r w:rsidRPr="00055B64">
        <w:rPr>
          <w:rFonts w:ascii="Tahoma" w:hAnsi="Tahoma" w:cs="Tahoma"/>
          <w:sz w:val="24"/>
          <w:szCs w:val="24"/>
        </w:rPr>
        <w:t>Duomenų teikimo formatų ir standartų rekomendacijos, patvirtintos Informacinės visuomenės plėtros komiteto prie Susisiekimo ministerijos direktoriaus 2013 m. kovo 25 d. įsakymu Nr. T-36 „Dėl Duomenų teikimo formatų ir standartų rekomendacijų patvirtinimo“.</w:t>
      </w:r>
    </w:p>
    <w:p w:rsidRPr="00055B64" w:rsidR="00CA2A9C" w:rsidP="00D45A04" w:rsidRDefault="00CA2A9C" w14:paraId="54045C08" w14:textId="77777777">
      <w:pPr>
        <w:pStyle w:val="ListParagraph"/>
        <w:numPr>
          <w:ilvl w:val="0"/>
          <w:numId w:val="35"/>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Teikėjas turės atlikti Sistemos atitikties vertinimą pagal aukščiau išvardintus teisės aktus ir pateikti tokio vertinimo ataskaitą, kuri turi būti suderinta su RC. Atitikties vertinimas turi būti atliktas ne vėliau nei Sistemos bandomosios eksploatacijos pradžia.</w:t>
      </w:r>
    </w:p>
    <w:p w:rsidRPr="00055B64" w:rsidR="00CA2A9C" w:rsidP="00AF68E1" w:rsidRDefault="00CA2A9C" w14:paraId="464B8303" w14:textId="77777777">
      <w:pPr>
        <w:pStyle w:val="ListParagraph"/>
        <w:suppressAutoHyphens/>
        <w:autoSpaceDN w:val="0"/>
        <w:spacing w:before="60" w:after="60" w:line="276" w:lineRule="auto"/>
        <w:ind w:left="0"/>
        <w:jc w:val="both"/>
        <w:textAlignment w:val="baseline"/>
        <w:rPr>
          <w:rFonts w:ascii="Tahoma" w:hAnsi="Tahoma" w:cs="Tahoma"/>
          <w:sz w:val="24"/>
          <w:szCs w:val="24"/>
        </w:rPr>
      </w:pPr>
    </w:p>
    <w:p w:rsidRPr="00055B64" w:rsidR="005645E5" w:rsidP="00D45A04" w:rsidRDefault="00CA2A9C" w14:paraId="0F149C91" w14:textId="2FB7A9DE">
      <w:pPr>
        <w:pStyle w:val="Heading3"/>
        <w:numPr>
          <w:ilvl w:val="2"/>
          <w:numId w:val="43"/>
        </w:numPr>
        <w:rPr>
          <w:rFonts w:cs="Tahoma"/>
        </w:rPr>
      </w:pPr>
      <w:bookmarkStart w:name="_Toc144274556" w:id="168"/>
      <w:bookmarkStart w:name="_Toc197885854" w:id="169"/>
      <w:r w:rsidRPr="00055B64">
        <w:rPr>
          <w:rFonts w:cs="Tahoma"/>
        </w:rPr>
        <w:t>Reikalavimai susiję su nacionaliniu saugumu</w:t>
      </w:r>
      <w:bookmarkEnd w:id="168"/>
      <w:bookmarkEnd w:id="169"/>
    </w:p>
    <w:p w:rsidRPr="00055B64" w:rsidR="007020B4" w:rsidP="007020B4" w:rsidRDefault="007020B4" w14:paraId="40704FF1" w14:textId="77777777">
      <w:pPr>
        <w:pStyle w:val="ListParagraph"/>
        <w:ind w:left="1080"/>
        <w:rPr>
          <w:rFonts w:ascii="Tahoma" w:hAnsi="Tahoma" w:cs="Tahoma"/>
          <w:sz w:val="24"/>
          <w:szCs w:val="24"/>
        </w:rPr>
      </w:pPr>
    </w:p>
    <w:p w:rsidRPr="00055B64" w:rsidR="00D67913" w:rsidP="00D45A04" w:rsidRDefault="00D67913" w14:paraId="321723DD"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425E9D4"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032C515E"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28DA6F5"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1DEA97B"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F6BF552"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98D211E"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289F2A7"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B694B68"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247F359E"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B8CD5B3"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44387545"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025A3C8"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4F107626"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5D6B8E3"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487826EC"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66B9EA4"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0AD5F3B"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03D183F9"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56E98B1"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20F55DC"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7C7194E"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1C3B242"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0874C53"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88E906B"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3274CFB3"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285E312D"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2068C7B6"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32B0B4A3"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09867AA6"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1F5163A"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B13CE54"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1C832A0"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A663ECE"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22E2485"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4984B928"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918AF54"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CE4F9D5"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20EE76A2"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7B7B7C7"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F3F524A"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49F237F7"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06B4CF7"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4069516"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8B0C8B9"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007FC597"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A7450AD"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361F1CA"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09DBADF7"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B17E338"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2159FB17"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39A273DC"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44764071"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305592A7"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260DC409"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11AB12C"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45317B7F"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379459C"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6CE1E16"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CDCAC89"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4DB97717"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B4DB1F9"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43B9EFA7"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86A6CBA"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92F2636"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84E6E51"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C2953E9"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C9019A3"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40A75CB"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0A1CC74A"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225B2650"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3E92C661"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3B76A591"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D80F506"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09B5490B"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F842594"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AAAAB64"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D8649AB"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DDF56BB"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4E8AFD59"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0057126"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B394C76"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32E6331E"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C133A02"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4AC7872D"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91BCE58"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3C5B6DFD"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3D6910EE"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578D858"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F394961"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0A2C9D99"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0021CB1"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49816E4"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032D18E"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4A765BB"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14A0B0B6"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0C5756C8"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24A3A698"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2DEF86C8"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3490A88D"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C9E3EF6"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41A26352"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5E7517A"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2E74402"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05EDC07A"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E1A2745"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508528C8"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32EEB752"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6F695608"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D67913" w:rsidP="00D45A04" w:rsidRDefault="00D67913" w14:paraId="71DBBE0E" w14:textId="77777777">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vanish/>
          <w:sz w:val="24"/>
          <w:szCs w:val="24"/>
        </w:rPr>
      </w:pPr>
    </w:p>
    <w:p w:rsidRPr="00055B64" w:rsidR="00CA2A9C" w:rsidP="00D45A04" w:rsidRDefault="00CA2A9C" w14:paraId="693FBB1B" w14:textId="4C229CF5">
      <w:pPr>
        <w:pStyle w:val="ListParagraph"/>
        <w:numPr>
          <w:ilvl w:val="0"/>
          <w:numId w:val="24"/>
        </w:numPr>
        <w:tabs>
          <w:tab w:val="left" w:pos="426"/>
        </w:tabs>
        <w:suppressAutoHyphens/>
        <w:autoSpaceDN w:val="0"/>
        <w:spacing w:before="60" w:after="60" w:line="276" w:lineRule="auto"/>
        <w:jc w:val="both"/>
        <w:textAlignment w:val="baseline"/>
        <w:rPr>
          <w:rFonts w:ascii="Tahoma" w:hAnsi="Tahoma" w:cs="Tahoma"/>
          <w:sz w:val="24"/>
          <w:szCs w:val="24"/>
        </w:rPr>
      </w:pPr>
      <w:r w:rsidRPr="00055B64">
        <w:rPr>
          <w:rFonts w:ascii="Tahoma" w:hAnsi="Tahoma" w:cs="Tahoma"/>
          <w:sz w:val="24"/>
          <w:szCs w:val="24"/>
        </w:rPr>
        <w:t xml:space="preserve">Teikėjas turi užtikrinti, kad siūlomos paslaugos atitinka </w:t>
      </w:r>
      <w:r w:rsidR="001B1053">
        <w:rPr>
          <w:rFonts w:ascii="Tahoma" w:hAnsi="Tahoma" w:cs="Tahoma"/>
          <w:sz w:val="24"/>
          <w:szCs w:val="24"/>
        </w:rPr>
        <w:t>K</w:t>
      </w:r>
      <w:r w:rsidRPr="00055B64">
        <w:rPr>
          <w:rFonts w:ascii="Tahoma" w:hAnsi="Tahoma" w:cs="Tahoma"/>
          <w:sz w:val="24"/>
          <w:szCs w:val="24"/>
        </w:rPr>
        <w:t>ibernetinio saugumo reikalavimų</w:t>
      </w:r>
      <w:r w:rsidR="001B1053">
        <w:rPr>
          <w:rFonts w:ascii="Tahoma" w:hAnsi="Tahoma" w:cs="Tahoma"/>
          <w:sz w:val="24"/>
          <w:szCs w:val="24"/>
        </w:rPr>
        <w:t xml:space="preserve"> </w:t>
      </w:r>
      <w:r w:rsidRPr="00055B64">
        <w:rPr>
          <w:rFonts w:ascii="Tahoma" w:hAnsi="Tahoma" w:cs="Tahoma"/>
          <w:sz w:val="24"/>
          <w:szCs w:val="24"/>
        </w:rPr>
        <w:t xml:space="preserve">apraše, patvirtintame Lietuvos Respublikos Vyriausybės 2018 m. rugpjūčio 13 d. nutarimu Nr. 818 „Dėl Lietuvos Respublikos kibernetinio saugumo įstatymo įgyvendinimo“, nurodytus reikalavimus. </w:t>
      </w:r>
    </w:p>
    <w:p w:rsidRPr="00055B64" w:rsidR="00CA2A9C" w:rsidP="00D45A04" w:rsidRDefault="00CA2A9C" w14:paraId="4CF9FD2F" w14:textId="77777777">
      <w:pPr>
        <w:pStyle w:val="ListParagraph"/>
        <w:numPr>
          <w:ilvl w:val="0"/>
          <w:numId w:val="24"/>
        </w:numPr>
        <w:tabs>
          <w:tab w:val="left" w:pos="426"/>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Teikėjas turės pasirašyti susitarimą dėl asmens duomenų tvarkymo, kaip tai nustatyta 2016 m. balandžio 27 d. Europos Parlamento ir Tarybos reglamento (ES) 2016/679 dėl fizinių asmenų apsaugos tvarkant asmens duomenis ir dėl laisvo tokių duomenų judėjimo ir kuriuo panaikinama Direktyva 95/46/EB (Bendrasis duomenų apsaugos reglamentas) (toliau – Reglamentas) 28 straipsnio 3 dalyje, kuriame turės būti nustatytas asmens duomenų tvarkymo dalykas ir trukmė, duomenų tvarkymo pobūdis ir tikslas, asmens duomenų rūšis ir duomenų subjektų kategorijos bei Registrų centro prievolės ir teisės.</w:t>
      </w:r>
    </w:p>
    <w:p w:rsidRPr="00055B64" w:rsidR="00CA2A9C" w:rsidP="00D45A04" w:rsidRDefault="00CA2A9C" w14:paraId="36A0C957" w14:textId="4D9CC918">
      <w:pPr>
        <w:pStyle w:val="ListParagraph"/>
        <w:numPr>
          <w:ilvl w:val="0"/>
          <w:numId w:val="24"/>
        </w:numPr>
        <w:tabs>
          <w:tab w:val="left" w:pos="426"/>
        </w:tabs>
        <w:suppressAutoHyphens/>
        <w:autoSpaceDN w:val="0"/>
        <w:spacing w:line="276" w:lineRule="auto"/>
        <w:jc w:val="both"/>
        <w:textAlignment w:val="baseline"/>
        <w:rPr>
          <w:rStyle w:val="ui-provider"/>
          <w:rFonts w:ascii="Tahoma" w:hAnsi="Tahoma" w:cs="Tahoma"/>
          <w:sz w:val="24"/>
          <w:szCs w:val="24"/>
        </w:rPr>
      </w:pPr>
      <w:r w:rsidRPr="00055B64">
        <w:rPr>
          <w:rStyle w:val="ui-provider"/>
          <w:rFonts w:ascii="Tahoma" w:hAnsi="Tahoma" w:cs="Tahoma"/>
          <w:sz w:val="24"/>
          <w:szCs w:val="24"/>
        </w:rPr>
        <w:t>Teikėjas atsako už Lietuvos Respublikoje galiojančių darbuotojų saugos ir sveikatos teisės aktų ir kitų darbuotojų saugą ir sveikatą darbe reglamentuojančių dokumentų reikalavimų vykdymą.</w:t>
      </w:r>
    </w:p>
    <w:p w:rsidRPr="00055B64" w:rsidR="00FD264F" w:rsidP="00D45A04" w:rsidRDefault="00FD264F" w14:paraId="06645332" w14:textId="77777777">
      <w:pPr>
        <w:pStyle w:val="ListParagraph"/>
        <w:numPr>
          <w:ilvl w:val="0"/>
          <w:numId w:val="24"/>
        </w:numPr>
        <w:tabs>
          <w:tab w:val="left" w:pos="426"/>
        </w:tabs>
        <w:suppressAutoHyphens/>
        <w:autoSpaceDN w:val="0"/>
        <w:spacing w:line="276" w:lineRule="auto"/>
        <w:jc w:val="both"/>
        <w:textAlignment w:val="baseline"/>
        <w:rPr>
          <w:rFonts w:ascii="Tahoma" w:hAnsi="Tahoma" w:cs="Tahoma"/>
          <w:sz w:val="24"/>
          <w:szCs w:val="24"/>
        </w:rPr>
      </w:pPr>
    </w:p>
    <w:p w:rsidRPr="00055B64" w:rsidR="00344611" w:rsidP="007020B4" w:rsidRDefault="00344611" w14:paraId="1795BC96" w14:textId="7A03CA3B">
      <w:pPr>
        <w:pStyle w:val="Heading2RC"/>
        <w:rPr>
          <w:rFonts w:ascii="Tahoma" w:hAnsi="Tahoma"/>
          <w:sz w:val="24"/>
        </w:rPr>
      </w:pPr>
      <w:bookmarkStart w:name="_Toc148438902" w:id="170"/>
      <w:bookmarkStart w:name="_Toc197885855" w:id="171"/>
      <w:bookmarkStart w:name="_Toc148382066" w:id="172"/>
      <w:r w:rsidRPr="00055B64">
        <w:rPr>
          <w:rFonts w:ascii="Tahoma" w:hAnsi="Tahoma"/>
          <w:sz w:val="24"/>
        </w:rPr>
        <w:t>Reikalavimai paslaugų užsakymui</w:t>
      </w:r>
      <w:bookmarkEnd w:id="170"/>
      <w:bookmarkEnd w:id="171"/>
      <w:r w:rsidRPr="00055B64">
        <w:rPr>
          <w:rFonts w:ascii="Tahoma" w:hAnsi="Tahoma"/>
          <w:sz w:val="24"/>
        </w:rPr>
        <w:t xml:space="preserve"> </w:t>
      </w:r>
      <w:bookmarkEnd w:id="172"/>
      <w:r w:rsidRPr="00055B64">
        <w:rPr>
          <w:rFonts w:ascii="Tahoma" w:hAnsi="Tahoma"/>
          <w:sz w:val="24"/>
        </w:rPr>
        <w:t xml:space="preserve"> </w:t>
      </w:r>
    </w:p>
    <w:p w:rsidRPr="00055B64" w:rsidR="00344611" w:rsidP="00D45A04" w:rsidRDefault="00344611" w14:paraId="667071B9" w14:textId="54D24C89">
      <w:pPr>
        <w:numPr>
          <w:ilvl w:val="0"/>
          <w:numId w:val="42"/>
        </w:numPr>
        <w:spacing w:before="100" w:beforeAutospacing="1" w:after="100" w:afterAutospacing="1" w:line="276" w:lineRule="auto"/>
        <w:rPr>
          <w:rFonts w:ascii="Tahoma" w:hAnsi="Tahoma" w:cs="Tahoma"/>
        </w:rPr>
      </w:pPr>
      <w:r w:rsidRPr="00055B64">
        <w:rPr>
          <w:rFonts w:ascii="Tahoma" w:hAnsi="Tahoma" w:cs="Tahoma"/>
        </w:rPr>
        <w:t>Paslaugos bus užsakomos</w:t>
      </w:r>
      <w:r w:rsidRPr="00055B64" w:rsidR="003149A7">
        <w:rPr>
          <w:rFonts w:ascii="Tahoma" w:hAnsi="Tahoma" w:cs="Tahoma"/>
        </w:rPr>
        <w:t xml:space="preserve">, </w:t>
      </w:r>
      <w:r w:rsidRPr="00055B64" w:rsidR="0004303B">
        <w:rPr>
          <w:rFonts w:ascii="Tahoma" w:hAnsi="Tahoma" w:cs="Tahoma"/>
        </w:rPr>
        <w:t>pateikiant</w:t>
      </w:r>
      <w:r w:rsidRPr="00055B64" w:rsidR="003149A7">
        <w:rPr>
          <w:rFonts w:ascii="Tahoma" w:hAnsi="Tahoma" w:cs="Tahoma"/>
        </w:rPr>
        <w:t xml:space="preserve"> užsakymą</w:t>
      </w:r>
      <w:r w:rsidRPr="00055B64" w:rsidR="0004303B">
        <w:rPr>
          <w:rFonts w:ascii="Tahoma" w:hAnsi="Tahoma" w:cs="Tahoma"/>
        </w:rPr>
        <w:t xml:space="preserve">, kuriame nurodomi </w:t>
      </w:r>
      <w:r w:rsidRPr="00055B64">
        <w:rPr>
          <w:rFonts w:ascii="Tahoma" w:hAnsi="Tahoma" w:cs="Tahoma"/>
        </w:rPr>
        <w:t xml:space="preserve">Pirkėjo JIRA  </w:t>
      </w:r>
      <w:r w:rsidRPr="00055B64" w:rsidR="0004303B">
        <w:rPr>
          <w:rFonts w:ascii="Tahoma" w:hAnsi="Tahoma" w:cs="Tahoma"/>
        </w:rPr>
        <w:t>užregistruotos</w:t>
      </w:r>
      <w:r w:rsidRPr="00055B64">
        <w:rPr>
          <w:rFonts w:ascii="Tahoma" w:hAnsi="Tahoma" w:cs="Tahoma"/>
        </w:rPr>
        <w:t xml:space="preserve"> užduot</w:t>
      </w:r>
      <w:r w:rsidRPr="00055B64" w:rsidR="0004303B">
        <w:rPr>
          <w:rFonts w:ascii="Tahoma" w:hAnsi="Tahoma" w:cs="Tahoma"/>
        </w:rPr>
        <w:t>ys</w:t>
      </w:r>
      <w:r w:rsidRPr="00055B64" w:rsidR="00DC00A1">
        <w:rPr>
          <w:rFonts w:ascii="Tahoma" w:hAnsi="Tahoma" w:cs="Tahoma"/>
        </w:rPr>
        <w:t>:</w:t>
      </w:r>
    </w:p>
    <w:tbl>
      <w:tblPr>
        <w:tblStyle w:val="TableGrid"/>
        <w:tblW w:w="9209" w:type="dxa"/>
        <w:tblLook w:val="04A0" w:firstRow="1" w:lastRow="0" w:firstColumn="1" w:lastColumn="0" w:noHBand="0" w:noVBand="1"/>
      </w:tblPr>
      <w:tblGrid>
        <w:gridCol w:w="536"/>
        <w:gridCol w:w="1917"/>
        <w:gridCol w:w="2398"/>
        <w:gridCol w:w="4358"/>
      </w:tblGrid>
      <w:tr w:rsidRPr="00055B64" w:rsidR="00FB3DD8" w14:paraId="3F3F28F2" w14:textId="77777777">
        <w:tc>
          <w:tcPr>
            <w:tcW w:w="0" w:type="auto"/>
            <w:hideMark/>
          </w:tcPr>
          <w:p w:rsidRPr="00055B64" w:rsidR="00FB3DD8" w:rsidP="00AF68E1" w:rsidRDefault="00FB3DD8" w14:paraId="59E125D7"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Nr.</w:t>
            </w:r>
          </w:p>
        </w:tc>
        <w:tc>
          <w:tcPr>
            <w:tcW w:w="1922" w:type="dxa"/>
            <w:hideMark/>
          </w:tcPr>
          <w:p w:rsidRPr="00055B64" w:rsidR="00FB3DD8" w:rsidP="00AF68E1" w:rsidRDefault="00FB3DD8" w14:paraId="2D758E43"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Etapas</w:t>
            </w:r>
          </w:p>
        </w:tc>
        <w:tc>
          <w:tcPr>
            <w:tcW w:w="2410" w:type="dxa"/>
            <w:hideMark/>
          </w:tcPr>
          <w:p w:rsidRPr="00055B64" w:rsidR="00FB3DD8" w:rsidP="00AF68E1" w:rsidRDefault="00FB3DD8" w14:paraId="11DF5C10"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Trukmė</w:t>
            </w:r>
          </w:p>
        </w:tc>
        <w:tc>
          <w:tcPr>
            <w:tcW w:w="4394" w:type="dxa"/>
            <w:hideMark/>
          </w:tcPr>
          <w:p w:rsidRPr="00055B64" w:rsidR="00FB3DD8" w:rsidP="00AF68E1" w:rsidRDefault="00FB3DD8" w14:paraId="40DB7C5F"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Rezultatas</w:t>
            </w:r>
          </w:p>
        </w:tc>
      </w:tr>
      <w:tr w:rsidRPr="00055B64" w:rsidR="00FB3DD8" w14:paraId="4CA243FB" w14:textId="77777777">
        <w:tc>
          <w:tcPr>
            <w:tcW w:w="0" w:type="auto"/>
            <w:hideMark/>
          </w:tcPr>
          <w:p w:rsidRPr="00055B64" w:rsidR="00FB3DD8" w:rsidP="00AF68E1" w:rsidRDefault="00FB3DD8" w14:paraId="75129CFC"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1.</w:t>
            </w:r>
          </w:p>
        </w:tc>
        <w:tc>
          <w:tcPr>
            <w:tcW w:w="1922" w:type="dxa"/>
            <w:hideMark/>
          </w:tcPr>
          <w:p w:rsidRPr="00055B64" w:rsidR="00FB3DD8" w:rsidP="00AF68E1" w:rsidRDefault="00FB3DD8" w14:paraId="661D5DEA"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Užsakymo Sistemos vystymui pateikimas</w:t>
            </w:r>
          </w:p>
        </w:tc>
        <w:tc>
          <w:tcPr>
            <w:tcW w:w="2410" w:type="dxa"/>
            <w:hideMark/>
          </w:tcPr>
          <w:p w:rsidRPr="00055B64" w:rsidR="00FB3DD8" w:rsidP="00AF68E1" w:rsidRDefault="00FB3DD8" w14:paraId="0FA8C948"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Pagal poreikį</w:t>
            </w:r>
          </w:p>
        </w:tc>
        <w:tc>
          <w:tcPr>
            <w:tcW w:w="4394" w:type="dxa"/>
            <w:hideMark/>
          </w:tcPr>
          <w:p w:rsidRPr="00055B64" w:rsidR="00FB3DD8" w:rsidP="00AF68E1" w:rsidRDefault="00FB3DD8" w14:paraId="593E7884" w14:textId="77777777">
            <w:pPr>
              <w:autoSpaceDN w:val="0"/>
              <w:spacing w:line="276" w:lineRule="auto"/>
              <w:jc w:val="both"/>
              <w:textAlignment w:val="baseline"/>
              <w:rPr>
                <w:rFonts w:ascii="Tahoma" w:hAnsi="Tahoma" w:cs="Tahoma" w:eastAsiaTheme="minorHAnsi"/>
              </w:rPr>
            </w:pPr>
            <w:r w:rsidRPr="00055B64">
              <w:rPr>
                <w:rFonts w:ascii="Tahoma" w:hAnsi="Tahoma" w:cs="Tahoma"/>
                <w:color w:val="000000"/>
              </w:rPr>
              <w:t>Pirkėjas pateikia užsakymą vystymui. Užsakyme aprašomas norimas naujas funkcionalumas, funkcionalumo pakeitimai integracijų su kitomis sistemomis adaptavimai, Sistemos architektūros pakeitimai ar kitokie vystymo poreikiai, bendrai apibrėžiant jų apimtį bei tikslus.</w:t>
            </w:r>
          </w:p>
        </w:tc>
      </w:tr>
      <w:tr w:rsidRPr="00055B64" w:rsidR="00FB3DD8" w14:paraId="241F91F3" w14:textId="77777777">
        <w:tc>
          <w:tcPr>
            <w:tcW w:w="0" w:type="auto"/>
            <w:hideMark/>
          </w:tcPr>
          <w:p w:rsidRPr="00055B64" w:rsidR="00FB3DD8" w:rsidP="00AF68E1" w:rsidRDefault="00FB3DD8" w14:paraId="0816E0D5"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2.</w:t>
            </w:r>
          </w:p>
        </w:tc>
        <w:tc>
          <w:tcPr>
            <w:tcW w:w="1922" w:type="dxa"/>
            <w:hideMark/>
          </w:tcPr>
          <w:p w:rsidRPr="00055B64" w:rsidR="00FB3DD8" w:rsidP="00AF68E1" w:rsidRDefault="00FB3DD8" w14:paraId="70BC0D63"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Sistemos vystymo analizė</w:t>
            </w:r>
          </w:p>
        </w:tc>
        <w:tc>
          <w:tcPr>
            <w:tcW w:w="2410" w:type="dxa"/>
            <w:hideMark/>
          </w:tcPr>
          <w:p w:rsidRPr="00055B64" w:rsidR="00FB3DD8" w:rsidP="00AF68E1" w:rsidRDefault="00FB3DD8" w14:paraId="795A9023"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5 darbo dienos nuo užsakymo pateikimo arba kitais su Pirkėju suderintais terminais</w:t>
            </w:r>
          </w:p>
        </w:tc>
        <w:tc>
          <w:tcPr>
            <w:tcW w:w="4394" w:type="dxa"/>
          </w:tcPr>
          <w:p w:rsidRPr="00055B64" w:rsidR="00FB3DD8" w:rsidP="00AF68E1" w:rsidRDefault="00FB3DD8" w14:paraId="2258949D" w14:textId="77777777">
            <w:pPr>
              <w:suppressAutoHyphens/>
              <w:autoSpaceDN w:val="0"/>
              <w:spacing w:line="276" w:lineRule="auto"/>
              <w:textAlignment w:val="baseline"/>
              <w:rPr>
                <w:rFonts w:ascii="Tahoma" w:hAnsi="Tahoma" w:cs="Tahoma"/>
                <w:color w:val="000000"/>
              </w:rPr>
            </w:pPr>
            <w:r w:rsidRPr="00055B64">
              <w:rPr>
                <w:rFonts w:ascii="Tahoma" w:hAnsi="Tahoma" w:cs="Tahoma"/>
                <w:color w:val="000000"/>
              </w:rPr>
              <w:t>Paslaugų tiekėjas atlieka darbo sąnaudų vertinimą darbo valandomis, pateikia galimų  įgyvendinimo kalendorinių terminų vertinimą, techninio įgyvendinimo viziją, būtinų veiklų sąrašą. Į paslaugų apimtį Paslaugų teikėjas turi būti įskaičiavęs visas vystymo ir diegimo darbų sąnaudas.</w:t>
            </w:r>
          </w:p>
          <w:p w:rsidRPr="00055B64" w:rsidR="00FB3DD8" w:rsidP="00AF68E1" w:rsidRDefault="00FB3DD8" w14:paraId="3B4A154A" w14:textId="77777777">
            <w:pPr>
              <w:autoSpaceDN w:val="0"/>
              <w:spacing w:line="276" w:lineRule="auto"/>
              <w:jc w:val="both"/>
              <w:textAlignment w:val="baseline"/>
              <w:rPr>
                <w:rFonts w:ascii="Tahoma" w:hAnsi="Tahoma" w:cs="Tahoma" w:eastAsiaTheme="minorHAnsi"/>
              </w:rPr>
            </w:pPr>
            <w:r w:rsidRPr="00055B64">
              <w:rPr>
                <w:rFonts w:ascii="Tahoma" w:hAnsi="Tahoma" w:cs="Tahoma"/>
                <w:color w:val="000000"/>
              </w:rPr>
              <w:t>Pirkėjas derina su Paslaugų tiekėju vystymo užsakymo reikalavimus.</w:t>
            </w:r>
          </w:p>
        </w:tc>
      </w:tr>
      <w:tr w:rsidRPr="00055B64" w:rsidR="00FB3DD8" w14:paraId="6BA9D3C6" w14:textId="77777777">
        <w:tc>
          <w:tcPr>
            <w:tcW w:w="0" w:type="auto"/>
            <w:hideMark/>
          </w:tcPr>
          <w:p w:rsidRPr="00055B64" w:rsidR="00FB3DD8" w:rsidP="00AF68E1" w:rsidRDefault="00FB3DD8" w14:paraId="6A2ED77D"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3.</w:t>
            </w:r>
          </w:p>
        </w:tc>
        <w:tc>
          <w:tcPr>
            <w:tcW w:w="1922" w:type="dxa"/>
            <w:hideMark/>
          </w:tcPr>
          <w:p w:rsidRPr="00055B64" w:rsidR="00FB3DD8" w:rsidP="00AF68E1" w:rsidRDefault="00FB3DD8" w14:paraId="220DC9CD"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Sistemos vystymo užsakymo tvirtinimas</w:t>
            </w:r>
          </w:p>
        </w:tc>
        <w:tc>
          <w:tcPr>
            <w:tcW w:w="2410" w:type="dxa"/>
            <w:hideMark/>
          </w:tcPr>
          <w:p w:rsidRPr="00055B64" w:rsidR="00FB3DD8" w:rsidP="00AF68E1" w:rsidRDefault="00FB3DD8" w14:paraId="06038CD3"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5 darbo dienos nuo preliminarios analizės rezultatų pateikimo</w:t>
            </w:r>
          </w:p>
        </w:tc>
        <w:tc>
          <w:tcPr>
            <w:tcW w:w="4394" w:type="dxa"/>
            <w:hideMark/>
          </w:tcPr>
          <w:p w:rsidRPr="00055B64" w:rsidR="00FB3DD8" w:rsidP="00AF68E1" w:rsidRDefault="00FB3DD8" w14:paraId="513E3BD7"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Pirkėjas patvirtina arba atmeta analizės rezultatus, darbų sąmatą ar vystymo terminus.</w:t>
            </w:r>
          </w:p>
          <w:p w:rsidRPr="00055B64" w:rsidR="00FB3DD8" w:rsidP="00AF68E1" w:rsidRDefault="00FB3DD8" w14:paraId="5B8A81FE"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Tuo atveju, jei Pirkėjas patvirtina analizės rezultatus, darbų sąmatą ir vystymo terminus, Pirkėjas ir Paslaugų teikėjas, suderinęs reikalavimus, pasirašo vystymo darbų užsakymą.</w:t>
            </w:r>
          </w:p>
        </w:tc>
      </w:tr>
      <w:tr w:rsidRPr="00055B64" w:rsidR="00FB3DD8" w14:paraId="6FE3E056" w14:textId="77777777">
        <w:tc>
          <w:tcPr>
            <w:tcW w:w="0" w:type="auto"/>
            <w:hideMark/>
          </w:tcPr>
          <w:p w:rsidRPr="00055B64" w:rsidR="00FB3DD8" w:rsidP="00AF68E1" w:rsidRDefault="00077922" w14:paraId="07DBFF86" w14:textId="48433D8F">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4</w:t>
            </w:r>
            <w:r w:rsidRPr="00055B64" w:rsidR="00FB3DD8">
              <w:rPr>
                <w:rFonts w:ascii="Tahoma" w:hAnsi="Tahoma" w:cs="Tahoma" w:eastAsiaTheme="minorHAnsi"/>
              </w:rPr>
              <w:t xml:space="preserve">. </w:t>
            </w:r>
          </w:p>
        </w:tc>
        <w:tc>
          <w:tcPr>
            <w:tcW w:w="1922" w:type="dxa"/>
            <w:hideMark/>
          </w:tcPr>
          <w:p w:rsidRPr="00055B64" w:rsidR="00FB3DD8" w:rsidP="00AF68E1" w:rsidRDefault="00FB3DD8" w14:paraId="1DE66A09"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Sistemos vystymo užsakymo galutinio rezultato diegimas gamybinėje aplinkoje (PROD) ir bandomoji eksploatacija</w:t>
            </w:r>
          </w:p>
        </w:tc>
        <w:tc>
          <w:tcPr>
            <w:tcW w:w="2410" w:type="dxa"/>
            <w:hideMark/>
          </w:tcPr>
          <w:p w:rsidRPr="00055B64" w:rsidR="00FB3DD8" w:rsidP="00AF68E1" w:rsidRDefault="00FB3DD8" w14:paraId="2B7E9125"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Pašalinus priėmimo testavimo trūkumus TEST aplinkoje</w:t>
            </w:r>
          </w:p>
        </w:tc>
        <w:tc>
          <w:tcPr>
            <w:tcW w:w="4394" w:type="dxa"/>
            <w:hideMark/>
          </w:tcPr>
          <w:p w:rsidRPr="00055B64" w:rsidR="00FB3DD8" w:rsidP="00AF68E1" w:rsidRDefault="00FB3DD8" w14:paraId="319302EC"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Paslaugų teikėjas pateikia diegimo paketą gamybinei aplinkai (PROD), o Pirkėjas įdiegia pagal pateiktą diegimo instrukciją. Vykdoma bandomoji eksploatacija. Nustačius klaidas ir trūkumus – procesas kartojamas nuo 4 p.</w:t>
            </w:r>
          </w:p>
        </w:tc>
      </w:tr>
      <w:tr w:rsidRPr="00055B64" w:rsidR="00FB3DD8" w14:paraId="51D47D1D" w14:textId="77777777">
        <w:tc>
          <w:tcPr>
            <w:tcW w:w="0" w:type="auto"/>
            <w:hideMark/>
          </w:tcPr>
          <w:p w:rsidRPr="00055B64" w:rsidR="00FB3DD8" w:rsidP="00AF68E1" w:rsidRDefault="00077922" w14:paraId="142243D2" w14:textId="73472CAB">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5</w:t>
            </w:r>
            <w:r w:rsidRPr="00055B64" w:rsidR="00FB3DD8">
              <w:rPr>
                <w:rFonts w:ascii="Tahoma" w:hAnsi="Tahoma" w:cs="Tahoma" w:eastAsiaTheme="minorHAnsi"/>
              </w:rPr>
              <w:t>.</w:t>
            </w:r>
          </w:p>
        </w:tc>
        <w:tc>
          <w:tcPr>
            <w:tcW w:w="1922" w:type="dxa"/>
            <w:hideMark/>
          </w:tcPr>
          <w:p w:rsidRPr="00055B64" w:rsidR="00FB3DD8" w:rsidP="00AF68E1" w:rsidRDefault="00FB3DD8" w14:paraId="01909D72"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 xml:space="preserve">Vystymo rezultatų priėmimas. </w:t>
            </w:r>
          </w:p>
        </w:tc>
        <w:tc>
          <w:tcPr>
            <w:tcW w:w="2410" w:type="dxa"/>
          </w:tcPr>
          <w:p w:rsidRPr="00055B64" w:rsidR="00FB3DD8" w:rsidP="00AF68E1" w:rsidRDefault="00FB3DD8" w14:paraId="23F4BCD6"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 xml:space="preserve">Ne vėliau kaip per 10 darbo dienų nuo vystymo užduoties įgyvendinimo ir </w:t>
            </w:r>
            <w:r w:rsidRPr="00055B64">
              <w:rPr>
                <w:rFonts w:ascii="Tahoma" w:hAnsi="Tahoma" w:cs="Tahoma" w:eastAsiaTheme="minorHAnsi"/>
              </w:rPr>
              <w:t xml:space="preserve">įdiegimo į gamybinę aplinką (PROD), Pirkėjui patvirtinus, kad trūkumų nenustatyta. </w:t>
            </w:r>
          </w:p>
        </w:tc>
        <w:tc>
          <w:tcPr>
            <w:tcW w:w="4394" w:type="dxa"/>
            <w:hideMark/>
          </w:tcPr>
          <w:p w:rsidRPr="00055B64" w:rsidR="00FB3DD8" w:rsidP="00AF68E1" w:rsidRDefault="00FB3DD8" w14:paraId="7EFD2DD7" w14:textId="77777777">
            <w:pPr>
              <w:autoSpaceDN w:val="0"/>
              <w:spacing w:line="276" w:lineRule="auto"/>
              <w:jc w:val="both"/>
              <w:textAlignment w:val="baseline"/>
              <w:rPr>
                <w:rFonts w:ascii="Tahoma" w:hAnsi="Tahoma" w:cs="Tahoma" w:eastAsiaTheme="minorHAnsi"/>
              </w:rPr>
            </w:pPr>
            <w:r w:rsidRPr="00055B64">
              <w:rPr>
                <w:rFonts w:ascii="Tahoma" w:hAnsi="Tahoma" w:cs="Tahoma" w:eastAsiaTheme="minorHAnsi"/>
              </w:rPr>
              <w:t>Jei bandomoji eksploatacija sėkminga, Pirkėjas ir Paslaugų teikėjas pasirašo paslaugų priėmimo-perdavimo aktą.</w:t>
            </w:r>
          </w:p>
        </w:tc>
      </w:tr>
    </w:tbl>
    <w:p w:rsidRPr="00055B64" w:rsidR="00344611" w:rsidP="00D45A04" w:rsidRDefault="00344611" w14:paraId="02C7BEFF" w14:textId="7E3D668E">
      <w:pPr>
        <w:numPr>
          <w:ilvl w:val="0"/>
          <w:numId w:val="42"/>
        </w:numPr>
        <w:spacing w:before="100" w:beforeAutospacing="1" w:after="100" w:afterAutospacing="1" w:line="276" w:lineRule="auto"/>
        <w:rPr>
          <w:rFonts w:ascii="Tahoma" w:hAnsi="Tahoma" w:cs="Tahoma"/>
        </w:rPr>
      </w:pPr>
      <w:r w:rsidRPr="00055B64">
        <w:rPr>
          <w:rFonts w:ascii="Tahoma" w:hAnsi="Tahoma" w:cs="Tahoma"/>
        </w:rPr>
        <w:t>Kai Paslaugų teikimas pradedamas ne nuo Sutarties pasirašymo datos, o nuo Paslaugų užsakymo pateikimo dienos, tuomet Paslaugų teikimas pradedamas skaičiuoti nuo pirmos paskirtos užduoties Paslaugų tiekėjui arba jo specialistui JIRA.</w:t>
      </w:r>
    </w:p>
    <w:p w:rsidRPr="00055B64" w:rsidR="00344611" w:rsidP="00D45A04" w:rsidRDefault="00344611" w14:paraId="17FCD2F1" w14:textId="61D7BDC7">
      <w:pPr>
        <w:numPr>
          <w:ilvl w:val="0"/>
          <w:numId w:val="42"/>
        </w:numPr>
        <w:spacing w:before="100" w:beforeAutospacing="1" w:after="100" w:afterAutospacing="1" w:line="276" w:lineRule="auto"/>
        <w:rPr>
          <w:rFonts w:ascii="Tahoma" w:hAnsi="Tahoma" w:cs="Tahoma"/>
        </w:rPr>
      </w:pPr>
      <w:r w:rsidRPr="00055B64">
        <w:rPr>
          <w:rFonts w:ascii="Tahoma" w:hAnsi="Tahoma" w:cs="Tahoma"/>
        </w:rPr>
        <w:t xml:space="preserve">Pirma užduotis JIRA turi būti pateikiama ne vėliau kaip per 1 (vieną) mėn. nuo Sutarties pasirašymo dienos. </w:t>
      </w:r>
    </w:p>
    <w:p w:rsidRPr="00055B64" w:rsidR="0091388A" w:rsidP="007020B4" w:rsidRDefault="0091388A" w14:paraId="290E7819" w14:textId="5CCF5539">
      <w:pPr>
        <w:pStyle w:val="Heading2RC"/>
        <w:rPr>
          <w:rFonts w:ascii="Tahoma" w:hAnsi="Tahoma"/>
          <w:sz w:val="24"/>
        </w:rPr>
      </w:pPr>
      <w:bookmarkStart w:name="_Toc144274558" w:id="173"/>
      <w:bookmarkStart w:name="_Toc197885856" w:id="174"/>
      <w:r w:rsidRPr="00055B64">
        <w:rPr>
          <w:rFonts w:ascii="Tahoma" w:hAnsi="Tahoma"/>
          <w:sz w:val="24"/>
        </w:rPr>
        <w:t xml:space="preserve">Reikalavimai </w:t>
      </w:r>
      <w:r w:rsidRPr="00055B64" w:rsidR="00484700">
        <w:rPr>
          <w:rFonts w:ascii="Tahoma" w:hAnsi="Tahoma"/>
          <w:sz w:val="24"/>
        </w:rPr>
        <w:t>RPO</w:t>
      </w:r>
      <w:r w:rsidRPr="00055B64">
        <w:rPr>
          <w:rFonts w:ascii="Tahoma" w:hAnsi="Tahoma"/>
          <w:sz w:val="24"/>
        </w:rPr>
        <w:t xml:space="preserve"> įgyvendinimui</w:t>
      </w:r>
      <w:bookmarkEnd w:id="173"/>
      <w:bookmarkEnd w:id="174"/>
      <w:r w:rsidRPr="00055B64">
        <w:rPr>
          <w:rFonts w:ascii="Tahoma" w:hAnsi="Tahoma"/>
          <w:sz w:val="24"/>
        </w:rPr>
        <w:t xml:space="preserve">  </w:t>
      </w:r>
    </w:p>
    <w:p w:rsidRPr="00055B64" w:rsidR="004B18EE" w:rsidP="00AF68E1" w:rsidRDefault="004B18EE" w14:paraId="0323274A" w14:textId="77777777">
      <w:pPr>
        <w:pStyle w:val="Heading3"/>
        <w:spacing w:line="276" w:lineRule="auto"/>
        <w:rPr>
          <w:rFonts w:cs="Tahoma"/>
        </w:rPr>
      </w:pPr>
    </w:p>
    <w:p w:rsidRPr="00055B64" w:rsidR="0091388A" w:rsidP="00D45A04" w:rsidRDefault="0091388A" w14:paraId="2B222CBA" w14:textId="3CFF1A1E">
      <w:pPr>
        <w:pStyle w:val="TekstasNr"/>
        <w:numPr>
          <w:ilvl w:val="0"/>
          <w:numId w:val="42"/>
        </w:numPr>
        <w:spacing w:line="276" w:lineRule="auto"/>
        <w:rPr>
          <w:rFonts w:ascii="Tahoma" w:hAnsi="Tahoma" w:cs="Tahoma"/>
        </w:rPr>
      </w:pPr>
      <w:r w:rsidRPr="00055B64">
        <w:rPr>
          <w:rFonts w:ascii="Tahoma" w:hAnsi="Tahoma" w:cs="Tahoma"/>
        </w:rPr>
        <w:t xml:space="preserve">Teikėjas privalo realizuoti visus </w:t>
      </w:r>
      <w:r w:rsidRPr="00055B64" w:rsidR="00D77EC7">
        <w:rPr>
          <w:rFonts w:ascii="Tahoma" w:hAnsi="Tahoma" w:cs="Tahoma"/>
        </w:rPr>
        <w:t>RPO</w:t>
      </w:r>
      <w:r w:rsidRPr="00055B64">
        <w:rPr>
          <w:rFonts w:ascii="Tahoma" w:hAnsi="Tahoma" w:cs="Tahoma"/>
        </w:rPr>
        <w:t xml:space="preserve"> reikalavimus.</w:t>
      </w:r>
    </w:p>
    <w:p w:rsidRPr="00055B64" w:rsidR="005F2C71" w:rsidP="00D45A04" w:rsidRDefault="005F2C71" w14:paraId="130169B9" w14:textId="7A1E9F81">
      <w:pPr>
        <w:pStyle w:val="TekstasNr"/>
        <w:numPr>
          <w:ilvl w:val="0"/>
          <w:numId w:val="42"/>
        </w:numPr>
        <w:spacing w:line="276" w:lineRule="auto"/>
        <w:rPr>
          <w:rFonts w:ascii="Tahoma" w:hAnsi="Tahoma" w:cs="Tahoma"/>
        </w:rPr>
      </w:pPr>
      <w:r w:rsidRPr="00055B64">
        <w:rPr>
          <w:rFonts w:ascii="Tahoma" w:hAnsi="Tahoma" w:cs="Tahoma"/>
        </w:rPr>
        <w:t xml:space="preserve">Kiekvienas priskirtas prie pirkimo objekto įgyvendinimo Tiekėjo specialistas, kuris per pastaruosius 5 metus nedalyvavo Sistemos kūrime, ar vystyme, ar modernizavime, ar priežiūroje privalės per su Užsakovu suderintą terminą, bet ne ilgiau kaip 1 mėnuo, susipažinti su Sistema ir susitikimo metu pateikti Pirkėjui ataskaitą pagal </w:t>
      </w:r>
      <w:r w:rsidRPr="00055B64" w:rsidR="000A3743">
        <w:rPr>
          <w:rFonts w:ascii="Tahoma" w:hAnsi="Tahoma" w:cs="Tahoma"/>
        </w:rPr>
        <w:t>suderintą</w:t>
      </w:r>
      <w:r w:rsidRPr="00055B64">
        <w:rPr>
          <w:rFonts w:ascii="Tahoma" w:hAnsi="Tahoma" w:cs="Tahoma"/>
        </w:rPr>
        <w:t xml:space="preserve"> šabloną. Susipažinimui su Sistema, ataskaitos parengimui ir pristatymui numatyta skirti</w:t>
      </w:r>
      <w:r w:rsidRPr="00055B64">
        <w:rPr>
          <w:rFonts w:ascii="Tahoma" w:hAnsi="Tahoma" w:cs="Tahoma"/>
          <w:i/>
          <w:iCs/>
        </w:rPr>
        <w:t xml:space="preserve"> </w:t>
      </w:r>
      <w:r w:rsidRPr="00055B64" w:rsidR="000A3743">
        <w:rPr>
          <w:rFonts w:ascii="Tahoma" w:hAnsi="Tahoma" w:cs="Tahoma"/>
        </w:rPr>
        <w:t xml:space="preserve">ne daugiau nei 160 </w:t>
      </w:r>
      <w:r w:rsidRPr="00055B64">
        <w:rPr>
          <w:rFonts w:ascii="Tahoma" w:hAnsi="Tahoma" w:cs="Tahoma"/>
        </w:rPr>
        <w:t>apmokamų darbo laiko valandų</w:t>
      </w:r>
      <w:r w:rsidRPr="00055B64" w:rsidR="00147064">
        <w:rPr>
          <w:rFonts w:ascii="Tahoma" w:hAnsi="Tahoma" w:cs="Tahoma"/>
        </w:rPr>
        <w:t>.</w:t>
      </w:r>
    </w:p>
    <w:p w:rsidR="00E159D1" w:rsidP="00AF68E1" w:rsidRDefault="00E159D1" w14:paraId="2DA7E95E" w14:textId="77777777">
      <w:pPr>
        <w:pStyle w:val="TekstasNr"/>
        <w:numPr>
          <w:ilvl w:val="0"/>
          <w:numId w:val="0"/>
        </w:numPr>
        <w:tabs>
          <w:tab w:val="clear" w:pos="1134"/>
        </w:tabs>
        <w:spacing w:line="276" w:lineRule="auto"/>
        <w:ind w:firstLine="567"/>
        <w:rPr>
          <w:rFonts w:ascii="Tahoma" w:hAnsi="Tahoma" w:cs="Tahoma"/>
        </w:rPr>
      </w:pPr>
    </w:p>
    <w:p w:rsidR="00174731" w:rsidP="00AF68E1" w:rsidRDefault="00174731" w14:paraId="5300E7B7" w14:textId="77777777">
      <w:pPr>
        <w:pStyle w:val="TekstasNr"/>
        <w:numPr>
          <w:ilvl w:val="0"/>
          <w:numId w:val="0"/>
        </w:numPr>
        <w:tabs>
          <w:tab w:val="clear" w:pos="1134"/>
        </w:tabs>
        <w:spacing w:line="276" w:lineRule="auto"/>
        <w:ind w:firstLine="567"/>
        <w:rPr>
          <w:rFonts w:ascii="Tahoma" w:hAnsi="Tahoma" w:cs="Tahoma"/>
        </w:rPr>
      </w:pPr>
    </w:p>
    <w:p w:rsidRPr="00055B64" w:rsidR="00174731" w:rsidP="00AF68E1" w:rsidRDefault="00174731" w14:paraId="271BFDD5" w14:textId="77777777">
      <w:pPr>
        <w:pStyle w:val="TekstasNr"/>
        <w:numPr>
          <w:ilvl w:val="0"/>
          <w:numId w:val="0"/>
        </w:numPr>
        <w:tabs>
          <w:tab w:val="clear" w:pos="1134"/>
        </w:tabs>
        <w:spacing w:line="276" w:lineRule="auto"/>
        <w:ind w:firstLine="567"/>
        <w:rPr>
          <w:rFonts w:ascii="Tahoma" w:hAnsi="Tahoma" w:cs="Tahoma"/>
        </w:rPr>
      </w:pPr>
    </w:p>
    <w:p w:rsidRPr="00055B64" w:rsidR="001F5012" w:rsidP="00AF68E1" w:rsidRDefault="001F5012" w14:paraId="1F9E1583" w14:textId="03B7CB70">
      <w:pPr>
        <w:pStyle w:val="TekstasNr"/>
        <w:numPr>
          <w:ilvl w:val="0"/>
          <w:numId w:val="0"/>
        </w:numPr>
        <w:tabs>
          <w:tab w:val="clear" w:pos="1134"/>
        </w:tabs>
        <w:spacing w:line="276" w:lineRule="auto"/>
        <w:ind w:firstLine="567"/>
        <w:rPr>
          <w:rFonts w:ascii="Tahoma" w:hAnsi="Tahoma" w:cs="Tahoma"/>
          <w:color w:val="00B050"/>
        </w:rPr>
        <w:sectPr w:rsidRPr="00055B64" w:rsidR="001F5012" w:rsidSect="00F734B0">
          <w:type w:val="continuous"/>
          <w:pgSz w:w="11906" w:h="16838" w:orient="portrait"/>
          <w:pgMar w:top="1134" w:right="567" w:bottom="1134" w:left="1701" w:header="567" w:footer="567" w:gutter="0"/>
          <w:cols w:space="1296"/>
          <w:titlePg/>
          <w:docGrid w:linePitch="360"/>
        </w:sectPr>
      </w:pPr>
    </w:p>
    <w:p w:rsidRPr="00055B64" w:rsidR="00AD2D2E" w:rsidP="000327D5" w:rsidRDefault="0091186B" w14:paraId="14A4C19D" w14:textId="0DC81ABE">
      <w:pPr>
        <w:pStyle w:val="Heading3"/>
        <w:rPr>
          <w:rFonts w:cs="Tahoma"/>
        </w:rPr>
      </w:pPr>
      <w:bookmarkStart w:name="_Toc144274561" w:id="175"/>
      <w:bookmarkStart w:name="_Toc197885857" w:id="176"/>
      <w:bookmarkStart w:name="_Hlk130120810" w:id="177"/>
      <w:r w:rsidRPr="00055B64">
        <w:rPr>
          <w:rFonts w:cs="Tahoma"/>
        </w:rPr>
        <w:t>6</w:t>
      </w:r>
      <w:r w:rsidRPr="00055B64" w:rsidR="00AD2D2E">
        <w:rPr>
          <w:rFonts w:cs="Tahoma"/>
        </w:rPr>
        <w:t>.</w:t>
      </w:r>
      <w:r w:rsidRPr="00055B64" w:rsidR="004D71EE">
        <w:rPr>
          <w:rFonts w:cs="Tahoma"/>
        </w:rPr>
        <w:t>4</w:t>
      </w:r>
      <w:r w:rsidRPr="00055B64" w:rsidR="003E57B2">
        <w:rPr>
          <w:rFonts w:cs="Tahoma"/>
        </w:rPr>
        <w:t>.1</w:t>
      </w:r>
      <w:r w:rsidRPr="00055B64" w:rsidR="00AD2D2E">
        <w:rPr>
          <w:rFonts w:cs="Tahoma"/>
        </w:rPr>
        <w:t>. Reikalavimai dokumentacijai ir jos derinimui</w:t>
      </w:r>
      <w:bookmarkEnd w:id="175"/>
      <w:bookmarkEnd w:id="176"/>
    </w:p>
    <w:p w:rsidRPr="00055B64" w:rsidR="003E57B2" w:rsidP="00AF68E1" w:rsidRDefault="003E57B2" w14:paraId="4315B6A0" w14:textId="77777777">
      <w:pPr>
        <w:spacing w:line="276" w:lineRule="auto"/>
        <w:rPr>
          <w:rFonts w:ascii="Tahoma" w:hAnsi="Tahoma" w:cs="Tahoma"/>
        </w:rPr>
      </w:pPr>
    </w:p>
    <w:p w:rsidRPr="00055B64" w:rsidR="00947F39" w:rsidP="00D45A04" w:rsidRDefault="00AD2D2E" w14:paraId="71DD128C" w14:textId="190C8654">
      <w:pPr>
        <w:pStyle w:val="ListParagraph"/>
        <w:numPr>
          <w:ilvl w:val="0"/>
          <w:numId w:val="38"/>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Visa T</w:t>
      </w:r>
      <w:r w:rsidRPr="00055B64" w:rsidR="004D7984">
        <w:rPr>
          <w:rFonts w:ascii="Tahoma" w:hAnsi="Tahoma" w:cs="Tahoma"/>
          <w:sz w:val="24"/>
          <w:szCs w:val="24"/>
        </w:rPr>
        <w:t>ei</w:t>
      </w:r>
      <w:r w:rsidRPr="00055B64">
        <w:rPr>
          <w:rFonts w:ascii="Tahoma" w:hAnsi="Tahoma" w:cs="Tahoma"/>
          <w:sz w:val="24"/>
          <w:szCs w:val="24"/>
        </w:rPr>
        <w:t>kėjo rengiama</w:t>
      </w:r>
      <w:r w:rsidRPr="00055B64" w:rsidR="009618FA">
        <w:rPr>
          <w:rFonts w:ascii="Tahoma" w:hAnsi="Tahoma" w:cs="Tahoma"/>
          <w:sz w:val="24"/>
          <w:szCs w:val="24"/>
        </w:rPr>
        <w:t xml:space="preserve"> Pirkimo paslaugų </w:t>
      </w:r>
      <w:r w:rsidRPr="00055B64">
        <w:rPr>
          <w:rFonts w:ascii="Tahoma" w:hAnsi="Tahoma" w:cs="Tahoma"/>
          <w:sz w:val="24"/>
          <w:szCs w:val="24"/>
        </w:rPr>
        <w:t>dokumentacija turi būti parengta lietuvių</w:t>
      </w:r>
      <w:r w:rsidRPr="00055B64" w:rsidR="004C150B">
        <w:rPr>
          <w:rFonts w:ascii="Tahoma" w:hAnsi="Tahoma" w:cs="Tahoma"/>
          <w:sz w:val="24"/>
          <w:szCs w:val="24"/>
        </w:rPr>
        <w:t xml:space="preserve"> kalba</w:t>
      </w:r>
      <w:r w:rsidRPr="00055B64">
        <w:rPr>
          <w:rFonts w:ascii="Tahoma" w:hAnsi="Tahoma" w:cs="Tahoma"/>
          <w:sz w:val="24"/>
          <w:szCs w:val="24"/>
        </w:rPr>
        <w:t xml:space="preserve"> vadovaujantis bendrinės lietuvių kalbos taisyklėmis (išskyrus techninius dokumentus, kaip Diegimo planas, kuriuose dalis informacijos gali būti pateikiama anglų kalba)</w:t>
      </w:r>
      <w:r w:rsidRPr="00055B64" w:rsidR="0082685B">
        <w:rPr>
          <w:rFonts w:ascii="Tahoma" w:hAnsi="Tahoma" w:cs="Tahoma"/>
          <w:sz w:val="24"/>
          <w:szCs w:val="24"/>
        </w:rPr>
        <w:t>, iliustruoti schemomis, lentelėmis, grafikais bei kitomis vaizdinėmis priemonėmis, pateikiama medžiaga išdėstoma aiškiai, nuosekliai ir detaliai</w:t>
      </w:r>
      <w:r w:rsidRPr="00055B64" w:rsidR="00C21BE1">
        <w:rPr>
          <w:rFonts w:ascii="Tahoma" w:hAnsi="Tahoma" w:cs="Tahoma"/>
          <w:sz w:val="24"/>
          <w:szCs w:val="24"/>
        </w:rPr>
        <w:t>.</w:t>
      </w:r>
    </w:p>
    <w:p w:rsidRPr="00055B64" w:rsidR="00A2318D" w:rsidP="00D45A04" w:rsidRDefault="00A2318D" w14:paraId="34A6FF88" w14:textId="3D13471B">
      <w:pPr>
        <w:pStyle w:val="ListParagraph"/>
        <w:numPr>
          <w:ilvl w:val="0"/>
          <w:numId w:val="38"/>
        </w:numPr>
        <w:suppressAutoHyphens/>
        <w:autoSpaceDN w:val="0"/>
        <w:spacing w:line="276" w:lineRule="auto"/>
        <w:jc w:val="both"/>
        <w:textAlignment w:val="baseline"/>
        <w:rPr>
          <w:rFonts w:ascii="Tahoma" w:hAnsi="Tahoma" w:cs="Tahoma"/>
          <w:color w:val="0070C0"/>
          <w:sz w:val="24"/>
          <w:szCs w:val="24"/>
        </w:rPr>
      </w:pPr>
      <w:r w:rsidRPr="00055B64">
        <w:rPr>
          <w:rFonts w:ascii="Tahoma" w:hAnsi="Tahoma" w:cs="Tahoma"/>
          <w:sz w:val="24"/>
          <w:szCs w:val="24"/>
        </w:rPr>
        <w:t>Visi Teikėjo parengti dokumentai turės būti suderinti su Pirkėju. Detalūs dokumentų derinimo principai ir terminai turės būti pateikti ir suderinti Teikėjo parengtame Paslaugų teikimo reglamente.</w:t>
      </w:r>
    </w:p>
    <w:p w:rsidRPr="00055B64" w:rsidR="001D215A" w:rsidP="00D45A04" w:rsidRDefault="001D215A" w14:paraId="546BC151" w14:textId="4BE52CD9">
      <w:pPr>
        <w:pStyle w:val="ListParagraph"/>
        <w:numPr>
          <w:ilvl w:val="0"/>
          <w:numId w:val="38"/>
        </w:numPr>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P</w:t>
      </w:r>
      <w:r w:rsidRPr="00055B64" w:rsidR="00A2318D">
        <w:rPr>
          <w:rFonts w:ascii="Tahoma" w:hAnsi="Tahoma" w:eastAsia="Calibri" w:cs="Tahoma"/>
          <w:sz w:val="24"/>
          <w:szCs w:val="24"/>
        </w:rPr>
        <w:t>irkėjas</w:t>
      </w:r>
      <w:r w:rsidRPr="00055B64">
        <w:rPr>
          <w:rFonts w:ascii="Tahoma" w:hAnsi="Tahoma" w:eastAsia="Calibri" w:cs="Tahoma"/>
          <w:sz w:val="24"/>
          <w:szCs w:val="24"/>
        </w:rPr>
        <w:t xml:space="preserve"> įsipareigoja pateikti pastabas derinimui pateiktiems dokumentams tokiais terminais:</w:t>
      </w:r>
    </w:p>
    <w:p w:rsidRPr="00055B64" w:rsidR="001D215A" w:rsidP="00D45A04" w:rsidRDefault="001D215A" w14:paraId="33A83898" w14:textId="77777777">
      <w:pPr>
        <w:pStyle w:val="ListParagraph"/>
        <w:numPr>
          <w:ilvl w:val="1"/>
          <w:numId w:val="38"/>
        </w:numPr>
        <w:tabs>
          <w:tab w:val="left" w:pos="709"/>
        </w:tabs>
        <w:spacing w:after="160" w:line="276" w:lineRule="auto"/>
        <w:ind w:left="0" w:firstLine="0"/>
        <w:contextualSpacing/>
        <w:jc w:val="both"/>
        <w:rPr>
          <w:rFonts w:ascii="Tahoma" w:hAnsi="Tahoma" w:eastAsia="Calibri" w:cs="Tahoma"/>
          <w:sz w:val="24"/>
          <w:szCs w:val="24"/>
        </w:rPr>
      </w:pPr>
      <w:r w:rsidRPr="00055B64">
        <w:rPr>
          <w:rFonts w:ascii="Tahoma" w:hAnsi="Tahoma" w:eastAsia="Calibri" w:cs="Tahoma"/>
          <w:sz w:val="24"/>
          <w:szCs w:val="24"/>
        </w:rPr>
        <w:t xml:space="preserve">iki 100 puslapių dokumento: </w:t>
      </w:r>
    </w:p>
    <w:p w:rsidRPr="00055B64" w:rsidR="001D215A" w:rsidP="00D45A04" w:rsidRDefault="001D215A" w14:paraId="578FF310" w14:textId="0EAB18E4">
      <w:pPr>
        <w:pStyle w:val="ListParagraph"/>
        <w:numPr>
          <w:ilvl w:val="2"/>
          <w:numId w:val="38"/>
        </w:numPr>
        <w:tabs>
          <w:tab w:val="left" w:pos="810"/>
        </w:tabs>
        <w:spacing w:after="160" w:line="276" w:lineRule="auto"/>
        <w:ind w:left="0" w:firstLine="0"/>
        <w:contextualSpacing/>
        <w:jc w:val="both"/>
        <w:rPr>
          <w:rFonts w:ascii="Tahoma" w:hAnsi="Tahoma" w:eastAsia="Calibri" w:cs="Tahoma"/>
          <w:sz w:val="24"/>
          <w:szCs w:val="24"/>
        </w:rPr>
      </w:pPr>
      <w:r w:rsidRPr="00055B64">
        <w:rPr>
          <w:rFonts w:ascii="Tahoma" w:hAnsi="Tahoma" w:eastAsia="Calibri" w:cs="Tahoma"/>
          <w:sz w:val="24"/>
          <w:szCs w:val="24"/>
        </w:rPr>
        <w:t>pirma versija - per 6 darbo dienas</w:t>
      </w:r>
      <w:r w:rsidRPr="00055B64" w:rsidR="00F578BB">
        <w:rPr>
          <w:rFonts w:ascii="Tahoma" w:hAnsi="Tahoma" w:eastAsia="Calibri" w:cs="Tahoma"/>
          <w:sz w:val="24"/>
          <w:szCs w:val="24"/>
        </w:rPr>
        <w:t>;</w:t>
      </w:r>
    </w:p>
    <w:p w:rsidRPr="00055B64" w:rsidR="001D215A" w:rsidP="00D45A04" w:rsidRDefault="001D215A" w14:paraId="486C9078" w14:textId="77777777">
      <w:pPr>
        <w:pStyle w:val="ListParagraph"/>
        <w:numPr>
          <w:ilvl w:val="2"/>
          <w:numId w:val="38"/>
        </w:numPr>
        <w:tabs>
          <w:tab w:val="left" w:pos="810"/>
        </w:tabs>
        <w:spacing w:after="160" w:line="276" w:lineRule="auto"/>
        <w:ind w:left="0" w:firstLine="0"/>
        <w:contextualSpacing/>
        <w:jc w:val="both"/>
        <w:rPr>
          <w:rFonts w:ascii="Tahoma" w:hAnsi="Tahoma" w:eastAsia="Calibri" w:cs="Tahoma"/>
          <w:sz w:val="24"/>
          <w:szCs w:val="24"/>
        </w:rPr>
      </w:pPr>
      <w:r w:rsidRPr="00055B64">
        <w:rPr>
          <w:rFonts w:ascii="Tahoma" w:hAnsi="Tahoma" w:eastAsia="Calibri" w:cs="Tahoma"/>
          <w:sz w:val="24"/>
          <w:szCs w:val="24"/>
        </w:rPr>
        <w:t>po pastabų pataisyta dokumento versija – per 4 darbo dienas,</w:t>
      </w:r>
    </w:p>
    <w:p w:rsidRPr="00055B64" w:rsidR="001D215A" w:rsidP="00D45A04" w:rsidRDefault="001D215A" w14:paraId="07EF1567" w14:textId="77777777">
      <w:pPr>
        <w:pStyle w:val="ListParagraph"/>
        <w:numPr>
          <w:ilvl w:val="1"/>
          <w:numId w:val="38"/>
        </w:numPr>
        <w:tabs>
          <w:tab w:val="left" w:pos="709"/>
        </w:tabs>
        <w:spacing w:after="160" w:line="276" w:lineRule="auto"/>
        <w:ind w:left="0" w:firstLine="0"/>
        <w:contextualSpacing/>
        <w:jc w:val="both"/>
        <w:rPr>
          <w:rFonts w:ascii="Tahoma" w:hAnsi="Tahoma" w:eastAsia="Calibri" w:cs="Tahoma"/>
          <w:sz w:val="24"/>
          <w:szCs w:val="24"/>
        </w:rPr>
      </w:pPr>
      <w:r w:rsidRPr="00055B64">
        <w:rPr>
          <w:rFonts w:ascii="Tahoma" w:hAnsi="Tahoma" w:eastAsia="Calibri" w:cs="Tahoma"/>
          <w:sz w:val="24"/>
          <w:szCs w:val="24"/>
        </w:rPr>
        <w:t xml:space="preserve">virš 100 puslapių dokumento: </w:t>
      </w:r>
    </w:p>
    <w:p w:rsidRPr="00055B64" w:rsidR="001D215A" w:rsidP="00D45A04" w:rsidRDefault="001D215A" w14:paraId="7A14C0AB" w14:textId="4333D1F7">
      <w:pPr>
        <w:pStyle w:val="ListParagraph"/>
        <w:numPr>
          <w:ilvl w:val="2"/>
          <w:numId w:val="38"/>
        </w:numPr>
        <w:tabs>
          <w:tab w:val="left" w:pos="810"/>
        </w:tabs>
        <w:spacing w:after="160" w:line="276" w:lineRule="auto"/>
        <w:ind w:left="0" w:firstLine="0"/>
        <w:contextualSpacing/>
        <w:jc w:val="both"/>
        <w:rPr>
          <w:rFonts w:ascii="Tahoma" w:hAnsi="Tahoma" w:eastAsia="Calibri" w:cs="Tahoma"/>
          <w:sz w:val="24"/>
          <w:szCs w:val="24"/>
        </w:rPr>
      </w:pPr>
      <w:r w:rsidRPr="00055B64">
        <w:rPr>
          <w:rFonts w:ascii="Tahoma" w:hAnsi="Tahoma" w:eastAsia="Calibri" w:cs="Tahoma"/>
          <w:sz w:val="24"/>
          <w:szCs w:val="24"/>
        </w:rPr>
        <w:t>pirma versija - per 8 darbo dienas</w:t>
      </w:r>
      <w:r w:rsidRPr="00055B64" w:rsidR="00F578BB">
        <w:rPr>
          <w:rFonts w:ascii="Tahoma" w:hAnsi="Tahoma" w:eastAsia="Calibri" w:cs="Tahoma"/>
          <w:sz w:val="24"/>
          <w:szCs w:val="24"/>
        </w:rPr>
        <w:t>;</w:t>
      </w:r>
      <w:r w:rsidRPr="00055B64">
        <w:rPr>
          <w:rFonts w:ascii="Tahoma" w:hAnsi="Tahoma" w:eastAsia="Calibri" w:cs="Tahoma"/>
          <w:sz w:val="24"/>
          <w:szCs w:val="24"/>
        </w:rPr>
        <w:t xml:space="preserve"> </w:t>
      </w:r>
    </w:p>
    <w:p w:rsidRPr="00055B64" w:rsidR="001D215A" w:rsidP="00D45A04" w:rsidRDefault="001D215A" w14:paraId="09305F6E" w14:textId="77777777">
      <w:pPr>
        <w:pStyle w:val="ListParagraph"/>
        <w:numPr>
          <w:ilvl w:val="2"/>
          <w:numId w:val="38"/>
        </w:numPr>
        <w:tabs>
          <w:tab w:val="left" w:pos="810"/>
        </w:tabs>
        <w:spacing w:after="160" w:line="276" w:lineRule="auto"/>
        <w:ind w:left="0" w:firstLine="0"/>
        <w:contextualSpacing/>
        <w:jc w:val="both"/>
        <w:rPr>
          <w:rFonts w:ascii="Tahoma" w:hAnsi="Tahoma" w:eastAsia="Calibri" w:cs="Tahoma"/>
          <w:sz w:val="24"/>
          <w:szCs w:val="24"/>
        </w:rPr>
      </w:pPr>
      <w:r w:rsidRPr="00055B64">
        <w:rPr>
          <w:rFonts w:ascii="Tahoma" w:hAnsi="Tahoma" w:eastAsia="Calibri" w:cs="Tahoma"/>
          <w:sz w:val="24"/>
          <w:szCs w:val="24"/>
        </w:rPr>
        <w:t>po pastabų pataisyta dokumento versija – per 6 darbo dienas.</w:t>
      </w:r>
    </w:p>
    <w:p w:rsidRPr="00055B64" w:rsidR="001D215A" w:rsidP="00D45A04" w:rsidRDefault="001D215A" w14:paraId="5617FF44" w14:textId="6C2029E0">
      <w:pPr>
        <w:pStyle w:val="ListParagraph"/>
        <w:numPr>
          <w:ilvl w:val="2"/>
          <w:numId w:val="38"/>
        </w:numPr>
        <w:tabs>
          <w:tab w:val="left" w:pos="810"/>
        </w:tabs>
        <w:spacing w:after="160" w:line="276" w:lineRule="auto"/>
        <w:ind w:left="0" w:firstLine="0"/>
        <w:contextualSpacing/>
        <w:jc w:val="both"/>
        <w:rPr>
          <w:rFonts w:ascii="Tahoma" w:hAnsi="Tahoma" w:eastAsia="Calibri" w:cs="Tahoma"/>
          <w:sz w:val="24"/>
          <w:szCs w:val="24"/>
        </w:rPr>
      </w:pPr>
      <w:r w:rsidRPr="00055B64">
        <w:rPr>
          <w:rFonts w:ascii="Tahoma" w:hAnsi="Tahoma" w:cs="Tahoma"/>
          <w:sz w:val="24"/>
          <w:szCs w:val="24"/>
        </w:rPr>
        <w:t xml:space="preserve">Paslaugų teikėjo </w:t>
      </w:r>
      <w:r w:rsidRPr="00055B64">
        <w:rPr>
          <w:rFonts w:ascii="Tahoma" w:hAnsi="Tahoma" w:eastAsia="Calibri" w:cs="Tahoma"/>
          <w:sz w:val="24"/>
          <w:szCs w:val="24"/>
        </w:rPr>
        <w:t>rezultatai derinami su P</w:t>
      </w:r>
      <w:r w:rsidRPr="00055B64" w:rsidR="00F578BB">
        <w:rPr>
          <w:rFonts w:ascii="Tahoma" w:hAnsi="Tahoma" w:eastAsia="Calibri" w:cs="Tahoma"/>
          <w:sz w:val="24"/>
          <w:szCs w:val="24"/>
        </w:rPr>
        <w:t>irkėju</w:t>
      </w:r>
      <w:r w:rsidRPr="00055B64">
        <w:rPr>
          <w:rFonts w:ascii="Tahoma" w:hAnsi="Tahoma" w:eastAsia="Calibri" w:cs="Tahoma"/>
          <w:sz w:val="24"/>
          <w:szCs w:val="24"/>
        </w:rPr>
        <w:t xml:space="preserve"> ne daugiau kaip 2 (dviem) iteracijomis. </w:t>
      </w:r>
    </w:p>
    <w:p w:rsidRPr="00055B64" w:rsidR="001D215A" w:rsidP="00D45A04" w:rsidRDefault="001D215A" w14:paraId="49C3973E" w14:textId="14919A2D">
      <w:pPr>
        <w:pStyle w:val="ListParagraph"/>
        <w:numPr>
          <w:ilvl w:val="0"/>
          <w:numId w:val="38"/>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P</w:t>
      </w:r>
      <w:r w:rsidRPr="00055B64" w:rsidR="00F807A5">
        <w:rPr>
          <w:rFonts w:ascii="Tahoma" w:hAnsi="Tahoma" w:eastAsia="Calibri" w:cs="Tahoma"/>
          <w:sz w:val="24"/>
          <w:szCs w:val="24"/>
        </w:rPr>
        <w:t>irkėjas</w:t>
      </w:r>
      <w:r w:rsidRPr="00055B64">
        <w:rPr>
          <w:rFonts w:ascii="Tahoma" w:hAnsi="Tahoma" w:eastAsia="Calibri" w:cs="Tahoma"/>
          <w:sz w:val="24"/>
          <w:szCs w:val="24"/>
        </w:rPr>
        <w:t xml:space="preserve"> turi teisę per derinimui skirtus terminus atsisakyti teikti pastabas pirmai dokumento versijai, jeigu ji nėra tinkama derinimui ir pastabų teikimui:</w:t>
      </w:r>
    </w:p>
    <w:p w:rsidRPr="00055B64" w:rsidR="001D215A" w:rsidP="00D45A04" w:rsidRDefault="001D215A" w14:paraId="7AF8C654" w14:textId="77777777">
      <w:pPr>
        <w:pStyle w:val="ListParagraph"/>
        <w:numPr>
          <w:ilvl w:val="2"/>
          <w:numId w:val="38"/>
        </w:numPr>
        <w:tabs>
          <w:tab w:val="left" w:pos="810"/>
        </w:tabs>
        <w:spacing w:after="160" w:line="276" w:lineRule="auto"/>
        <w:ind w:left="0" w:firstLine="0"/>
        <w:contextualSpacing/>
        <w:jc w:val="both"/>
        <w:rPr>
          <w:rFonts w:ascii="Tahoma" w:hAnsi="Tahoma" w:eastAsia="Calibri" w:cs="Tahoma"/>
          <w:sz w:val="24"/>
          <w:szCs w:val="24"/>
        </w:rPr>
      </w:pPr>
      <w:r w:rsidRPr="00055B64">
        <w:rPr>
          <w:rFonts w:ascii="Tahoma" w:hAnsi="Tahoma" w:eastAsia="Calibri" w:cs="Tahoma"/>
          <w:sz w:val="24"/>
          <w:szCs w:val="24"/>
        </w:rPr>
        <w:t>Dokumente pateikta ne visa apimtis vertikaliai, t. y. nepateikti visi būtini tokiam dokumentui pateikti skyriai ir dalys.</w:t>
      </w:r>
    </w:p>
    <w:p w:rsidRPr="00055B64" w:rsidR="001D215A" w:rsidP="00D45A04" w:rsidRDefault="001D215A" w14:paraId="7CBB7704" w14:textId="24BE1BD5">
      <w:pPr>
        <w:pStyle w:val="ListParagraph"/>
        <w:numPr>
          <w:ilvl w:val="2"/>
          <w:numId w:val="38"/>
        </w:numPr>
        <w:tabs>
          <w:tab w:val="left" w:pos="810"/>
        </w:tabs>
        <w:spacing w:after="160" w:line="276" w:lineRule="auto"/>
        <w:ind w:left="0" w:firstLine="0"/>
        <w:contextualSpacing/>
        <w:jc w:val="both"/>
        <w:rPr>
          <w:rFonts w:ascii="Tahoma" w:hAnsi="Tahoma" w:eastAsia="Calibri" w:cs="Tahoma"/>
          <w:sz w:val="24"/>
          <w:szCs w:val="24"/>
        </w:rPr>
      </w:pPr>
      <w:r w:rsidRPr="00055B64">
        <w:rPr>
          <w:rFonts w:ascii="Tahoma" w:hAnsi="Tahoma" w:eastAsia="Calibri" w:cs="Tahoma"/>
          <w:sz w:val="24"/>
          <w:szCs w:val="24"/>
        </w:rPr>
        <w:t>Dokumente pateikta ne visa apimtis horizontaliai, t. y. dokumentas neapima visų modulių ar funkcijų, kurie (-</w:t>
      </w:r>
      <w:proofErr w:type="spellStart"/>
      <w:r w:rsidRPr="00055B64">
        <w:rPr>
          <w:rFonts w:ascii="Tahoma" w:hAnsi="Tahoma" w:eastAsia="Calibri" w:cs="Tahoma"/>
          <w:sz w:val="24"/>
          <w:szCs w:val="24"/>
        </w:rPr>
        <w:t>ios</w:t>
      </w:r>
      <w:proofErr w:type="spellEnd"/>
      <w:r w:rsidRPr="00055B64">
        <w:rPr>
          <w:rFonts w:ascii="Tahoma" w:hAnsi="Tahoma" w:eastAsia="Calibri" w:cs="Tahoma"/>
          <w:sz w:val="24"/>
          <w:szCs w:val="24"/>
        </w:rPr>
        <w:t xml:space="preserve">) turi būti šiame dokumente. </w:t>
      </w:r>
    </w:p>
    <w:p w:rsidRPr="00055B64" w:rsidR="001D215A" w:rsidP="00D45A04" w:rsidRDefault="001D215A" w14:paraId="36C63902" w14:textId="738D70E9">
      <w:pPr>
        <w:pStyle w:val="ListParagraph"/>
        <w:numPr>
          <w:ilvl w:val="0"/>
          <w:numId w:val="38"/>
        </w:numPr>
        <w:suppressAutoHyphens/>
        <w:autoSpaceDN w:val="0"/>
        <w:spacing w:line="276" w:lineRule="auto"/>
        <w:jc w:val="both"/>
        <w:textAlignment w:val="baseline"/>
        <w:rPr>
          <w:rFonts w:ascii="Tahoma" w:hAnsi="Tahoma" w:cs="Tahoma"/>
          <w:sz w:val="24"/>
          <w:szCs w:val="24"/>
        </w:rPr>
      </w:pPr>
      <w:r w:rsidRPr="00055B64">
        <w:rPr>
          <w:rFonts w:ascii="Tahoma" w:hAnsi="Tahoma" w:eastAsia="Calibri" w:cs="Tahoma"/>
          <w:sz w:val="24"/>
          <w:szCs w:val="24"/>
        </w:rPr>
        <w:t>Atsisakius teikti pastabas dokumentui, laikoma, jog dokumentas nėra pateiktas derinimui ir pastabų teikimui.</w:t>
      </w:r>
    </w:p>
    <w:p w:rsidRPr="00055B64" w:rsidR="00947F39" w:rsidP="00D45A04" w:rsidRDefault="00947F39" w14:paraId="34D92D66" w14:textId="77777777">
      <w:pPr>
        <w:pStyle w:val="ListParagraph"/>
        <w:numPr>
          <w:ilvl w:val="0"/>
          <w:numId w:val="38"/>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Teikėjo pataisyti dokumentai turi būti teikiami su matomais pakeitimais („</w:t>
      </w:r>
      <w:proofErr w:type="spellStart"/>
      <w:r w:rsidRPr="00055B64">
        <w:rPr>
          <w:rFonts w:ascii="Tahoma" w:hAnsi="Tahoma" w:cs="Tahoma"/>
          <w:sz w:val="24"/>
          <w:szCs w:val="24"/>
        </w:rPr>
        <w:t>track</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changes</w:t>
      </w:r>
      <w:proofErr w:type="spellEnd"/>
      <w:r w:rsidRPr="00055B64">
        <w:rPr>
          <w:rFonts w:ascii="Tahoma" w:hAnsi="Tahoma" w:cs="Tahoma"/>
          <w:sz w:val="24"/>
          <w:szCs w:val="24"/>
        </w:rPr>
        <w:t>“ funkcija).</w:t>
      </w:r>
    </w:p>
    <w:p w:rsidRPr="00055B64" w:rsidR="00947F39" w:rsidP="00D45A04" w:rsidRDefault="00947F39" w14:paraId="0AAF72FC" w14:textId="395309E4">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Su Pirkėju suderinti dokumentai turi (gali) būti keičiami vėlesnių etapų metu, jeigu yra vykdomi </w:t>
      </w:r>
      <w:r w:rsidRPr="00055B64" w:rsidR="007042DF">
        <w:rPr>
          <w:rFonts w:ascii="Tahoma" w:hAnsi="Tahoma" w:cs="Tahoma"/>
          <w:sz w:val="24"/>
          <w:szCs w:val="24"/>
        </w:rPr>
        <w:t>vystomos</w:t>
      </w:r>
      <w:r w:rsidRPr="00055B64">
        <w:rPr>
          <w:rFonts w:ascii="Tahoma" w:hAnsi="Tahoma" w:cs="Tahoma"/>
          <w:sz w:val="24"/>
          <w:szCs w:val="24"/>
        </w:rPr>
        <w:t xml:space="preserve"> Sistemos pakeitimai, atsižvelgiant į priėmimo testavimo rezultatus, kitas  veiklas ir aplinkybes, kurios susijusios su pateiktos dokumentacijos turiniu. </w:t>
      </w:r>
      <w:r w:rsidRPr="00055B64" w:rsidR="007042DF">
        <w:rPr>
          <w:rFonts w:ascii="Tahoma" w:hAnsi="Tahoma" w:cs="Tahoma"/>
          <w:sz w:val="24"/>
          <w:szCs w:val="24"/>
        </w:rPr>
        <w:t>D</w:t>
      </w:r>
      <w:r w:rsidRPr="00055B64">
        <w:rPr>
          <w:rFonts w:ascii="Tahoma" w:hAnsi="Tahoma" w:cs="Tahoma"/>
          <w:sz w:val="24"/>
          <w:szCs w:val="24"/>
        </w:rPr>
        <w:t xml:space="preserve">okumentacija turi būti aktualizuojama (atnaujinama) ir galutinės versijos pateiktos su </w:t>
      </w:r>
      <w:r w:rsidRPr="00055B64" w:rsidR="004514C0">
        <w:rPr>
          <w:rFonts w:ascii="Tahoma" w:hAnsi="Tahoma" w:cs="Tahoma"/>
          <w:sz w:val="24"/>
          <w:szCs w:val="24"/>
        </w:rPr>
        <w:t>Pirkėj</w:t>
      </w:r>
      <w:r w:rsidRPr="00055B64">
        <w:rPr>
          <w:rFonts w:ascii="Tahoma" w:hAnsi="Tahoma" w:cs="Tahoma"/>
          <w:sz w:val="24"/>
          <w:szCs w:val="24"/>
        </w:rPr>
        <w:t>u suderintais terminais bet ne vėliau kaip iki galutinio priėmimo perdavimo akto pateikimo dienos.</w:t>
      </w:r>
    </w:p>
    <w:p w:rsidRPr="00055B64" w:rsidR="00947F39" w:rsidP="00D45A04" w:rsidRDefault="00947F39" w14:paraId="07DAD842" w14:textId="49F534C5">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Dokumentų galutinės versijos turi būti pateiktos elektroniniu (MS Word arba kitu su Užsakovu suderintu redagavimui tinkamu formatu įrašant dokumentą (-</w:t>
      </w:r>
      <w:proofErr w:type="spellStart"/>
      <w:r w:rsidRPr="00055B64">
        <w:rPr>
          <w:rFonts w:ascii="Tahoma" w:hAnsi="Tahoma" w:cs="Tahoma"/>
          <w:sz w:val="24"/>
          <w:szCs w:val="24"/>
        </w:rPr>
        <w:t>us</w:t>
      </w:r>
      <w:proofErr w:type="spellEnd"/>
      <w:r w:rsidRPr="00055B64">
        <w:rPr>
          <w:rFonts w:ascii="Tahoma" w:hAnsi="Tahoma" w:cs="Tahoma"/>
          <w:sz w:val="24"/>
          <w:szCs w:val="24"/>
        </w:rPr>
        <w:t xml:space="preserve">) į skaitmeninę laikmeną, o atskirtu </w:t>
      </w:r>
      <w:r w:rsidRPr="00055B64" w:rsidR="00061A99">
        <w:rPr>
          <w:rFonts w:ascii="Tahoma" w:hAnsi="Tahoma" w:cs="Tahoma"/>
          <w:sz w:val="24"/>
          <w:szCs w:val="24"/>
        </w:rPr>
        <w:t>Pirkėj</w:t>
      </w:r>
      <w:r w:rsidRPr="00055B64">
        <w:rPr>
          <w:rFonts w:ascii="Tahoma" w:hAnsi="Tahoma" w:cs="Tahoma"/>
          <w:sz w:val="24"/>
          <w:szCs w:val="24"/>
        </w:rPr>
        <w:t>o nurodymu - popierinės.</w:t>
      </w:r>
    </w:p>
    <w:p w:rsidRPr="00055B64" w:rsidR="00FF7BCF" w:rsidP="00D45A04" w:rsidRDefault="00947F39" w14:paraId="0DF67AE2" w14:textId="7F5AE8A1">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Preliminarios (projektinės) versijos turi būti pateikiamos elektroniniu formatu elektroninio ryšio priemonėmis. Pastabos bei korekcijos dokumentų projektuose turi būti teikiamos MS Office programinio paketo (ar lygiaverčio) pakeitimų sekimo (angl. </w:t>
      </w:r>
      <w:proofErr w:type="spellStart"/>
      <w:r w:rsidRPr="00055B64">
        <w:rPr>
          <w:rFonts w:ascii="Tahoma" w:hAnsi="Tahoma" w:cs="Tahoma"/>
          <w:sz w:val="24"/>
          <w:szCs w:val="24"/>
        </w:rPr>
        <w:t>track</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changes</w:t>
      </w:r>
      <w:proofErr w:type="spellEnd"/>
      <w:r w:rsidRPr="00055B64">
        <w:rPr>
          <w:rFonts w:ascii="Tahoma" w:hAnsi="Tahoma" w:cs="Tahoma"/>
          <w:sz w:val="24"/>
          <w:szCs w:val="24"/>
        </w:rPr>
        <w:t xml:space="preserve">) bei komentavimo funkcijomis. Turi būti vykdomas pateikiamų dokumentų </w:t>
      </w:r>
      <w:proofErr w:type="spellStart"/>
      <w:r w:rsidRPr="00055B64">
        <w:rPr>
          <w:rFonts w:ascii="Tahoma" w:hAnsi="Tahoma" w:cs="Tahoma"/>
          <w:sz w:val="24"/>
          <w:szCs w:val="24"/>
        </w:rPr>
        <w:t>versijavimas</w:t>
      </w:r>
      <w:proofErr w:type="spellEnd"/>
      <w:r w:rsidRPr="00055B64">
        <w:rPr>
          <w:rFonts w:ascii="Tahoma" w:hAnsi="Tahoma" w:cs="Tahoma"/>
          <w:sz w:val="24"/>
          <w:szCs w:val="24"/>
        </w:rPr>
        <w:t xml:space="preserve"> (versijų kontrolė).</w:t>
      </w:r>
    </w:p>
    <w:p w:rsidRPr="00055B64" w:rsidR="00AD2D2E" w:rsidP="00D45A04" w:rsidRDefault="00AD2D2E" w14:paraId="55ABC20A" w14:textId="4471C968">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Dokumentų galutinės versijos turi būti pateiktos dviem formatais: redagavimui tinkamu elektroniniu (.</w:t>
      </w:r>
      <w:proofErr w:type="spellStart"/>
      <w:r w:rsidRPr="00055B64">
        <w:rPr>
          <w:rFonts w:ascii="Tahoma" w:hAnsi="Tahoma" w:cs="Tahoma"/>
          <w:sz w:val="24"/>
          <w:szCs w:val="24"/>
        </w:rPr>
        <w:t>doc</w:t>
      </w:r>
      <w:proofErr w:type="spellEnd"/>
      <w:r w:rsidRPr="00055B64">
        <w:rPr>
          <w:rFonts w:ascii="Tahoma" w:hAnsi="Tahoma" w:cs="Tahoma"/>
          <w:sz w:val="24"/>
          <w:szCs w:val="24"/>
        </w:rPr>
        <w:t>, .</w:t>
      </w:r>
      <w:proofErr w:type="spellStart"/>
      <w:r w:rsidRPr="00055B64">
        <w:rPr>
          <w:rFonts w:ascii="Tahoma" w:hAnsi="Tahoma" w:cs="Tahoma"/>
          <w:sz w:val="24"/>
          <w:szCs w:val="24"/>
        </w:rPr>
        <w:t>docx</w:t>
      </w:r>
      <w:proofErr w:type="spellEnd"/>
      <w:r w:rsidRPr="00055B64">
        <w:rPr>
          <w:rFonts w:ascii="Tahoma" w:hAnsi="Tahoma" w:cs="Tahoma"/>
          <w:sz w:val="24"/>
          <w:szCs w:val="24"/>
        </w:rPr>
        <w:t>, .</w:t>
      </w:r>
      <w:proofErr w:type="spellStart"/>
      <w:r w:rsidRPr="00055B64">
        <w:rPr>
          <w:rFonts w:ascii="Tahoma" w:hAnsi="Tahoma" w:cs="Tahoma"/>
          <w:sz w:val="24"/>
          <w:szCs w:val="24"/>
        </w:rPr>
        <w:t>pdf</w:t>
      </w:r>
      <w:proofErr w:type="spellEnd"/>
      <w:r w:rsidRPr="00055B64">
        <w:rPr>
          <w:rFonts w:ascii="Tahoma" w:hAnsi="Tahoma" w:cs="Tahoma"/>
          <w:sz w:val="24"/>
          <w:szCs w:val="24"/>
        </w:rPr>
        <w:t xml:space="preserve"> arba kitu su Pirkėju suderintu formatu) ir T</w:t>
      </w:r>
      <w:r w:rsidRPr="00055B64" w:rsidR="000210F0">
        <w:rPr>
          <w:rFonts w:ascii="Tahoma" w:hAnsi="Tahoma" w:cs="Tahoma"/>
          <w:sz w:val="24"/>
          <w:szCs w:val="24"/>
        </w:rPr>
        <w:t>ei</w:t>
      </w:r>
      <w:r w:rsidRPr="00055B64">
        <w:rPr>
          <w:rFonts w:ascii="Tahoma" w:hAnsi="Tahoma" w:cs="Tahoma"/>
          <w:sz w:val="24"/>
          <w:szCs w:val="24"/>
        </w:rPr>
        <w:t>kėjo atsakingo asmens parašu (elektroniniu arba įprastu) pasirašytu formatu. Dokumentų tarpinės versijos teikiamos tik elektroniniu formatu.</w:t>
      </w:r>
    </w:p>
    <w:p w:rsidRPr="00055B64" w:rsidR="00815B47" w:rsidP="00D45A04" w:rsidRDefault="00AD2D2E" w14:paraId="24A223F8" w14:textId="34279D4B">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Visa Teikėjo parengta </w:t>
      </w:r>
      <w:r w:rsidRPr="00055B64" w:rsidR="002B583D">
        <w:rPr>
          <w:rFonts w:ascii="Tahoma" w:hAnsi="Tahoma" w:cs="Tahoma"/>
          <w:sz w:val="24"/>
          <w:szCs w:val="24"/>
        </w:rPr>
        <w:t xml:space="preserve">Projekto </w:t>
      </w:r>
      <w:r w:rsidRPr="00055B64">
        <w:rPr>
          <w:rFonts w:ascii="Tahoma" w:hAnsi="Tahoma" w:cs="Tahoma"/>
          <w:sz w:val="24"/>
          <w:szCs w:val="24"/>
        </w:rPr>
        <w:t>dokumentacija turi būti patvirtinta P</w:t>
      </w:r>
      <w:r w:rsidRPr="00055B64" w:rsidR="009F052C">
        <w:rPr>
          <w:rFonts w:ascii="Tahoma" w:hAnsi="Tahoma" w:cs="Tahoma"/>
          <w:sz w:val="24"/>
          <w:szCs w:val="24"/>
        </w:rPr>
        <w:t>irkėjo</w:t>
      </w:r>
      <w:r w:rsidRPr="00055B64">
        <w:rPr>
          <w:rFonts w:ascii="Tahoma" w:hAnsi="Tahoma" w:cs="Tahoma"/>
          <w:sz w:val="24"/>
          <w:szCs w:val="24"/>
        </w:rPr>
        <w:t xml:space="preserve"> atsakingų asmenų</w:t>
      </w:r>
      <w:r w:rsidRPr="00055B64" w:rsidR="007B75BF">
        <w:rPr>
          <w:rFonts w:ascii="Tahoma" w:hAnsi="Tahoma" w:cs="Tahoma"/>
          <w:sz w:val="24"/>
          <w:szCs w:val="24"/>
        </w:rPr>
        <w:t xml:space="preserve">, detaliau aprašyta </w:t>
      </w:r>
      <w:r w:rsidRPr="00055B64" w:rsidR="00643D76">
        <w:rPr>
          <w:rFonts w:ascii="Tahoma" w:hAnsi="Tahoma" w:cs="Tahoma"/>
          <w:sz w:val="24"/>
          <w:szCs w:val="24"/>
        </w:rPr>
        <w:t>Paslaugų teikimo</w:t>
      </w:r>
      <w:r w:rsidRPr="00055B64" w:rsidR="007B75BF">
        <w:rPr>
          <w:rFonts w:ascii="Tahoma" w:hAnsi="Tahoma" w:cs="Tahoma"/>
          <w:sz w:val="24"/>
          <w:szCs w:val="24"/>
        </w:rPr>
        <w:t xml:space="preserve"> reglamente.</w:t>
      </w:r>
    </w:p>
    <w:p w:rsidRPr="00055B64" w:rsidR="000C0AD5" w:rsidP="00D45A04" w:rsidRDefault="000C0AD5" w14:paraId="047DB4D9" w14:textId="664622B5">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Sistemos išeities kodų laikymui turi būti naudojama Pirkėjo kodo saugykla – </w:t>
      </w:r>
      <w:proofErr w:type="spellStart"/>
      <w:r w:rsidRPr="00055B64">
        <w:rPr>
          <w:rFonts w:ascii="Tahoma" w:hAnsi="Tahoma" w:cs="Tahoma"/>
          <w:sz w:val="24"/>
          <w:szCs w:val="24"/>
        </w:rPr>
        <w:t>GitLab</w:t>
      </w:r>
      <w:proofErr w:type="spellEnd"/>
      <w:r w:rsidRPr="00055B64">
        <w:rPr>
          <w:rFonts w:ascii="Tahoma" w:hAnsi="Tahoma" w:cs="Tahoma"/>
          <w:sz w:val="24"/>
          <w:szCs w:val="24"/>
        </w:rPr>
        <w:t>.</w:t>
      </w:r>
    </w:p>
    <w:p w:rsidRPr="00055B64" w:rsidR="000C0AD5" w:rsidP="00D45A04" w:rsidRDefault="000C0AD5" w14:paraId="658F8E72" w14:textId="77777777">
      <w:pPr>
        <w:pStyle w:val="ListParagraph"/>
        <w:numPr>
          <w:ilvl w:val="0"/>
          <w:numId w:val="25"/>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Sistemos kokybės užtikrinimo ir diegimo procesams turi būti naudojama Pirkėjo kodo saugykla – </w:t>
      </w:r>
      <w:proofErr w:type="spellStart"/>
      <w:r w:rsidRPr="00055B64">
        <w:rPr>
          <w:rFonts w:ascii="Tahoma" w:hAnsi="Tahoma" w:cs="Tahoma"/>
          <w:sz w:val="24"/>
          <w:szCs w:val="24"/>
        </w:rPr>
        <w:t>GitLab</w:t>
      </w:r>
      <w:proofErr w:type="spellEnd"/>
      <w:r w:rsidRPr="00055B64">
        <w:rPr>
          <w:rFonts w:ascii="Tahoma" w:hAnsi="Tahoma" w:cs="Tahoma"/>
          <w:sz w:val="24"/>
          <w:szCs w:val="24"/>
        </w:rPr>
        <w:t>.</w:t>
      </w:r>
    </w:p>
    <w:p w:rsidRPr="00055B64" w:rsidR="000C0AD5" w:rsidP="00D45A04" w:rsidRDefault="000C0AD5" w14:paraId="4F588C4C" w14:textId="77777777">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Sistemos vystymo metu Pirkėjas numato, </w:t>
      </w:r>
      <w:proofErr w:type="spellStart"/>
      <w:r w:rsidRPr="00055B64">
        <w:rPr>
          <w:rFonts w:ascii="Tahoma" w:hAnsi="Tahoma" w:cs="Tahoma"/>
          <w:sz w:val="24"/>
          <w:szCs w:val="24"/>
        </w:rPr>
        <w:t>Gitlab</w:t>
      </w:r>
      <w:proofErr w:type="spellEnd"/>
      <w:r w:rsidRPr="00055B64">
        <w:rPr>
          <w:rFonts w:ascii="Tahoma" w:hAnsi="Tahoma" w:cs="Tahoma"/>
          <w:sz w:val="24"/>
          <w:szCs w:val="24"/>
        </w:rPr>
        <w:t xml:space="preserve"> platformoje, vykdyti automatines ir rankines programinės įrangos išeities kodo analizės peržiūros procedūras (angl. </w:t>
      </w:r>
      <w:proofErr w:type="spellStart"/>
      <w:r w:rsidRPr="00055B64">
        <w:rPr>
          <w:rFonts w:ascii="Tahoma" w:hAnsi="Tahoma" w:cs="Tahoma"/>
          <w:sz w:val="24"/>
          <w:szCs w:val="24"/>
        </w:rPr>
        <w:t>Code</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Review</w:t>
      </w:r>
      <w:proofErr w:type="spellEnd"/>
      <w:r w:rsidRPr="00055B64">
        <w:rPr>
          <w:rFonts w:ascii="Tahoma" w:hAnsi="Tahoma" w:cs="Tahoma"/>
          <w:sz w:val="24"/>
          <w:szCs w:val="24"/>
        </w:rPr>
        <w:t>), Teikėjas įsipareigoja į jas atsižvelgti ir atlikti pakeitimus pagal Pirkėjo pateiktas pastabas.</w:t>
      </w:r>
    </w:p>
    <w:p w:rsidRPr="00055B64" w:rsidR="000C0AD5" w:rsidP="00D45A04" w:rsidRDefault="000C0AD5" w14:paraId="130B1422" w14:textId="77777777">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Sistemos vystymo metu su Pirkėju turi būti suderinti ir naudojami statinio kodo analizės įrankiai, kurie užtikrintų kodo atitiktį pagal gerąsias praktikas, teisingą sintaksės formavimą, pažeidžiamumą ir k.t. Šiuos pasirinktus įrankius Pirkėjas turi galėti integruoti į automatinius kodo kokybės užtikrinimo procesus (angl. </w:t>
      </w:r>
      <w:proofErr w:type="spellStart"/>
      <w:r w:rsidRPr="00055B64">
        <w:rPr>
          <w:rFonts w:ascii="Tahoma" w:hAnsi="Tahoma" w:cs="Tahoma"/>
          <w:sz w:val="24"/>
          <w:szCs w:val="24"/>
        </w:rPr>
        <w:t>Continues</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Integration</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Gitlab</w:t>
      </w:r>
      <w:proofErr w:type="spellEnd"/>
      <w:r w:rsidRPr="00055B64">
        <w:rPr>
          <w:rFonts w:ascii="Tahoma" w:hAnsi="Tahoma" w:cs="Tahoma"/>
          <w:sz w:val="24"/>
          <w:szCs w:val="24"/>
        </w:rPr>
        <w:t xml:space="preserve"> platformoje.</w:t>
      </w:r>
    </w:p>
    <w:p w:rsidRPr="00055B64" w:rsidR="000C0AD5" w:rsidP="00D45A04" w:rsidRDefault="000C0AD5" w14:paraId="2B100BA2" w14:textId="77777777">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Sistema turi būti vystoma taip, kad atitiktų „kodas paremtu testu“ (angl. </w:t>
      </w:r>
      <w:proofErr w:type="spellStart"/>
      <w:r w:rsidRPr="00055B64">
        <w:rPr>
          <w:rFonts w:ascii="Tahoma" w:hAnsi="Tahoma" w:cs="Tahoma"/>
          <w:sz w:val="24"/>
          <w:szCs w:val="24"/>
        </w:rPr>
        <w:t>Test-Driven</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Development</w:t>
      </w:r>
      <w:proofErr w:type="spellEnd"/>
      <w:r w:rsidRPr="00055B64">
        <w:rPr>
          <w:rFonts w:ascii="Tahoma" w:hAnsi="Tahoma" w:cs="Tahoma"/>
          <w:sz w:val="24"/>
          <w:szCs w:val="24"/>
        </w:rPr>
        <w:t xml:space="preserve">) principą. Pirkėjui, sutartu periodu (jei nebuvo sutarta kitaip), turi būti pateikiamos periodinės atitikties ataskaitos (angl. </w:t>
      </w:r>
      <w:proofErr w:type="spellStart"/>
      <w:r w:rsidRPr="00055B64">
        <w:rPr>
          <w:rFonts w:ascii="Tahoma" w:hAnsi="Tahoma" w:cs="Tahoma"/>
          <w:sz w:val="24"/>
          <w:szCs w:val="24"/>
        </w:rPr>
        <w:t>Code</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Coverage</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Reports</w:t>
      </w:r>
      <w:proofErr w:type="spellEnd"/>
      <w:r w:rsidRPr="00055B64">
        <w:rPr>
          <w:rFonts w:ascii="Tahoma" w:hAnsi="Tahoma" w:cs="Tahoma"/>
          <w:sz w:val="24"/>
          <w:szCs w:val="24"/>
        </w:rPr>
        <w:t xml:space="preserve">). Remiantis atitikties ataskaita, Teikėjas įsipareigoja pašalinti Pirkėjo pateiktas pastabas. Šių ataskaitų pateikimą, Pirkėjas turi galėti integruoti į procesus (angl. </w:t>
      </w:r>
      <w:proofErr w:type="spellStart"/>
      <w:r w:rsidRPr="00055B64">
        <w:rPr>
          <w:rFonts w:ascii="Tahoma" w:hAnsi="Tahoma" w:cs="Tahoma"/>
          <w:sz w:val="24"/>
          <w:szCs w:val="24"/>
        </w:rPr>
        <w:t>Continues</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integration</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Gitlab</w:t>
      </w:r>
      <w:proofErr w:type="spellEnd"/>
      <w:r w:rsidRPr="00055B64">
        <w:rPr>
          <w:rFonts w:ascii="Tahoma" w:hAnsi="Tahoma" w:cs="Tahoma"/>
          <w:sz w:val="24"/>
          <w:szCs w:val="24"/>
        </w:rPr>
        <w:t xml:space="preserve"> platformoje.</w:t>
      </w:r>
    </w:p>
    <w:p w:rsidRPr="00055B64" w:rsidR="000C0AD5" w:rsidP="00D45A04" w:rsidRDefault="000C0AD5" w14:paraId="219B10EF" w14:textId="77777777">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Sistemos vystymui ir jos komponentų vystymui/kūrimui turi būti naudojamas pasirinktas </w:t>
      </w:r>
      <w:proofErr w:type="spellStart"/>
      <w:r w:rsidRPr="00055B64">
        <w:rPr>
          <w:rFonts w:ascii="Tahoma" w:hAnsi="Tahoma" w:cs="Tahoma"/>
          <w:sz w:val="24"/>
          <w:szCs w:val="24"/>
        </w:rPr>
        <w:t>Spring</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Spring</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Boot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Symfony</w:t>
      </w:r>
      <w:proofErr w:type="spellEnd"/>
      <w:r w:rsidRPr="00055B64">
        <w:rPr>
          <w:rFonts w:ascii="Tahoma" w:hAnsi="Tahoma" w:cs="Tahoma"/>
          <w:sz w:val="24"/>
          <w:szCs w:val="24"/>
        </w:rPr>
        <w:t xml:space="preserve"> ar lygiavertis žiniatinklių ir (ar) </w:t>
      </w:r>
      <w:proofErr w:type="spellStart"/>
      <w:r w:rsidRPr="00055B64">
        <w:rPr>
          <w:rFonts w:ascii="Tahoma" w:hAnsi="Tahoma" w:cs="Tahoma"/>
          <w:sz w:val="24"/>
          <w:szCs w:val="24"/>
        </w:rPr>
        <w:t>mikroservisų</w:t>
      </w:r>
      <w:proofErr w:type="spellEnd"/>
      <w:r w:rsidRPr="00055B64">
        <w:rPr>
          <w:rFonts w:ascii="Tahoma" w:hAnsi="Tahoma" w:cs="Tahoma"/>
          <w:sz w:val="24"/>
          <w:szCs w:val="24"/>
        </w:rPr>
        <w:t xml:space="preserve"> kūrimo karkasas.</w:t>
      </w:r>
    </w:p>
    <w:p w:rsidRPr="00055B64" w:rsidR="000C0AD5" w:rsidP="00D45A04" w:rsidRDefault="000C0AD5" w14:paraId="54E55473" w14:textId="77777777">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Sistema ir jos komponentai turi gebėti veikti su bendru duomenų sluoksniu (angl. </w:t>
      </w:r>
      <w:proofErr w:type="spellStart"/>
      <w:r w:rsidRPr="00055B64">
        <w:rPr>
          <w:rFonts w:ascii="Tahoma" w:hAnsi="Tahoma" w:cs="Tahoma"/>
          <w:sz w:val="24"/>
          <w:szCs w:val="24"/>
        </w:rPr>
        <w:t>Persistent</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storage</w:t>
      </w:r>
      <w:proofErr w:type="spellEnd"/>
      <w:r w:rsidRPr="00055B64">
        <w:rPr>
          <w:rFonts w:ascii="Tahoma" w:hAnsi="Tahoma" w:cs="Tahoma"/>
          <w:sz w:val="24"/>
          <w:szCs w:val="24"/>
        </w:rPr>
        <w:t>).</w:t>
      </w:r>
    </w:p>
    <w:p w:rsidRPr="00055B64" w:rsidR="000C0AD5" w:rsidP="00D45A04" w:rsidRDefault="000C0AD5" w14:paraId="7CE59F62" w14:textId="77777777">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Sistemos ir jos turi gebėti veikti su bendru atminties sluoksniu (angl. RAM).</w:t>
      </w:r>
    </w:p>
    <w:p w:rsidRPr="00055B64" w:rsidR="000C0AD5" w:rsidP="00D45A04" w:rsidRDefault="000C0AD5" w14:paraId="10206A1E" w14:textId="77777777">
      <w:pPr>
        <w:pStyle w:val="ListParagraph"/>
        <w:numPr>
          <w:ilvl w:val="0"/>
          <w:numId w:val="23"/>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 xml:space="preserve">Integracijos turi būti realizuotas laikantis gerųjų praktikų, kurios paremtos „Priklausomybės valdymo” principais (angl. </w:t>
      </w:r>
      <w:proofErr w:type="spellStart"/>
      <w:r w:rsidRPr="00055B64">
        <w:rPr>
          <w:rFonts w:ascii="Tahoma" w:hAnsi="Tahoma" w:cs="Tahoma"/>
          <w:sz w:val="24"/>
          <w:szCs w:val="24"/>
        </w:rPr>
        <w:t>Dependency</w:t>
      </w:r>
      <w:proofErr w:type="spellEnd"/>
      <w:r w:rsidRPr="00055B64">
        <w:rPr>
          <w:rFonts w:ascii="Tahoma" w:hAnsi="Tahoma" w:cs="Tahoma"/>
          <w:sz w:val="24"/>
          <w:szCs w:val="24"/>
        </w:rPr>
        <w:t xml:space="preserve"> Manager), kai integraciniai paketai kuriami ir plėtojami kaip atskiros programinės įrangos bibliotekos ir diegiamos panaudojant priklausomybės diegimo įrankius kaip: </w:t>
      </w:r>
      <w:proofErr w:type="spellStart"/>
      <w:r w:rsidRPr="00055B64">
        <w:rPr>
          <w:rFonts w:ascii="Tahoma" w:hAnsi="Tahoma" w:cs="Tahoma"/>
          <w:sz w:val="24"/>
          <w:szCs w:val="24"/>
        </w:rPr>
        <w:t>Maven</w:t>
      </w:r>
      <w:proofErr w:type="spellEnd"/>
      <w:r w:rsidRPr="00055B64">
        <w:rPr>
          <w:rFonts w:ascii="Tahoma" w:hAnsi="Tahoma" w:cs="Tahoma"/>
          <w:sz w:val="24"/>
          <w:szCs w:val="24"/>
        </w:rPr>
        <w:t xml:space="preserve">, </w:t>
      </w:r>
      <w:proofErr w:type="spellStart"/>
      <w:r w:rsidRPr="00055B64">
        <w:rPr>
          <w:rFonts w:ascii="Tahoma" w:hAnsi="Tahoma" w:cs="Tahoma"/>
          <w:sz w:val="24"/>
          <w:szCs w:val="24"/>
        </w:rPr>
        <w:t>Composer</w:t>
      </w:r>
      <w:proofErr w:type="spellEnd"/>
      <w:r w:rsidRPr="00055B64">
        <w:rPr>
          <w:rFonts w:ascii="Tahoma" w:hAnsi="Tahoma" w:cs="Tahoma"/>
          <w:sz w:val="24"/>
          <w:szCs w:val="24"/>
        </w:rPr>
        <w:t xml:space="preserve"> ar lygiaverčius.</w:t>
      </w:r>
    </w:p>
    <w:p w:rsidRPr="00055B64" w:rsidR="00742C4D" w:rsidP="00AF68E1" w:rsidRDefault="00742C4D" w14:paraId="1076EF3B" w14:textId="77777777">
      <w:pPr>
        <w:pStyle w:val="TekstasNr"/>
        <w:numPr>
          <w:ilvl w:val="0"/>
          <w:numId w:val="0"/>
        </w:numPr>
        <w:tabs>
          <w:tab w:val="clear" w:pos="1134"/>
          <w:tab w:val="left" w:pos="567"/>
        </w:tabs>
        <w:spacing w:line="276" w:lineRule="auto"/>
        <w:rPr>
          <w:rFonts w:ascii="Tahoma" w:hAnsi="Tahoma" w:cs="Tahoma"/>
        </w:rPr>
      </w:pPr>
    </w:p>
    <w:p w:rsidRPr="00055B64" w:rsidR="002B1972" w:rsidP="000327D5" w:rsidRDefault="0091186B" w14:paraId="2E0EC6CA" w14:textId="15475B69">
      <w:pPr>
        <w:pStyle w:val="Heading3"/>
        <w:rPr>
          <w:rFonts w:cs="Tahoma"/>
        </w:rPr>
      </w:pPr>
      <w:bookmarkStart w:name="_Toc144274562" w:id="178"/>
      <w:bookmarkStart w:name="_Toc197885858" w:id="179"/>
      <w:r w:rsidRPr="00055B64">
        <w:rPr>
          <w:rFonts w:cs="Tahoma"/>
        </w:rPr>
        <w:t>6</w:t>
      </w:r>
      <w:r w:rsidRPr="00055B64" w:rsidR="006D1A09">
        <w:rPr>
          <w:rFonts w:cs="Tahoma"/>
        </w:rPr>
        <w:t>.</w:t>
      </w:r>
      <w:r w:rsidRPr="00055B64" w:rsidR="004D71EE">
        <w:rPr>
          <w:rFonts w:cs="Tahoma"/>
        </w:rPr>
        <w:t>4</w:t>
      </w:r>
      <w:r w:rsidRPr="00055B64" w:rsidR="006D1A09">
        <w:rPr>
          <w:rFonts w:cs="Tahoma"/>
        </w:rPr>
        <w:t>.</w:t>
      </w:r>
      <w:r w:rsidRPr="00055B64" w:rsidR="00EC7EE1">
        <w:rPr>
          <w:rFonts w:cs="Tahoma"/>
        </w:rPr>
        <w:t>2.</w:t>
      </w:r>
      <w:r w:rsidRPr="00055B64" w:rsidR="006D1A09">
        <w:rPr>
          <w:rFonts w:cs="Tahoma"/>
        </w:rPr>
        <w:t xml:space="preserve"> </w:t>
      </w:r>
      <w:r w:rsidRPr="00055B64" w:rsidR="002B1972">
        <w:rPr>
          <w:rFonts w:cs="Tahoma"/>
        </w:rPr>
        <w:t xml:space="preserve">Reikalavimai </w:t>
      </w:r>
      <w:bookmarkEnd w:id="178"/>
      <w:r w:rsidRPr="00055B64" w:rsidR="002B1972">
        <w:rPr>
          <w:rFonts w:cs="Tahoma"/>
        </w:rPr>
        <w:t>projektavimui</w:t>
      </w:r>
      <w:bookmarkEnd w:id="179"/>
    </w:p>
    <w:p w:rsidRPr="00055B64" w:rsidR="00DA7248" w:rsidP="00AF68E1" w:rsidRDefault="00DA7248" w14:paraId="2CAB23F3" w14:textId="77777777">
      <w:pPr>
        <w:spacing w:line="276" w:lineRule="auto"/>
        <w:rPr>
          <w:rFonts w:ascii="Tahoma" w:hAnsi="Tahoma" w:cs="Tahoma"/>
        </w:rPr>
      </w:pPr>
    </w:p>
    <w:p w:rsidRPr="00055B64" w:rsidR="00AB2121" w:rsidP="00D45A04" w:rsidRDefault="00226998" w14:paraId="4774E233" w14:textId="77E2EC01">
      <w:pPr>
        <w:pStyle w:val="ListParagraph"/>
        <w:numPr>
          <w:ilvl w:val="0"/>
          <w:numId w:val="39"/>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Teik</w:t>
      </w:r>
      <w:r w:rsidRPr="00055B64" w:rsidR="00AB2121">
        <w:rPr>
          <w:rFonts w:ascii="Tahoma" w:hAnsi="Tahoma" w:cs="Tahoma"/>
          <w:sz w:val="24"/>
          <w:szCs w:val="24"/>
        </w:rPr>
        <w:t>ėjas projektavimo vykdymo metu turi atlikti detalią veiklos procesų ir</w:t>
      </w:r>
      <w:r w:rsidRPr="00055B64" w:rsidR="007F3079">
        <w:rPr>
          <w:rFonts w:ascii="Tahoma" w:hAnsi="Tahoma" w:cs="Tahoma"/>
          <w:sz w:val="24"/>
          <w:szCs w:val="24"/>
        </w:rPr>
        <w:t>/ar</w:t>
      </w:r>
      <w:r w:rsidRPr="00055B64" w:rsidR="00AB2121">
        <w:rPr>
          <w:rFonts w:ascii="Tahoma" w:hAnsi="Tahoma" w:cs="Tahoma"/>
          <w:sz w:val="24"/>
          <w:szCs w:val="24"/>
        </w:rPr>
        <w:t xml:space="preserve"> poreikių analizę bei projektavimą ir parengti projektavimo dokumentus, kurie detalizuoti</w:t>
      </w:r>
      <w:r w:rsidRPr="00055B64" w:rsidR="00FF6924">
        <w:rPr>
          <w:rFonts w:ascii="Tahoma" w:hAnsi="Tahoma" w:cs="Tahoma"/>
          <w:sz w:val="24"/>
          <w:szCs w:val="24"/>
        </w:rPr>
        <w:t xml:space="preserve"> RPO skyriuje  </w:t>
      </w:r>
      <w:r w:rsidRPr="00055B64" w:rsidR="00C16873">
        <w:rPr>
          <w:rFonts w:ascii="Tahoma" w:hAnsi="Tahoma" w:cs="Tahoma"/>
          <w:sz w:val="24"/>
          <w:szCs w:val="24"/>
        </w:rPr>
        <w:t>6</w:t>
      </w:r>
      <w:r w:rsidRPr="00055B64" w:rsidR="00FF6924">
        <w:rPr>
          <w:rFonts w:ascii="Tahoma" w:hAnsi="Tahoma" w:cs="Tahoma"/>
          <w:sz w:val="24"/>
          <w:szCs w:val="24"/>
        </w:rPr>
        <w:t>.</w:t>
      </w:r>
      <w:r w:rsidRPr="00055B64" w:rsidR="007E390E">
        <w:rPr>
          <w:rFonts w:ascii="Tahoma" w:hAnsi="Tahoma" w:cs="Tahoma"/>
          <w:sz w:val="24"/>
          <w:szCs w:val="24"/>
        </w:rPr>
        <w:t>4.1</w:t>
      </w:r>
      <w:r w:rsidRPr="00055B64" w:rsidR="00FF6924">
        <w:rPr>
          <w:rFonts w:ascii="Tahoma" w:hAnsi="Tahoma" w:cs="Tahoma"/>
          <w:sz w:val="24"/>
          <w:szCs w:val="24"/>
        </w:rPr>
        <w:t xml:space="preserve"> „</w:t>
      </w:r>
      <w:r w:rsidRPr="00055B64" w:rsidR="00CA719F">
        <w:rPr>
          <w:rFonts w:ascii="Tahoma" w:hAnsi="Tahoma" w:cs="Tahoma"/>
          <w:sz w:val="24"/>
          <w:szCs w:val="24"/>
        </w:rPr>
        <w:t>Reikalavimai dokumentacijai ir  jos derinimui</w:t>
      </w:r>
      <w:r w:rsidRPr="00055B64" w:rsidR="00FF6924">
        <w:rPr>
          <w:rFonts w:ascii="Tahoma" w:hAnsi="Tahoma" w:cs="Tahoma"/>
          <w:sz w:val="24"/>
          <w:szCs w:val="24"/>
        </w:rPr>
        <w:t>“</w:t>
      </w:r>
      <w:r w:rsidRPr="00055B64" w:rsidR="00AB2121">
        <w:rPr>
          <w:rFonts w:ascii="Tahoma" w:hAnsi="Tahoma" w:cs="Tahoma"/>
          <w:sz w:val="24"/>
          <w:szCs w:val="24"/>
        </w:rPr>
        <w:t>.</w:t>
      </w:r>
    </w:p>
    <w:p w:rsidRPr="00055B64" w:rsidR="00AB2121" w:rsidP="00D45A04" w:rsidRDefault="00AB2121" w14:paraId="7F8FA370" w14:textId="6E052563">
      <w:pPr>
        <w:pStyle w:val="ListParagraph"/>
        <w:numPr>
          <w:ilvl w:val="0"/>
          <w:numId w:val="39"/>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Atliekant projektavimą</w:t>
      </w:r>
      <w:r w:rsidRPr="00055B64" w:rsidR="009E091D">
        <w:rPr>
          <w:rFonts w:ascii="Tahoma" w:hAnsi="Tahoma" w:cs="Tahoma"/>
          <w:sz w:val="24"/>
          <w:szCs w:val="24"/>
        </w:rPr>
        <w:t xml:space="preserve"> </w:t>
      </w:r>
      <w:r w:rsidRPr="00055B64" w:rsidR="00226998">
        <w:rPr>
          <w:rFonts w:ascii="Tahoma" w:hAnsi="Tahoma" w:cs="Tahoma"/>
          <w:sz w:val="24"/>
          <w:szCs w:val="24"/>
        </w:rPr>
        <w:t>Teikėjas</w:t>
      </w:r>
      <w:r w:rsidRPr="00055B64">
        <w:rPr>
          <w:rFonts w:ascii="Tahoma" w:hAnsi="Tahoma" w:cs="Tahoma"/>
          <w:sz w:val="24"/>
          <w:szCs w:val="24"/>
        </w:rPr>
        <w:t xml:space="preserve"> turi vykdyti susitikimus su P</w:t>
      </w:r>
      <w:r w:rsidRPr="00055B64" w:rsidR="001C64C2">
        <w:rPr>
          <w:rFonts w:ascii="Tahoma" w:hAnsi="Tahoma" w:cs="Tahoma"/>
          <w:sz w:val="24"/>
          <w:szCs w:val="24"/>
        </w:rPr>
        <w:t>irkėjo</w:t>
      </w:r>
      <w:r w:rsidRPr="00055B64">
        <w:rPr>
          <w:rFonts w:ascii="Tahoma" w:hAnsi="Tahoma" w:cs="Tahoma"/>
          <w:sz w:val="24"/>
          <w:szCs w:val="24"/>
        </w:rPr>
        <w:t xml:space="preserve"> paskirtais veiklos specialistais ir kitų susijusių institucijų specialistais. </w:t>
      </w:r>
    </w:p>
    <w:p w:rsidRPr="00055B64" w:rsidR="00AB2121" w:rsidP="00D45A04" w:rsidRDefault="00161871" w14:paraId="447DFFBD" w14:textId="3D61D9AA">
      <w:pPr>
        <w:pStyle w:val="ListParagraph"/>
        <w:numPr>
          <w:ilvl w:val="0"/>
          <w:numId w:val="39"/>
        </w:numPr>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P</w:t>
      </w:r>
      <w:r w:rsidRPr="00055B64" w:rsidR="00AB2121">
        <w:rPr>
          <w:rFonts w:ascii="Tahoma" w:hAnsi="Tahoma" w:cs="Tahoma"/>
          <w:sz w:val="24"/>
          <w:szCs w:val="24"/>
        </w:rPr>
        <w:t xml:space="preserve">rojektavimo metu </w:t>
      </w:r>
      <w:r w:rsidRPr="00055B64" w:rsidR="00226998">
        <w:rPr>
          <w:rFonts w:ascii="Tahoma" w:hAnsi="Tahoma" w:cs="Tahoma"/>
          <w:sz w:val="24"/>
          <w:szCs w:val="24"/>
        </w:rPr>
        <w:t>Teik</w:t>
      </w:r>
      <w:r w:rsidRPr="00055B64" w:rsidR="00AB2121">
        <w:rPr>
          <w:rFonts w:ascii="Tahoma" w:hAnsi="Tahoma" w:cs="Tahoma"/>
          <w:sz w:val="24"/>
          <w:szCs w:val="24"/>
        </w:rPr>
        <w:t xml:space="preserve">ėjas turi detalizuoti </w:t>
      </w:r>
      <w:r w:rsidRPr="00055B64" w:rsidR="001F6BB6">
        <w:rPr>
          <w:rFonts w:ascii="Tahoma" w:hAnsi="Tahoma" w:cs="Tahoma"/>
          <w:sz w:val="24"/>
          <w:szCs w:val="24"/>
        </w:rPr>
        <w:t>užsakymo pateiktų funkciona</w:t>
      </w:r>
      <w:r w:rsidRPr="00055B64" w:rsidR="000D333E">
        <w:rPr>
          <w:rFonts w:ascii="Tahoma" w:hAnsi="Tahoma" w:cs="Tahoma"/>
          <w:sz w:val="24"/>
          <w:szCs w:val="24"/>
        </w:rPr>
        <w:t>lumų</w:t>
      </w:r>
      <w:r w:rsidRPr="00055B64" w:rsidR="00AB2121">
        <w:rPr>
          <w:rFonts w:ascii="Tahoma" w:hAnsi="Tahoma" w:cs="Tahoma"/>
          <w:sz w:val="24"/>
          <w:szCs w:val="24"/>
        </w:rPr>
        <w:t xml:space="preserve"> funkcinius ir nefunkcinius reikalavimus, kad jais vadovaujantis būtų galima realizuoti poreikius atitinkantį </w:t>
      </w:r>
      <w:r w:rsidRPr="00055B64" w:rsidR="001C64C2">
        <w:rPr>
          <w:rFonts w:ascii="Tahoma" w:hAnsi="Tahoma" w:cs="Tahoma"/>
          <w:sz w:val="24"/>
          <w:szCs w:val="24"/>
        </w:rPr>
        <w:t>Sis</w:t>
      </w:r>
      <w:r w:rsidRPr="00055B64" w:rsidR="001D1E20">
        <w:rPr>
          <w:rFonts w:ascii="Tahoma" w:hAnsi="Tahoma" w:cs="Tahoma"/>
          <w:sz w:val="24"/>
          <w:szCs w:val="24"/>
        </w:rPr>
        <w:t>t</w:t>
      </w:r>
      <w:r w:rsidRPr="00055B64" w:rsidR="001C64C2">
        <w:rPr>
          <w:rFonts w:ascii="Tahoma" w:hAnsi="Tahoma" w:cs="Tahoma"/>
          <w:sz w:val="24"/>
          <w:szCs w:val="24"/>
        </w:rPr>
        <w:t>emai</w:t>
      </w:r>
      <w:r w:rsidRPr="00055B64" w:rsidR="00AB2121">
        <w:rPr>
          <w:rFonts w:ascii="Tahoma" w:hAnsi="Tahoma" w:cs="Tahoma"/>
          <w:sz w:val="24"/>
          <w:szCs w:val="24"/>
        </w:rPr>
        <w:t>.</w:t>
      </w:r>
    </w:p>
    <w:p w:rsidRPr="00055B64" w:rsidR="002D4CA5" w:rsidP="000327D5" w:rsidRDefault="002D4CA5" w14:paraId="0397681B" w14:textId="77777777">
      <w:pPr>
        <w:pStyle w:val="Heading3"/>
        <w:rPr>
          <w:rFonts w:cs="Tahoma"/>
        </w:rPr>
      </w:pPr>
    </w:p>
    <w:p w:rsidRPr="00055B64" w:rsidR="001A00DA" w:rsidP="000327D5" w:rsidRDefault="0091186B" w14:paraId="0547AF28" w14:textId="18B769FC">
      <w:pPr>
        <w:pStyle w:val="Heading3"/>
        <w:rPr>
          <w:rFonts w:cs="Tahoma"/>
        </w:rPr>
      </w:pPr>
      <w:bookmarkStart w:name="_Toc197885859" w:id="180"/>
      <w:r w:rsidRPr="00055B64">
        <w:rPr>
          <w:rFonts w:cs="Tahoma"/>
        </w:rPr>
        <w:t>6</w:t>
      </w:r>
      <w:r w:rsidRPr="00055B64" w:rsidR="001A00DA">
        <w:rPr>
          <w:rFonts w:cs="Tahoma"/>
        </w:rPr>
        <w:t>.</w:t>
      </w:r>
      <w:r w:rsidRPr="00055B64" w:rsidR="004D71EE">
        <w:rPr>
          <w:rFonts w:cs="Tahoma"/>
        </w:rPr>
        <w:t>4</w:t>
      </w:r>
      <w:r w:rsidRPr="00055B64" w:rsidR="001A00DA">
        <w:rPr>
          <w:rFonts w:cs="Tahoma"/>
        </w:rPr>
        <w:t>.</w:t>
      </w:r>
      <w:r w:rsidRPr="00055B64" w:rsidR="007E390E">
        <w:rPr>
          <w:rFonts w:cs="Tahoma"/>
        </w:rPr>
        <w:t>3</w:t>
      </w:r>
      <w:r w:rsidRPr="00055B64" w:rsidR="00EC7EE1">
        <w:rPr>
          <w:rFonts w:cs="Tahoma"/>
        </w:rPr>
        <w:t>.</w:t>
      </w:r>
      <w:r w:rsidRPr="00055B64" w:rsidR="001A00DA">
        <w:rPr>
          <w:rFonts w:cs="Tahoma"/>
        </w:rPr>
        <w:t xml:space="preserve"> Reikalavimai diegimui</w:t>
      </w:r>
      <w:bookmarkEnd w:id="180"/>
    </w:p>
    <w:p w:rsidRPr="00055B64" w:rsidR="00FC354F" w:rsidP="00AF68E1" w:rsidRDefault="00FC354F" w14:paraId="43C0F578" w14:textId="050590A5">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rsidRPr="00055B64" w:rsidR="004A760A" w:rsidP="00D45A04" w:rsidRDefault="004A760A" w14:paraId="52A99BF5" w14:textId="75152C4C">
      <w:pPr>
        <w:pStyle w:val="ListParagraph"/>
        <w:numPr>
          <w:ilvl w:val="0"/>
          <w:numId w:val="39"/>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Sistemos versijų diegimui į Pirkėjo Aplinkas Teikėjas turi parengti Diegimo planą</w:t>
      </w:r>
      <w:r w:rsidRPr="00055B64" w:rsidR="00FA0843">
        <w:rPr>
          <w:rFonts w:ascii="Tahoma" w:hAnsi="Tahoma" w:cs="Tahoma"/>
          <w:sz w:val="24"/>
          <w:szCs w:val="24"/>
        </w:rPr>
        <w:t>.</w:t>
      </w:r>
    </w:p>
    <w:p w:rsidRPr="00055B64" w:rsidR="004A760A" w:rsidP="00D45A04" w:rsidRDefault="004A760A" w14:paraId="34828460" w14:textId="6BB0F043">
      <w:pPr>
        <w:pStyle w:val="ListParagraph"/>
        <w:numPr>
          <w:ilvl w:val="0"/>
          <w:numId w:val="39"/>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Turi būti sukonfigūruotas duomenų rezervinio kopijavimo mechanizmas, aprašytos ir išbandytos duomenų procedūros.</w:t>
      </w:r>
    </w:p>
    <w:p w:rsidRPr="00055B64" w:rsidR="004A760A" w:rsidP="00D45A04" w:rsidRDefault="004A760A" w14:paraId="0E1D215B" w14:textId="227BB53D">
      <w:pPr>
        <w:pStyle w:val="ListParagraph"/>
        <w:numPr>
          <w:ilvl w:val="0"/>
          <w:numId w:val="39"/>
        </w:numPr>
        <w:tabs>
          <w:tab w:val="left" w:pos="567"/>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Sistemos versijų diegimas turi būti vykdomas etapais kiekvienai Sistemos naudojančiai tarnybinei stočiai atskirai.</w:t>
      </w:r>
      <w:r w:rsidRPr="00055B64" w:rsidR="00FC354F">
        <w:rPr>
          <w:rFonts w:ascii="Tahoma" w:hAnsi="Tahoma" w:cs="Tahoma"/>
          <w:sz w:val="24"/>
          <w:szCs w:val="24"/>
        </w:rPr>
        <w:t xml:space="preserve">  </w:t>
      </w:r>
    </w:p>
    <w:p w:rsidRPr="00055B64" w:rsidR="004A760A" w:rsidP="00D45A04" w:rsidRDefault="004A760A" w14:paraId="0E9568AB" w14:textId="345CDD38">
      <w:pPr>
        <w:pStyle w:val="ListParagraph"/>
        <w:numPr>
          <w:ilvl w:val="0"/>
          <w:numId w:val="39"/>
        </w:numPr>
        <w:tabs>
          <w:tab w:val="left" w:pos="567"/>
        </w:tabs>
        <w:suppressAutoHyphens/>
        <w:autoSpaceDN w:val="0"/>
        <w:spacing w:line="276" w:lineRule="auto"/>
        <w:textAlignment w:val="baseline"/>
        <w:rPr>
          <w:rFonts w:ascii="Tahoma" w:hAnsi="Tahoma" w:cs="Tahoma"/>
          <w:sz w:val="24"/>
          <w:szCs w:val="24"/>
        </w:rPr>
      </w:pPr>
      <w:r w:rsidRPr="00055B64">
        <w:rPr>
          <w:rFonts w:ascii="Tahoma" w:hAnsi="Tahoma" w:cs="Tahoma"/>
          <w:sz w:val="24"/>
          <w:szCs w:val="24"/>
        </w:rPr>
        <w:t xml:space="preserve">Sistemos versijų diegimas turi būti vykdomas </w:t>
      </w:r>
      <w:r w:rsidRPr="00055B64" w:rsidR="0025188E">
        <w:rPr>
          <w:rFonts w:ascii="Tahoma" w:hAnsi="Tahoma" w:cs="Tahoma"/>
          <w:sz w:val="24"/>
          <w:szCs w:val="24"/>
        </w:rPr>
        <w:t>nurodyta</w:t>
      </w:r>
      <w:r w:rsidRPr="00055B64" w:rsidR="00766648">
        <w:rPr>
          <w:rFonts w:ascii="Tahoma" w:hAnsi="Tahoma" w:cs="Tahoma"/>
          <w:sz w:val="24"/>
          <w:szCs w:val="24"/>
        </w:rPr>
        <w:t xml:space="preserve"> </w:t>
      </w:r>
      <w:r w:rsidRPr="00055B64" w:rsidR="0025188E">
        <w:rPr>
          <w:rFonts w:ascii="Tahoma" w:hAnsi="Tahoma" w:cs="Tahoma"/>
          <w:sz w:val="24"/>
          <w:szCs w:val="24"/>
        </w:rPr>
        <w:t>tvarka</w:t>
      </w:r>
      <w:r w:rsidRPr="00055B64">
        <w:rPr>
          <w:rFonts w:ascii="Tahoma" w:hAnsi="Tahoma" w:cs="Tahoma"/>
          <w:sz w:val="24"/>
          <w:szCs w:val="24"/>
        </w:rPr>
        <w:t>:</w:t>
      </w:r>
    </w:p>
    <w:p w:rsidRPr="00055B64" w:rsidR="004A760A" w:rsidP="00D45A04" w:rsidRDefault="004A760A" w14:paraId="14DD1BF9" w14:textId="4E9E95E9">
      <w:pPr>
        <w:pStyle w:val="ListParagraph"/>
        <w:numPr>
          <w:ilvl w:val="1"/>
          <w:numId w:val="39"/>
        </w:numPr>
        <w:tabs>
          <w:tab w:val="left" w:pos="709"/>
        </w:tabs>
        <w:spacing w:line="276" w:lineRule="auto"/>
        <w:ind w:left="0" w:firstLine="0"/>
        <w:rPr>
          <w:rFonts w:ascii="Tahoma" w:hAnsi="Tahoma" w:cs="Tahoma"/>
          <w:sz w:val="24"/>
          <w:szCs w:val="24"/>
        </w:rPr>
      </w:pPr>
      <w:r w:rsidRPr="00055B64">
        <w:rPr>
          <w:rFonts w:ascii="Tahoma" w:hAnsi="Tahoma" w:cs="Tahoma"/>
          <w:sz w:val="24"/>
          <w:szCs w:val="24"/>
        </w:rPr>
        <w:t>DEV aplinkoje įdiegiama nauja Sistemos versija;</w:t>
      </w:r>
    </w:p>
    <w:p w:rsidRPr="00055B64" w:rsidR="004A760A" w:rsidP="00D45A04" w:rsidRDefault="004A760A" w14:paraId="0186ED9D" w14:textId="04FC3D0A">
      <w:pPr>
        <w:pStyle w:val="ListParagraph"/>
        <w:numPr>
          <w:ilvl w:val="2"/>
          <w:numId w:val="39"/>
        </w:numPr>
        <w:tabs>
          <w:tab w:val="left" w:pos="851"/>
        </w:tabs>
        <w:spacing w:line="276" w:lineRule="auto"/>
        <w:ind w:left="0" w:firstLine="0"/>
        <w:rPr>
          <w:rFonts w:ascii="Tahoma" w:hAnsi="Tahoma" w:cs="Tahoma"/>
          <w:sz w:val="24"/>
          <w:szCs w:val="24"/>
        </w:rPr>
      </w:pPr>
      <w:r w:rsidRPr="00055B64">
        <w:rPr>
          <w:rFonts w:ascii="Tahoma" w:hAnsi="Tahoma" w:cs="Tahoma"/>
          <w:sz w:val="24"/>
          <w:szCs w:val="24"/>
        </w:rPr>
        <w:t>atliekami įdiegtos Sistemos versijos testai</w:t>
      </w:r>
      <w:r w:rsidRPr="00055B64" w:rsidR="00496F71">
        <w:rPr>
          <w:rFonts w:ascii="Tahoma" w:hAnsi="Tahoma" w:cs="Tahoma"/>
          <w:sz w:val="24"/>
          <w:szCs w:val="24"/>
        </w:rPr>
        <w:t>;</w:t>
      </w:r>
    </w:p>
    <w:p w:rsidRPr="00055B64" w:rsidR="004A760A" w:rsidP="00D45A04" w:rsidRDefault="004A760A" w14:paraId="30563E75" w14:textId="6F97C5C7">
      <w:pPr>
        <w:pStyle w:val="ListParagraph"/>
        <w:numPr>
          <w:ilvl w:val="2"/>
          <w:numId w:val="39"/>
        </w:numPr>
        <w:tabs>
          <w:tab w:val="left" w:pos="851"/>
        </w:tabs>
        <w:spacing w:line="276" w:lineRule="auto"/>
        <w:ind w:left="0" w:firstLine="0"/>
        <w:rPr>
          <w:rFonts w:ascii="Tahoma" w:hAnsi="Tahoma" w:cs="Tahoma"/>
          <w:sz w:val="24"/>
          <w:szCs w:val="24"/>
        </w:rPr>
      </w:pPr>
      <w:r w:rsidRPr="00055B64">
        <w:rPr>
          <w:rFonts w:ascii="Tahoma" w:hAnsi="Tahoma" w:cs="Tahoma"/>
          <w:sz w:val="24"/>
          <w:szCs w:val="24"/>
        </w:rPr>
        <w:t>nesėkmingai atlikus testus, atliekami reikiami Sistemos pakeitimai ir diegimo procesas kartojamas;</w:t>
      </w:r>
    </w:p>
    <w:p w:rsidRPr="00055B64" w:rsidR="004A760A" w:rsidP="00D45A04" w:rsidRDefault="00496F71" w14:paraId="77A6DE9A" w14:textId="73869CB4">
      <w:pPr>
        <w:pStyle w:val="ListParagraph"/>
        <w:numPr>
          <w:ilvl w:val="2"/>
          <w:numId w:val="39"/>
        </w:numPr>
        <w:tabs>
          <w:tab w:val="left" w:pos="567"/>
          <w:tab w:val="left" w:pos="851"/>
        </w:tabs>
        <w:spacing w:line="276" w:lineRule="auto"/>
        <w:ind w:left="0" w:firstLine="0"/>
        <w:rPr>
          <w:rFonts w:ascii="Tahoma" w:hAnsi="Tahoma" w:cs="Tahoma"/>
          <w:sz w:val="24"/>
          <w:szCs w:val="24"/>
        </w:rPr>
      </w:pPr>
      <w:r w:rsidRPr="00055B64">
        <w:rPr>
          <w:rFonts w:ascii="Tahoma" w:hAnsi="Tahoma" w:cs="Tahoma"/>
          <w:sz w:val="24"/>
          <w:szCs w:val="24"/>
        </w:rPr>
        <w:t>s</w:t>
      </w:r>
      <w:r w:rsidRPr="00055B64" w:rsidR="004A760A">
        <w:rPr>
          <w:rFonts w:ascii="Tahoma" w:hAnsi="Tahoma" w:cs="Tahoma"/>
          <w:sz w:val="24"/>
          <w:szCs w:val="24"/>
        </w:rPr>
        <w:t>ėkmingai atlikus testus, diegimo procesas tęsiamas toliau;</w:t>
      </w:r>
    </w:p>
    <w:p w:rsidRPr="00055B64" w:rsidR="004A760A" w:rsidP="00D45A04" w:rsidRDefault="004A760A" w14:paraId="57B6A5F4" w14:textId="41C97608">
      <w:pPr>
        <w:pStyle w:val="ListParagraph"/>
        <w:numPr>
          <w:ilvl w:val="1"/>
          <w:numId w:val="39"/>
        </w:numPr>
        <w:tabs>
          <w:tab w:val="left" w:pos="709"/>
        </w:tabs>
        <w:spacing w:line="276" w:lineRule="auto"/>
        <w:ind w:left="0" w:firstLine="0"/>
        <w:rPr>
          <w:rFonts w:ascii="Tahoma" w:hAnsi="Tahoma" w:cs="Tahoma"/>
          <w:sz w:val="24"/>
          <w:szCs w:val="24"/>
        </w:rPr>
      </w:pPr>
      <w:r w:rsidRPr="00055B64">
        <w:rPr>
          <w:rFonts w:ascii="Tahoma" w:hAnsi="Tahoma" w:cs="Tahoma"/>
          <w:sz w:val="24"/>
          <w:szCs w:val="24"/>
        </w:rPr>
        <w:t>TEST aplinkoje įdiegiama nauja DEV aplinkoje sėkmingai ištestuota Sistemos versija;</w:t>
      </w:r>
    </w:p>
    <w:p w:rsidRPr="00055B64" w:rsidR="004A760A" w:rsidP="00D45A04" w:rsidRDefault="004A760A" w14:paraId="1509685F" w14:textId="4F30BDFD">
      <w:pPr>
        <w:pStyle w:val="ListParagraph"/>
        <w:numPr>
          <w:ilvl w:val="2"/>
          <w:numId w:val="39"/>
        </w:numPr>
        <w:tabs>
          <w:tab w:val="left" w:pos="851"/>
        </w:tabs>
        <w:spacing w:line="276" w:lineRule="auto"/>
        <w:ind w:left="0" w:firstLine="0"/>
        <w:rPr>
          <w:rFonts w:ascii="Tahoma" w:hAnsi="Tahoma" w:cs="Tahoma"/>
          <w:color w:val="0070C0"/>
          <w:sz w:val="24"/>
          <w:szCs w:val="24"/>
        </w:rPr>
      </w:pPr>
      <w:r w:rsidRPr="00055B64">
        <w:rPr>
          <w:rFonts w:ascii="Tahoma" w:hAnsi="Tahoma" w:cs="Tahoma"/>
          <w:sz w:val="24"/>
          <w:szCs w:val="24"/>
        </w:rPr>
        <w:t xml:space="preserve">atliekami </w:t>
      </w:r>
      <w:r w:rsidRPr="00055B64" w:rsidR="00496F71">
        <w:rPr>
          <w:rFonts w:ascii="Tahoma" w:hAnsi="Tahoma" w:cs="Tahoma"/>
          <w:sz w:val="24"/>
          <w:szCs w:val="24"/>
        </w:rPr>
        <w:t>įdiegtos Sistemos versijos testai</w:t>
      </w:r>
      <w:r w:rsidRPr="00055B64">
        <w:rPr>
          <w:rFonts w:ascii="Tahoma" w:hAnsi="Tahoma" w:cs="Tahoma"/>
          <w:color w:val="0070C0"/>
          <w:sz w:val="24"/>
          <w:szCs w:val="24"/>
        </w:rPr>
        <w:t>;</w:t>
      </w:r>
    </w:p>
    <w:p w:rsidRPr="00055B64" w:rsidR="004A760A" w:rsidP="00D45A04" w:rsidRDefault="004A760A" w14:paraId="24F5B91D" w14:textId="408996D3">
      <w:pPr>
        <w:pStyle w:val="ListParagraph"/>
        <w:numPr>
          <w:ilvl w:val="2"/>
          <w:numId w:val="39"/>
        </w:numPr>
        <w:tabs>
          <w:tab w:val="left" w:pos="851"/>
        </w:tabs>
        <w:spacing w:line="276" w:lineRule="auto"/>
        <w:ind w:left="0" w:firstLine="0"/>
        <w:rPr>
          <w:rFonts w:ascii="Tahoma" w:hAnsi="Tahoma" w:cs="Tahoma"/>
          <w:sz w:val="24"/>
          <w:szCs w:val="24"/>
        </w:rPr>
      </w:pPr>
      <w:r w:rsidRPr="00055B64">
        <w:rPr>
          <w:rFonts w:ascii="Tahoma" w:hAnsi="Tahoma" w:cs="Tahoma"/>
          <w:sz w:val="24"/>
          <w:szCs w:val="24"/>
        </w:rPr>
        <w:t>n</w:t>
      </w:r>
      <w:r w:rsidRPr="00055B64" w:rsidR="00496F71">
        <w:rPr>
          <w:rFonts w:ascii="Tahoma" w:hAnsi="Tahoma" w:cs="Tahoma"/>
          <w:sz w:val="24"/>
          <w:szCs w:val="24"/>
        </w:rPr>
        <w:t>e</w:t>
      </w:r>
      <w:r w:rsidRPr="00055B64">
        <w:rPr>
          <w:rFonts w:ascii="Tahoma" w:hAnsi="Tahoma" w:cs="Tahoma"/>
          <w:sz w:val="24"/>
          <w:szCs w:val="24"/>
        </w:rPr>
        <w:t>sėkmingai atlikus testus, atliekami reikiami Sistemos pakeitimai ir diegimo procesas kartojamas;</w:t>
      </w:r>
    </w:p>
    <w:p w:rsidRPr="00055B64" w:rsidR="004A760A" w:rsidP="00D45A04" w:rsidRDefault="002E2916" w14:paraId="01CB54A5" w14:textId="1508DC5C">
      <w:pPr>
        <w:pStyle w:val="ListParagraph"/>
        <w:numPr>
          <w:ilvl w:val="2"/>
          <w:numId w:val="39"/>
        </w:numPr>
        <w:tabs>
          <w:tab w:val="left" w:pos="851"/>
        </w:tabs>
        <w:spacing w:line="276" w:lineRule="auto"/>
        <w:ind w:left="0" w:firstLine="0"/>
        <w:rPr>
          <w:rFonts w:ascii="Tahoma" w:hAnsi="Tahoma" w:cs="Tahoma"/>
          <w:sz w:val="24"/>
          <w:szCs w:val="24"/>
        </w:rPr>
      </w:pPr>
      <w:r w:rsidRPr="00055B64">
        <w:rPr>
          <w:rFonts w:ascii="Tahoma" w:hAnsi="Tahoma" w:cs="Tahoma"/>
          <w:sz w:val="24"/>
          <w:szCs w:val="24"/>
        </w:rPr>
        <w:t>s</w:t>
      </w:r>
      <w:r w:rsidRPr="00055B64" w:rsidR="004A760A">
        <w:rPr>
          <w:rFonts w:ascii="Tahoma" w:hAnsi="Tahoma" w:cs="Tahoma"/>
          <w:sz w:val="24"/>
          <w:szCs w:val="24"/>
        </w:rPr>
        <w:t xml:space="preserve">ėkmingai atlikus testus, diegimo procesas tęsiamas toliau; </w:t>
      </w:r>
    </w:p>
    <w:p w:rsidRPr="00055B64" w:rsidR="0001070B" w:rsidP="00D45A04" w:rsidRDefault="004A760A" w14:paraId="020C61AB" w14:textId="25BB4B58">
      <w:pPr>
        <w:pStyle w:val="TekstasNr"/>
        <w:numPr>
          <w:ilvl w:val="0"/>
          <w:numId w:val="39"/>
        </w:numPr>
        <w:tabs>
          <w:tab w:val="clear" w:pos="1134"/>
          <w:tab w:val="left" w:pos="567"/>
        </w:tabs>
        <w:spacing w:line="276" w:lineRule="auto"/>
        <w:rPr>
          <w:rFonts w:ascii="Tahoma" w:hAnsi="Tahoma" w:cs="Tahoma"/>
        </w:rPr>
      </w:pPr>
      <w:r w:rsidRPr="00055B64">
        <w:rPr>
          <w:rFonts w:ascii="Tahoma" w:hAnsi="Tahoma" w:cs="Tahoma"/>
        </w:rPr>
        <w:t>Versijos diegimo metu tarnybinė stotis, kurioje vykdomi versijos diegimo darbai, vartotojui bus neprieinama.</w:t>
      </w:r>
      <w:bookmarkStart w:name="_Toc144274563" w:id="181"/>
    </w:p>
    <w:p w:rsidRPr="00055B64" w:rsidR="00E918BE" w:rsidP="000327D5" w:rsidRDefault="0091186B" w14:paraId="63E81B05" w14:textId="216845CB">
      <w:pPr>
        <w:pStyle w:val="Heading3"/>
        <w:rPr>
          <w:rStyle w:val="ui-provider"/>
          <w:rFonts w:cs="Tahoma"/>
        </w:rPr>
      </w:pPr>
      <w:bookmarkStart w:name="_Toc197885860" w:id="182"/>
      <w:r w:rsidRPr="00055B64">
        <w:rPr>
          <w:rFonts w:cs="Tahoma"/>
        </w:rPr>
        <w:t>6</w:t>
      </w:r>
      <w:r w:rsidRPr="00055B64" w:rsidR="00A3053F">
        <w:rPr>
          <w:rFonts w:cs="Tahoma"/>
        </w:rPr>
        <w:t>.</w:t>
      </w:r>
      <w:r w:rsidRPr="00055B64" w:rsidR="004D71EE">
        <w:rPr>
          <w:rFonts w:cs="Tahoma"/>
        </w:rPr>
        <w:t>4</w:t>
      </w:r>
      <w:r w:rsidRPr="00055B64" w:rsidR="00E918BE">
        <w:rPr>
          <w:rFonts w:cs="Tahoma"/>
        </w:rPr>
        <w:t>.</w:t>
      </w:r>
      <w:r w:rsidRPr="00055B64" w:rsidR="007E390E">
        <w:rPr>
          <w:rFonts w:cs="Tahoma"/>
        </w:rPr>
        <w:t>4</w:t>
      </w:r>
      <w:r w:rsidRPr="00055B64" w:rsidR="00EC7EE1">
        <w:rPr>
          <w:rFonts w:cs="Tahoma"/>
        </w:rPr>
        <w:t>.</w:t>
      </w:r>
      <w:r w:rsidRPr="00055B64" w:rsidR="00E918BE">
        <w:rPr>
          <w:rFonts w:cs="Tahoma"/>
        </w:rPr>
        <w:t xml:space="preserve"> Reikalavimai testavimui</w:t>
      </w:r>
      <w:bookmarkEnd w:id="181"/>
      <w:bookmarkEnd w:id="182"/>
    </w:p>
    <w:p w:rsidRPr="00055B64" w:rsidR="00E918BE" w:rsidP="00AF68E1" w:rsidRDefault="00E918BE" w14:paraId="5581775B" w14:textId="0900CF32">
      <w:pPr>
        <w:pStyle w:val="TekstasNr"/>
        <w:numPr>
          <w:ilvl w:val="0"/>
          <w:numId w:val="0"/>
        </w:numPr>
        <w:tabs>
          <w:tab w:val="clear" w:pos="1134"/>
          <w:tab w:val="left" w:pos="567"/>
        </w:tabs>
        <w:spacing w:line="276" w:lineRule="auto"/>
        <w:rPr>
          <w:rFonts w:ascii="Tahoma" w:hAnsi="Tahoma" w:cs="Tahoma"/>
        </w:rPr>
      </w:pPr>
    </w:p>
    <w:p w:rsidRPr="00055B64" w:rsidR="00911145" w:rsidP="00D45A04" w:rsidRDefault="003027C3" w14:paraId="3946B08B" w14:textId="024229A8">
      <w:pPr>
        <w:pStyle w:val="TekstasNr"/>
        <w:numPr>
          <w:ilvl w:val="0"/>
          <w:numId w:val="39"/>
        </w:numPr>
        <w:tabs>
          <w:tab w:val="left" w:pos="567"/>
        </w:tabs>
        <w:spacing w:after="0" w:line="276" w:lineRule="auto"/>
        <w:rPr>
          <w:rFonts w:ascii="Tahoma" w:hAnsi="Tahoma" w:cs="Tahoma"/>
          <w:color w:val="00B050"/>
        </w:rPr>
      </w:pPr>
      <w:r w:rsidRPr="00055B64">
        <w:rPr>
          <w:rFonts w:ascii="Tahoma" w:hAnsi="Tahoma" w:cs="Tahoma"/>
        </w:rPr>
        <w:t>Pagal su Pirkėju suderintą poreikį, Tiekėjas t</w:t>
      </w:r>
      <w:r w:rsidRPr="00055B64" w:rsidR="00911145">
        <w:rPr>
          <w:rFonts w:ascii="Tahoma" w:hAnsi="Tahoma" w:cs="Tahoma"/>
        </w:rPr>
        <w:t>uri būti atlikti ši</w:t>
      </w:r>
      <w:r w:rsidRPr="00055B64">
        <w:rPr>
          <w:rFonts w:ascii="Tahoma" w:hAnsi="Tahoma" w:cs="Tahoma"/>
        </w:rPr>
        <w:t>uos</w:t>
      </w:r>
      <w:r w:rsidRPr="00055B64" w:rsidR="00911145">
        <w:rPr>
          <w:rFonts w:ascii="Tahoma" w:hAnsi="Tahoma" w:cs="Tahoma"/>
        </w:rPr>
        <w:t xml:space="preserve"> testavim</w:t>
      </w:r>
      <w:r w:rsidRPr="00055B64">
        <w:rPr>
          <w:rFonts w:ascii="Tahoma" w:hAnsi="Tahoma" w:cs="Tahoma"/>
        </w:rPr>
        <w:t>us</w:t>
      </w:r>
      <w:r w:rsidRPr="00055B64" w:rsidR="00911145">
        <w:rPr>
          <w:rFonts w:ascii="Tahoma" w:hAnsi="Tahoma" w:cs="Tahoma"/>
        </w:rPr>
        <w:t>:</w:t>
      </w:r>
    </w:p>
    <w:p w:rsidRPr="00055B64" w:rsidR="00DA711B" w:rsidP="00FE73D7" w:rsidRDefault="00DA711B" w14:paraId="5FBFF65A" w14:textId="2302112B">
      <w:pPr>
        <w:pStyle w:val="TekstasNr11"/>
        <w:numPr>
          <w:ilvl w:val="1"/>
          <w:numId w:val="39"/>
        </w:numPr>
        <w:tabs>
          <w:tab w:val="clear" w:pos="1134"/>
          <w:tab w:val="clear" w:pos="1560"/>
          <w:tab w:val="left" w:pos="851"/>
        </w:tabs>
        <w:spacing w:line="276" w:lineRule="auto"/>
        <w:ind w:left="0" w:hanging="54"/>
        <w:rPr>
          <w:rFonts w:ascii="Tahoma" w:hAnsi="Tahoma" w:cs="Tahoma"/>
        </w:rPr>
      </w:pPr>
      <w:proofErr w:type="spellStart"/>
      <w:r w:rsidRPr="00055B64">
        <w:rPr>
          <w:rFonts w:ascii="Tahoma" w:hAnsi="Tahoma" w:cs="Tahoma"/>
        </w:rPr>
        <w:t>Unit</w:t>
      </w:r>
      <w:proofErr w:type="spellEnd"/>
      <w:r w:rsidRPr="00055B64">
        <w:rPr>
          <w:rFonts w:ascii="Tahoma" w:hAnsi="Tahoma" w:cs="Tahoma"/>
        </w:rPr>
        <w:t>,</w:t>
      </w:r>
    </w:p>
    <w:p w:rsidRPr="00055B64" w:rsidR="00911145" w:rsidP="00FE73D7" w:rsidRDefault="00911145" w14:paraId="354A8088" w14:textId="6DAB4D43">
      <w:pPr>
        <w:pStyle w:val="TekstasNr11"/>
        <w:numPr>
          <w:ilvl w:val="1"/>
          <w:numId w:val="39"/>
        </w:numPr>
        <w:tabs>
          <w:tab w:val="clear" w:pos="1134"/>
          <w:tab w:val="clear" w:pos="1560"/>
          <w:tab w:val="left" w:pos="851"/>
        </w:tabs>
        <w:spacing w:line="276" w:lineRule="auto"/>
        <w:ind w:left="0" w:hanging="54"/>
        <w:rPr>
          <w:rFonts w:ascii="Tahoma" w:hAnsi="Tahoma" w:cs="Tahoma"/>
        </w:rPr>
      </w:pPr>
      <w:proofErr w:type="spellStart"/>
      <w:r w:rsidRPr="00055B64">
        <w:rPr>
          <w:rFonts w:ascii="Tahoma" w:hAnsi="Tahoma" w:cs="Tahoma"/>
        </w:rPr>
        <w:t>Integration</w:t>
      </w:r>
      <w:proofErr w:type="spellEnd"/>
      <w:r w:rsidRPr="00055B64">
        <w:rPr>
          <w:rFonts w:ascii="Tahoma" w:hAnsi="Tahoma" w:cs="Tahoma"/>
        </w:rPr>
        <w:t>,</w:t>
      </w:r>
    </w:p>
    <w:p w:rsidRPr="00055B64" w:rsidR="00911145" w:rsidP="00FE73D7" w:rsidRDefault="00911145" w14:paraId="3945DB76" w14:textId="469BDD1E">
      <w:pPr>
        <w:pStyle w:val="TekstasNr11"/>
        <w:numPr>
          <w:ilvl w:val="1"/>
          <w:numId w:val="39"/>
        </w:numPr>
        <w:tabs>
          <w:tab w:val="clear" w:pos="1134"/>
          <w:tab w:val="clear" w:pos="1560"/>
          <w:tab w:val="left" w:pos="851"/>
        </w:tabs>
        <w:spacing w:line="276" w:lineRule="auto"/>
        <w:ind w:left="0" w:hanging="54"/>
        <w:rPr>
          <w:rFonts w:ascii="Tahoma" w:hAnsi="Tahoma" w:cs="Tahoma"/>
        </w:rPr>
      </w:pPr>
      <w:r w:rsidRPr="00055B64">
        <w:rPr>
          <w:rFonts w:ascii="Tahoma" w:hAnsi="Tahoma" w:cs="Tahoma"/>
        </w:rPr>
        <w:t xml:space="preserve"> System,</w:t>
      </w:r>
    </w:p>
    <w:p w:rsidRPr="00055B64" w:rsidR="00911145" w:rsidP="00FE73D7" w:rsidRDefault="00911145" w14:paraId="644C2F39" w14:textId="0E84B235">
      <w:pPr>
        <w:pStyle w:val="TekstasNr11"/>
        <w:numPr>
          <w:ilvl w:val="1"/>
          <w:numId w:val="39"/>
        </w:numPr>
        <w:tabs>
          <w:tab w:val="clear" w:pos="1134"/>
          <w:tab w:val="clear" w:pos="1560"/>
          <w:tab w:val="left" w:pos="851"/>
        </w:tabs>
        <w:spacing w:line="276" w:lineRule="auto"/>
        <w:ind w:left="0" w:hanging="54"/>
        <w:rPr>
          <w:rFonts w:ascii="Tahoma" w:hAnsi="Tahoma" w:cs="Tahoma"/>
        </w:rPr>
      </w:pPr>
      <w:proofErr w:type="spellStart"/>
      <w:r w:rsidRPr="00055B64">
        <w:rPr>
          <w:rFonts w:ascii="Tahoma" w:hAnsi="Tahoma" w:cs="Tahoma"/>
        </w:rPr>
        <w:t>Functional</w:t>
      </w:r>
      <w:proofErr w:type="spellEnd"/>
      <w:r w:rsidRPr="00055B64">
        <w:rPr>
          <w:rFonts w:ascii="Tahoma" w:hAnsi="Tahoma" w:cs="Tahoma"/>
        </w:rPr>
        <w:t>,</w:t>
      </w:r>
    </w:p>
    <w:p w:rsidRPr="00055B64" w:rsidR="00911145" w:rsidP="00FE73D7" w:rsidRDefault="00911145" w14:paraId="59BC8961" w14:textId="77777777">
      <w:pPr>
        <w:pStyle w:val="TekstasNr11"/>
        <w:numPr>
          <w:ilvl w:val="1"/>
          <w:numId w:val="39"/>
        </w:numPr>
        <w:tabs>
          <w:tab w:val="clear" w:pos="1134"/>
          <w:tab w:val="clear" w:pos="1560"/>
          <w:tab w:val="left" w:pos="851"/>
          <w:tab w:val="left" w:pos="993"/>
        </w:tabs>
        <w:spacing w:line="276" w:lineRule="auto"/>
        <w:ind w:left="0" w:hanging="54"/>
        <w:rPr>
          <w:rFonts w:ascii="Tahoma" w:hAnsi="Tahoma" w:cs="Tahoma"/>
        </w:rPr>
      </w:pPr>
      <w:proofErr w:type="spellStart"/>
      <w:r w:rsidRPr="00055B64">
        <w:rPr>
          <w:rFonts w:ascii="Tahoma" w:hAnsi="Tahoma" w:cs="Tahoma"/>
        </w:rPr>
        <w:t>Compatibility</w:t>
      </w:r>
      <w:proofErr w:type="spellEnd"/>
      <w:r w:rsidRPr="00055B64">
        <w:rPr>
          <w:rFonts w:ascii="Tahoma" w:hAnsi="Tahoma" w:cs="Tahoma"/>
        </w:rPr>
        <w:t>,</w:t>
      </w:r>
    </w:p>
    <w:p w:rsidRPr="00055B64" w:rsidR="00911145" w:rsidP="00FE73D7" w:rsidRDefault="00911145" w14:paraId="30EF28C1" w14:textId="11A09FC2">
      <w:pPr>
        <w:pStyle w:val="TekstasNr11"/>
        <w:numPr>
          <w:ilvl w:val="1"/>
          <w:numId w:val="39"/>
        </w:numPr>
        <w:tabs>
          <w:tab w:val="clear" w:pos="1134"/>
          <w:tab w:val="clear" w:pos="1560"/>
          <w:tab w:val="left" w:pos="851"/>
          <w:tab w:val="left" w:pos="993"/>
        </w:tabs>
        <w:spacing w:line="276" w:lineRule="auto"/>
        <w:ind w:left="0" w:hanging="54"/>
        <w:rPr>
          <w:rFonts w:ascii="Tahoma" w:hAnsi="Tahoma" w:cs="Tahoma"/>
        </w:rPr>
      </w:pPr>
      <w:proofErr w:type="spellStart"/>
      <w:r w:rsidRPr="00055B64">
        <w:rPr>
          <w:rFonts w:ascii="Tahoma" w:hAnsi="Tahoma" w:cs="Tahoma"/>
        </w:rPr>
        <w:t>Installation</w:t>
      </w:r>
      <w:proofErr w:type="spellEnd"/>
      <w:r w:rsidRPr="00055B64">
        <w:rPr>
          <w:rFonts w:ascii="Tahoma" w:hAnsi="Tahoma" w:cs="Tahoma"/>
        </w:rPr>
        <w:t>,</w:t>
      </w:r>
    </w:p>
    <w:p w:rsidRPr="00055B64" w:rsidR="00DA711B" w:rsidP="00FE73D7" w:rsidRDefault="00911145" w14:paraId="4EEA32D2" w14:textId="77777777">
      <w:pPr>
        <w:pStyle w:val="TekstasNr11"/>
        <w:numPr>
          <w:ilvl w:val="1"/>
          <w:numId w:val="39"/>
        </w:numPr>
        <w:tabs>
          <w:tab w:val="clear" w:pos="1134"/>
          <w:tab w:val="clear" w:pos="1560"/>
          <w:tab w:val="left" w:pos="851"/>
          <w:tab w:val="left" w:pos="993"/>
        </w:tabs>
        <w:spacing w:line="276" w:lineRule="auto"/>
        <w:ind w:left="0" w:hanging="54"/>
        <w:rPr>
          <w:rFonts w:ascii="Tahoma" w:hAnsi="Tahoma" w:cs="Tahoma"/>
        </w:rPr>
      </w:pPr>
      <w:proofErr w:type="spellStart"/>
      <w:r w:rsidRPr="00055B64">
        <w:rPr>
          <w:rFonts w:ascii="Tahoma" w:hAnsi="Tahoma" w:cs="Tahoma"/>
        </w:rPr>
        <w:t>Configuration</w:t>
      </w:r>
      <w:proofErr w:type="spellEnd"/>
      <w:r w:rsidRPr="00055B64">
        <w:rPr>
          <w:rFonts w:ascii="Tahoma" w:hAnsi="Tahoma" w:cs="Tahoma"/>
        </w:rPr>
        <w:t>,</w:t>
      </w:r>
    </w:p>
    <w:p w:rsidRPr="00055B64" w:rsidR="00734642" w:rsidP="00FE73D7" w:rsidRDefault="00911145" w14:paraId="718AF5D4" w14:textId="70637C8C">
      <w:pPr>
        <w:pStyle w:val="TekstasNr11"/>
        <w:numPr>
          <w:ilvl w:val="1"/>
          <w:numId w:val="39"/>
        </w:numPr>
        <w:tabs>
          <w:tab w:val="clear" w:pos="1134"/>
          <w:tab w:val="clear" w:pos="1560"/>
          <w:tab w:val="left" w:pos="851"/>
          <w:tab w:val="left" w:pos="993"/>
        </w:tabs>
        <w:spacing w:line="276" w:lineRule="auto"/>
        <w:ind w:left="0" w:hanging="54"/>
        <w:rPr>
          <w:rFonts w:ascii="Tahoma" w:hAnsi="Tahoma" w:cs="Tahoma"/>
        </w:rPr>
      </w:pPr>
      <w:proofErr w:type="spellStart"/>
      <w:r w:rsidRPr="00055B64">
        <w:rPr>
          <w:rFonts w:ascii="Tahoma" w:hAnsi="Tahoma" w:cs="Tahoma"/>
        </w:rPr>
        <w:t>Smoke</w:t>
      </w:r>
      <w:proofErr w:type="spellEnd"/>
      <w:r w:rsidRPr="00055B64">
        <w:rPr>
          <w:rFonts w:ascii="Tahoma" w:hAnsi="Tahoma" w:cs="Tahoma"/>
        </w:rPr>
        <w:t>.</w:t>
      </w:r>
      <w:r w:rsidRPr="00055B64" w:rsidDel="00DA100A" w:rsidR="00DA100A">
        <w:rPr>
          <w:rFonts w:ascii="Tahoma" w:hAnsi="Tahoma" w:cs="Tahoma"/>
        </w:rPr>
        <w:t xml:space="preserve"> </w:t>
      </w:r>
    </w:p>
    <w:p w:rsidRPr="00055B64" w:rsidR="00911145" w:rsidP="00FE73D7" w:rsidRDefault="00911145" w14:paraId="385375D1" w14:textId="5161F0B7">
      <w:pPr>
        <w:pStyle w:val="TekstasNr11"/>
        <w:numPr>
          <w:ilvl w:val="1"/>
          <w:numId w:val="39"/>
        </w:numPr>
        <w:tabs>
          <w:tab w:val="clear" w:pos="1134"/>
          <w:tab w:val="clear" w:pos="1560"/>
          <w:tab w:val="left" w:pos="851"/>
          <w:tab w:val="left" w:pos="993"/>
        </w:tabs>
        <w:spacing w:line="276" w:lineRule="auto"/>
        <w:ind w:left="0" w:hanging="54"/>
        <w:rPr>
          <w:rFonts w:ascii="Tahoma" w:hAnsi="Tahoma" w:cs="Tahoma"/>
        </w:rPr>
      </w:pPr>
      <w:r w:rsidRPr="00055B64">
        <w:rPr>
          <w:rFonts w:ascii="Tahoma" w:hAnsi="Tahoma" w:cs="Tahoma"/>
        </w:rPr>
        <w:t xml:space="preserve">Apkrovos ir našumo testavimas. </w:t>
      </w:r>
      <w:r w:rsidRPr="00055B64" w:rsidR="00744911">
        <w:rPr>
          <w:rFonts w:ascii="Tahoma" w:hAnsi="Tahoma" w:cs="Tahoma"/>
        </w:rPr>
        <w:t xml:space="preserve">(Pagal poreikį) </w:t>
      </w:r>
      <w:r w:rsidRPr="00055B64">
        <w:rPr>
          <w:rFonts w:ascii="Tahoma" w:hAnsi="Tahoma" w:cs="Tahoma"/>
        </w:rPr>
        <w:t xml:space="preserve">Šį testavimą </w:t>
      </w:r>
      <w:r w:rsidRPr="00055B64" w:rsidR="00D946B0">
        <w:rPr>
          <w:rFonts w:ascii="Tahoma" w:hAnsi="Tahoma" w:cs="Tahoma"/>
        </w:rPr>
        <w:t>Teikėj</w:t>
      </w:r>
      <w:r w:rsidRPr="00055B64">
        <w:rPr>
          <w:rFonts w:ascii="Tahoma" w:hAnsi="Tahoma" w:cs="Tahoma"/>
        </w:rPr>
        <w:t xml:space="preserve">as turi atlikti </w:t>
      </w:r>
      <w:r w:rsidRPr="00055B64" w:rsidR="00697DA6">
        <w:rPr>
          <w:rFonts w:ascii="Tahoma" w:hAnsi="Tahoma" w:cs="Tahoma"/>
        </w:rPr>
        <w:t>TEST</w:t>
      </w:r>
      <w:r w:rsidRPr="00055B64">
        <w:rPr>
          <w:rFonts w:ascii="Tahoma" w:hAnsi="Tahoma" w:cs="Tahoma"/>
        </w:rPr>
        <w:t xml:space="preserve"> aplinkoje, nedalyvaujant Pirkėjo atstovams. Šio testavimo rezultatai turi atsispindėti vidinio testavimo ataskaitoje. Pirkėjo testavimo aplinkoje vykdys papildomą apkrovos ir našumo testavimą. Jei Pirkėjo atlikto testavimo rezultatai netenkins nurodytų reikalavimų, </w:t>
      </w:r>
      <w:r w:rsidRPr="00055B64" w:rsidR="00D946B0">
        <w:rPr>
          <w:rFonts w:ascii="Tahoma" w:hAnsi="Tahoma" w:cs="Tahoma"/>
        </w:rPr>
        <w:t>Teikėj</w:t>
      </w:r>
      <w:r w:rsidRPr="00055B64">
        <w:rPr>
          <w:rFonts w:ascii="Tahoma" w:hAnsi="Tahoma" w:cs="Tahoma"/>
        </w:rPr>
        <w:t>as turės atlikti reikiamas sistemos optimizavimo veikla;</w:t>
      </w:r>
    </w:p>
    <w:p w:rsidRPr="00055B64" w:rsidR="00911145" w:rsidP="00D45A04" w:rsidRDefault="00911145" w14:paraId="74DBA56B" w14:textId="02137165">
      <w:pPr>
        <w:pStyle w:val="TekstasNr11"/>
        <w:numPr>
          <w:ilvl w:val="1"/>
          <w:numId w:val="39"/>
        </w:numPr>
        <w:tabs>
          <w:tab w:val="clear" w:pos="1134"/>
          <w:tab w:val="clear" w:pos="1560"/>
          <w:tab w:val="left" w:pos="709"/>
        </w:tabs>
        <w:spacing w:after="0" w:line="276" w:lineRule="auto"/>
        <w:ind w:left="0" w:firstLine="0"/>
        <w:rPr>
          <w:rFonts w:ascii="Tahoma" w:hAnsi="Tahoma" w:cs="Tahoma"/>
        </w:rPr>
      </w:pPr>
      <w:r w:rsidRPr="00055B64">
        <w:rPr>
          <w:rFonts w:ascii="Tahoma" w:hAnsi="Tahoma" w:cs="Tahoma"/>
        </w:rPr>
        <w:t xml:space="preserve">Integracinis testavimas (angl. </w:t>
      </w:r>
      <w:proofErr w:type="spellStart"/>
      <w:r w:rsidRPr="00055B64">
        <w:rPr>
          <w:rFonts w:ascii="Tahoma" w:hAnsi="Tahoma" w:cs="Tahoma"/>
        </w:rPr>
        <w:t>Integrity</w:t>
      </w:r>
      <w:proofErr w:type="spellEnd"/>
      <w:r w:rsidRPr="00055B64">
        <w:rPr>
          <w:rFonts w:ascii="Tahoma" w:hAnsi="Tahoma" w:cs="Tahoma"/>
        </w:rPr>
        <w:t xml:space="preserve"> </w:t>
      </w:r>
      <w:proofErr w:type="spellStart"/>
      <w:r w:rsidRPr="00055B64">
        <w:rPr>
          <w:rFonts w:ascii="Tahoma" w:hAnsi="Tahoma" w:cs="Tahoma"/>
        </w:rPr>
        <w:t>Testing</w:t>
      </w:r>
      <w:proofErr w:type="spellEnd"/>
      <w:r w:rsidRPr="00055B64">
        <w:rPr>
          <w:rFonts w:ascii="Tahoma" w:hAnsi="Tahoma" w:cs="Tahoma"/>
        </w:rPr>
        <w:t xml:space="preserve">). Šį testavimą </w:t>
      </w:r>
      <w:r w:rsidRPr="00055B64" w:rsidR="00D946B0">
        <w:rPr>
          <w:rFonts w:ascii="Tahoma" w:hAnsi="Tahoma" w:cs="Tahoma"/>
        </w:rPr>
        <w:t>Teikėj</w:t>
      </w:r>
      <w:r w:rsidRPr="00055B64">
        <w:rPr>
          <w:rFonts w:ascii="Tahoma" w:hAnsi="Tahoma" w:cs="Tahoma"/>
        </w:rPr>
        <w:t>as turi atlikti TEST aplinkoje su Pirkėjo darbuotojais.</w:t>
      </w:r>
      <w:r w:rsidRPr="00055B64" w:rsidR="00FB7D88">
        <w:rPr>
          <w:rFonts w:ascii="Tahoma" w:hAnsi="Tahoma" w:cs="Tahoma"/>
        </w:rPr>
        <w:t xml:space="preserve"> Integraciniai testai turi būti izoliuoti ir nepriklausyti nuo aplinkoje besisukančių trečiųjų šalių servisų.</w:t>
      </w:r>
      <w:r w:rsidRPr="00055B64">
        <w:rPr>
          <w:rFonts w:ascii="Tahoma" w:hAnsi="Tahoma" w:cs="Tahoma"/>
        </w:rPr>
        <w:t xml:space="preserve"> Šio testavimo rezultatai būtini įsitikinti ar Sistemos </w:t>
      </w:r>
      <w:r w:rsidRPr="00055B64" w:rsidR="005B7A59">
        <w:rPr>
          <w:rFonts w:ascii="Tahoma" w:hAnsi="Tahoma" w:cs="Tahoma"/>
        </w:rPr>
        <w:t>vysty</w:t>
      </w:r>
      <w:r w:rsidRPr="00055B64">
        <w:rPr>
          <w:rFonts w:ascii="Tahoma" w:hAnsi="Tahoma" w:cs="Tahoma"/>
        </w:rPr>
        <w:t>mo sprendimas parengtas diegimui į PROD aplinką. Šio testavimo metu rastos klaidos ir neatitikimai turi būti pašalinti ir ištaisyta Sistemos versija sėkmingai ištestuota TEST aplinkoje;</w:t>
      </w:r>
    </w:p>
    <w:p w:rsidRPr="00055B64" w:rsidR="00E12889" w:rsidP="00D45A04" w:rsidRDefault="00E12889" w14:paraId="6F28F033" w14:textId="77777777">
      <w:pPr>
        <w:pStyle w:val="ListParagraph"/>
        <w:numPr>
          <w:ilvl w:val="0"/>
          <w:numId w:val="39"/>
        </w:numPr>
        <w:tabs>
          <w:tab w:val="left" w:pos="567"/>
          <w:tab w:val="left" w:pos="709"/>
        </w:tabs>
        <w:suppressAutoHyphens/>
        <w:autoSpaceDN w:val="0"/>
        <w:spacing w:line="276" w:lineRule="auto"/>
        <w:jc w:val="both"/>
        <w:textAlignment w:val="baseline"/>
        <w:rPr>
          <w:rFonts w:ascii="Tahoma" w:hAnsi="Tahoma" w:cs="Tahoma"/>
          <w:sz w:val="24"/>
          <w:szCs w:val="24"/>
        </w:rPr>
      </w:pPr>
      <w:r w:rsidRPr="00055B64">
        <w:rPr>
          <w:rFonts w:ascii="Tahoma" w:hAnsi="Tahoma" w:cs="Tahoma"/>
          <w:sz w:val="24"/>
          <w:szCs w:val="24"/>
        </w:rPr>
        <w:t>Pirkėjas savo iniciatyva gali atlikti bet kokius kitus sistemos testavimus ir bandymus (išeities kodų tikrinimą, konfigūracijos tikrinimą, našumo tikrinimą, aukšto prieinamumo tikrinimą, plečiamumo tikrinimą, funkcionalumo tikrinimą ir kt.) siekdama užtikrinti sistemos kokybę ir atitikimus reikalavimams. Teikėjas turės atsižvelgti į Pirkėjo atstovų atliktų bandymų ir testavimų rezultatus, fiksuotus JIRA sistemoje, atlikti visų testavimų rezultatuose nurodytų trūkumų (pažeidimų, rekomendacijų) šalinimą. Teikėjas turės sudaryti reikiamas sąlygas suplanuotiems 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p>
    <w:p w:rsidRPr="00055B64" w:rsidR="00CA2A9C" w:rsidP="00AF68E1" w:rsidRDefault="00CA2A9C" w14:paraId="6E4E322B" w14:textId="77777777">
      <w:pPr>
        <w:pStyle w:val="TekstasNr"/>
        <w:numPr>
          <w:ilvl w:val="0"/>
          <w:numId w:val="0"/>
        </w:numPr>
        <w:tabs>
          <w:tab w:val="clear" w:pos="1134"/>
          <w:tab w:val="left" w:pos="567"/>
        </w:tabs>
        <w:spacing w:line="276" w:lineRule="auto"/>
        <w:rPr>
          <w:rFonts w:ascii="Tahoma" w:hAnsi="Tahoma" w:cs="Tahoma"/>
        </w:rPr>
      </w:pPr>
    </w:p>
    <w:p w:rsidRPr="00055B64" w:rsidR="000C6970" w:rsidP="000327D5" w:rsidRDefault="0091186B" w14:paraId="4A0BC422" w14:textId="149B44AE">
      <w:pPr>
        <w:pStyle w:val="Heading3"/>
        <w:rPr>
          <w:rFonts w:cs="Tahoma"/>
        </w:rPr>
      </w:pPr>
      <w:bookmarkStart w:name="_Toc197885861" w:id="183"/>
      <w:r w:rsidRPr="00055B64">
        <w:rPr>
          <w:rFonts w:cs="Tahoma"/>
        </w:rPr>
        <w:t>6</w:t>
      </w:r>
      <w:r w:rsidRPr="00055B64" w:rsidR="000C6970">
        <w:rPr>
          <w:rFonts w:cs="Tahoma"/>
        </w:rPr>
        <w:t>.</w:t>
      </w:r>
      <w:r w:rsidRPr="00055B64" w:rsidR="004D71EE">
        <w:rPr>
          <w:rFonts w:cs="Tahoma"/>
        </w:rPr>
        <w:t>4</w:t>
      </w:r>
      <w:r w:rsidRPr="00055B64" w:rsidR="0042633B">
        <w:rPr>
          <w:rFonts w:cs="Tahoma"/>
        </w:rPr>
        <w:t>.</w:t>
      </w:r>
      <w:r w:rsidRPr="00055B64" w:rsidR="007E390E">
        <w:rPr>
          <w:rFonts w:cs="Tahoma"/>
        </w:rPr>
        <w:t>5</w:t>
      </w:r>
      <w:r w:rsidRPr="00055B64" w:rsidR="000C6970">
        <w:rPr>
          <w:rFonts w:cs="Tahoma"/>
        </w:rPr>
        <w:t>. Reikalavimai garantiniai priežiūrai</w:t>
      </w:r>
      <w:bookmarkEnd w:id="183"/>
    </w:p>
    <w:p w:rsidRPr="00055B64" w:rsidR="00D33297" w:rsidP="00AF68E1" w:rsidRDefault="00D33297" w14:paraId="1598969E" w14:textId="13E4061F">
      <w:pPr>
        <w:pStyle w:val="TekstasNr"/>
        <w:numPr>
          <w:ilvl w:val="0"/>
          <w:numId w:val="0"/>
        </w:numPr>
        <w:tabs>
          <w:tab w:val="clear" w:pos="1134"/>
          <w:tab w:val="left" w:pos="567"/>
        </w:tabs>
        <w:spacing w:line="276" w:lineRule="auto"/>
        <w:rPr>
          <w:rFonts w:ascii="Tahoma" w:hAnsi="Tahoma" w:cs="Tahoma"/>
        </w:rPr>
      </w:pPr>
    </w:p>
    <w:p w:rsidRPr="00055B64" w:rsidR="00E60756" w:rsidP="00D45A04" w:rsidRDefault="00E60756" w14:paraId="65FBC0D5" w14:textId="2AF48CA4">
      <w:pPr>
        <w:pStyle w:val="TekstasNr"/>
        <w:numPr>
          <w:ilvl w:val="0"/>
          <w:numId w:val="39"/>
        </w:numPr>
        <w:tabs>
          <w:tab w:val="clear" w:pos="1134"/>
          <w:tab w:val="left" w:pos="567"/>
        </w:tabs>
        <w:spacing w:line="276" w:lineRule="auto"/>
        <w:rPr>
          <w:rFonts w:ascii="Tahoma" w:hAnsi="Tahoma" w:cs="Tahoma"/>
        </w:rPr>
      </w:pPr>
      <w:r w:rsidRPr="00055B64">
        <w:rPr>
          <w:rFonts w:ascii="Tahoma" w:hAnsi="Tahoma" w:cs="Tahoma"/>
        </w:rPr>
        <w:t>Teikėjas privalės užtikrinti pagal Vystymo užsakymus ir (ar) Priežiūros paslaugų metu įdiegtos programinės įrangos (aplikacijų, duomenų bazių ir kt.) garantinę priežiūrą.</w:t>
      </w:r>
    </w:p>
    <w:p w:rsidRPr="00055B64" w:rsidR="00E60756" w:rsidP="00D45A04" w:rsidRDefault="00E60756" w14:paraId="5B055334" w14:textId="4D49C2F3">
      <w:pPr>
        <w:pStyle w:val="TekstasNr"/>
        <w:numPr>
          <w:ilvl w:val="0"/>
          <w:numId w:val="39"/>
        </w:numPr>
        <w:tabs>
          <w:tab w:val="clear" w:pos="1134"/>
          <w:tab w:val="left" w:pos="567"/>
        </w:tabs>
        <w:spacing w:line="276" w:lineRule="auto"/>
        <w:rPr>
          <w:rFonts w:ascii="Tahoma" w:hAnsi="Tahoma" w:cs="Tahoma"/>
        </w:rPr>
      </w:pPr>
      <w:r w:rsidRPr="00055B64">
        <w:rPr>
          <w:rFonts w:ascii="Tahoma" w:hAnsi="Tahoma" w:cs="Tahoma"/>
        </w:rPr>
        <w:t>Garantinės priežiūros terminas 12 mėnesių nuo Vystymo užsakym</w:t>
      </w:r>
      <w:r w:rsidRPr="00055B64" w:rsidR="001F3702">
        <w:rPr>
          <w:rFonts w:ascii="Tahoma" w:hAnsi="Tahoma" w:cs="Tahoma"/>
        </w:rPr>
        <w:t>ų</w:t>
      </w:r>
      <w:r w:rsidRPr="00055B64">
        <w:rPr>
          <w:rFonts w:ascii="Tahoma" w:hAnsi="Tahoma" w:cs="Tahoma"/>
        </w:rPr>
        <w:t xml:space="preserve"> priėmimo – perdavimo akto pasirašymo datos ir (ar) Priežiūros paslaugų metu atlikto pakeitimo.</w:t>
      </w:r>
    </w:p>
    <w:p w:rsidRPr="00055B64" w:rsidR="00082E79" w:rsidP="00D45A04" w:rsidRDefault="00082E79" w14:paraId="4AE1070D" w14:textId="77777777">
      <w:pPr>
        <w:pStyle w:val="TekstasNr"/>
        <w:numPr>
          <w:ilvl w:val="0"/>
          <w:numId w:val="39"/>
        </w:numPr>
        <w:tabs>
          <w:tab w:val="clear" w:pos="1134"/>
          <w:tab w:val="left" w:pos="567"/>
        </w:tabs>
        <w:spacing w:line="276" w:lineRule="auto"/>
        <w:rPr>
          <w:rFonts w:ascii="Tahoma" w:hAnsi="Tahoma" w:cs="Tahoma"/>
        </w:rPr>
      </w:pPr>
      <w:r w:rsidRPr="00055B64">
        <w:rPr>
          <w:rFonts w:ascii="Tahoma" w:hAnsi="Tahoma" w:cs="Tahoma"/>
        </w:rPr>
        <w:t>Garantinės priežiūros paslaugos apima sukurtos ir modernizuotos programinės įrangos sutrikimų šalinimą bei Pirkėjo atsakingų asmenų konsultavimą susijusiais klausimais.</w:t>
      </w:r>
    </w:p>
    <w:p w:rsidRPr="00055B64" w:rsidR="00082E79" w:rsidP="00D45A04" w:rsidRDefault="00082E79" w14:paraId="52D3A8C8" w14:textId="1B16552D">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Teikėjas turi vykdyti Pirkėjo atsakingų asmenų konsultavimą Sistemos veikimo, naudojimo bei tobulinimo klausimais kiek tai yra susieta su Vystymo užsakymais. Konsultacijos turi būti teikiamos telefonu, el. paštu</w:t>
      </w:r>
      <w:r w:rsidRPr="00055B64" w:rsidR="00F30C43">
        <w:rPr>
          <w:rFonts w:ascii="Tahoma" w:hAnsi="Tahoma" w:cs="Tahoma"/>
        </w:rPr>
        <w:t xml:space="preserve"> (angl. </w:t>
      </w:r>
      <w:proofErr w:type="spellStart"/>
      <w:r w:rsidRPr="00055B64" w:rsidR="00F30C43">
        <w:rPr>
          <w:rFonts w:ascii="Tahoma" w:hAnsi="Tahoma" w:cs="Tahoma"/>
        </w:rPr>
        <w:t>Hot</w:t>
      </w:r>
      <w:proofErr w:type="spellEnd"/>
      <w:r w:rsidRPr="00055B64" w:rsidR="00F30C43">
        <w:rPr>
          <w:rFonts w:ascii="Tahoma" w:hAnsi="Tahoma" w:cs="Tahoma"/>
        </w:rPr>
        <w:t xml:space="preserve"> Line)</w:t>
      </w:r>
      <w:r w:rsidRPr="00055B64">
        <w:rPr>
          <w:rFonts w:ascii="Tahoma" w:hAnsi="Tahoma" w:cs="Tahoma"/>
        </w:rPr>
        <w:t xml:space="preserve">, naudojant priežiūros tarnybos (angl. </w:t>
      </w:r>
      <w:proofErr w:type="spellStart"/>
      <w:r w:rsidRPr="00055B64">
        <w:rPr>
          <w:rFonts w:ascii="Tahoma" w:hAnsi="Tahoma" w:cs="Tahoma"/>
          <w:iCs/>
        </w:rPr>
        <w:t>Help</w:t>
      </w:r>
      <w:proofErr w:type="spellEnd"/>
      <w:r w:rsidRPr="00055B64">
        <w:rPr>
          <w:rFonts w:ascii="Tahoma" w:hAnsi="Tahoma" w:cs="Tahoma"/>
          <w:iCs/>
        </w:rPr>
        <w:t xml:space="preserve"> </w:t>
      </w:r>
      <w:proofErr w:type="spellStart"/>
      <w:r w:rsidRPr="00055B64">
        <w:rPr>
          <w:rFonts w:ascii="Tahoma" w:hAnsi="Tahoma" w:cs="Tahoma"/>
          <w:iCs/>
        </w:rPr>
        <w:t>Desk</w:t>
      </w:r>
      <w:proofErr w:type="spellEnd"/>
      <w:r w:rsidRPr="00055B64">
        <w:rPr>
          <w:rFonts w:ascii="Tahoma" w:hAnsi="Tahoma" w:cs="Tahoma"/>
        </w:rPr>
        <w:t>) programinę įrangą ar atvykus į Perkančiąją organizaciją.</w:t>
      </w:r>
    </w:p>
    <w:p w:rsidRPr="00055B64" w:rsidR="00082E79" w:rsidP="00D45A04" w:rsidRDefault="00082E79" w14:paraId="1CFEEC1B" w14:textId="5A7F46A0">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Teikėjas turi teikti skubią pagalbą įsilaužimo atveju.</w:t>
      </w:r>
    </w:p>
    <w:p w:rsidRPr="00055B64" w:rsidR="00082E79" w:rsidP="00D45A04" w:rsidRDefault="00082E79" w14:paraId="7AB48D6A" w14:textId="0E4B2C10">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Programinės įrangos veikimo sutrikimu laikoma situacija, kai S</w:t>
      </w:r>
      <w:r w:rsidRPr="00055B64" w:rsidR="00F30C43">
        <w:rPr>
          <w:rFonts w:ascii="Tahoma" w:hAnsi="Tahoma" w:cs="Tahoma"/>
        </w:rPr>
        <w:t>istemos</w:t>
      </w:r>
      <w:r w:rsidRPr="00055B64">
        <w:rPr>
          <w:rFonts w:ascii="Tahoma" w:hAnsi="Tahoma" w:cs="Tahoma"/>
        </w:rPr>
        <w:t xml:space="preserve"> naudotojai dėl Teikėjas sukurtos</w:t>
      </w:r>
      <w:r w:rsidRPr="00055B64" w:rsidR="00F30C43">
        <w:rPr>
          <w:rFonts w:ascii="Tahoma" w:hAnsi="Tahoma" w:cs="Tahoma"/>
        </w:rPr>
        <w:t>/modifikuotos</w:t>
      </w:r>
      <w:r w:rsidRPr="00055B64">
        <w:rPr>
          <w:rFonts w:ascii="Tahoma" w:hAnsi="Tahoma" w:cs="Tahoma"/>
        </w:rPr>
        <w:t xml:space="preserve"> programinės įrangos funkcionalumo trūkumų negali atlikti numatytų Sistemos funkcijų ar funkcijos veikia nekorektiškai.</w:t>
      </w:r>
    </w:p>
    <w:p w:rsidRPr="00055B64" w:rsidR="00082E79" w:rsidP="00D45A04" w:rsidRDefault="00082E79" w14:paraId="7BA211E4" w14:textId="0FB146DC">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Programinės įrangos sutrikimų atstatymo trukmė</w:t>
      </w:r>
      <w:r w:rsidRPr="00055B64" w:rsidR="001B6C9D">
        <w:rPr>
          <w:rFonts w:ascii="Tahoma" w:hAnsi="Tahoma" w:cs="Tahoma"/>
        </w:rPr>
        <w:t xml:space="preserve"> garantinės priežiūros laikotarpiu</w:t>
      </w:r>
      <w:r w:rsidRPr="00055B64">
        <w:rPr>
          <w:rFonts w:ascii="Tahoma" w:hAnsi="Tahoma" w:cs="Tahoma"/>
        </w:rPr>
        <w:t>:</w:t>
      </w:r>
    </w:p>
    <w:p w:rsidRPr="00055B64" w:rsidR="00082E79" w:rsidP="00D45A04" w:rsidRDefault="00082E79" w14:paraId="139557BC" w14:textId="77777777">
      <w:pPr>
        <w:pStyle w:val="Style1"/>
        <w:numPr>
          <w:ilvl w:val="1"/>
          <w:numId w:val="39"/>
        </w:numPr>
        <w:tabs>
          <w:tab w:val="clear" w:pos="993"/>
          <w:tab w:val="left" w:pos="709"/>
        </w:tabs>
        <w:spacing w:line="276" w:lineRule="auto"/>
        <w:ind w:left="0" w:firstLine="0"/>
        <w:rPr>
          <w:rFonts w:ascii="Tahoma" w:hAnsi="Tahoma" w:cs="Tahoma"/>
          <w:szCs w:val="24"/>
        </w:rPr>
      </w:pPr>
      <w:r w:rsidRPr="00055B64">
        <w:rPr>
          <w:rFonts w:ascii="Tahoma" w:hAnsi="Tahoma" w:cs="Tahoma"/>
          <w:szCs w:val="24"/>
        </w:rPr>
        <w:t xml:space="preserve">reakcijos į sutrikimą laikas </w:t>
      </w:r>
      <w:r w:rsidRPr="00055B64">
        <w:rPr>
          <w:rFonts w:ascii="Tahoma" w:hAnsi="Tahoma" w:eastAsia="Tahoma" w:cs="Tahoma"/>
          <w:szCs w:val="24"/>
        </w:rPr>
        <w:t>(problema užregistruota Perkančios organizacijos incidentų valdymų sistemoje JIRA ir perduota sprendimui)</w:t>
      </w:r>
      <w:r w:rsidRPr="00055B64">
        <w:rPr>
          <w:rFonts w:ascii="Tahoma" w:hAnsi="Tahoma" w:cs="Tahoma"/>
          <w:szCs w:val="24"/>
        </w:rPr>
        <w:t xml:space="preserve"> – ne ilgiau kaip 1 (viena) valanda nuo pranešimo apie sutrikimą gavimo sutartu būdu. Nesant galimybės pradėti analizę nedelsiant, Teikėjas įsipareigoja analizę pradėti ne vėliau kaip šiais terminais:</w:t>
      </w:r>
    </w:p>
    <w:p w:rsidRPr="00055B64" w:rsidR="00082E79" w:rsidP="00D45A04" w:rsidRDefault="00082E79" w14:paraId="63537D2B" w14:textId="77777777">
      <w:pPr>
        <w:pStyle w:val="Style1"/>
        <w:numPr>
          <w:ilvl w:val="2"/>
          <w:numId w:val="39"/>
        </w:numPr>
        <w:tabs>
          <w:tab w:val="clear" w:pos="993"/>
          <w:tab w:val="left" w:pos="851"/>
        </w:tabs>
        <w:spacing w:line="276" w:lineRule="auto"/>
        <w:ind w:left="0" w:firstLine="0"/>
        <w:rPr>
          <w:rFonts w:ascii="Tahoma" w:hAnsi="Tahoma" w:cs="Tahoma"/>
          <w:szCs w:val="24"/>
        </w:rPr>
      </w:pPr>
      <w:r w:rsidRPr="00055B64">
        <w:rPr>
          <w:rFonts w:ascii="Tahoma" w:hAnsi="Tahoma" w:cs="Tahoma"/>
          <w:szCs w:val="24"/>
        </w:rPr>
        <w:t>Kritinis sutrikimas – per 2 val., svarbus sutrikimas – per 4 darbo val., neesminis sutrikimas – per 8 darbo val.</w:t>
      </w:r>
    </w:p>
    <w:p w:rsidRPr="00055B64" w:rsidR="00082E79" w:rsidP="00D45A04" w:rsidRDefault="00082E79" w14:paraId="14F5CB77" w14:textId="77777777">
      <w:pPr>
        <w:pStyle w:val="Style1"/>
        <w:numPr>
          <w:ilvl w:val="2"/>
          <w:numId w:val="39"/>
        </w:numPr>
        <w:tabs>
          <w:tab w:val="clear" w:pos="993"/>
          <w:tab w:val="left" w:pos="851"/>
        </w:tabs>
        <w:spacing w:line="276" w:lineRule="auto"/>
        <w:ind w:left="0" w:firstLine="0"/>
        <w:rPr>
          <w:rFonts w:ascii="Tahoma" w:hAnsi="Tahoma" w:cs="Tahoma"/>
          <w:szCs w:val="24"/>
        </w:rPr>
      </w:pPr>
      <w:r w:rsidRPr="00055B64">
        <w:rPr>
          <w:rFonts w:ascii="Tahoma" w:hAnsi="Tahoma" w:cs="Tahoma"/>
          <w:szCs w:val="24"/>
        </w:rPr>
        <w:t>Neesminių sutrikimų šalinimas – ne ilgiau kaip 3 darbo dienos nuo pranešimo gavimo sutartu būdu. Jei sutrikimo per nurodytą laiką pašalinti negalima, kartu su Perkančiąja organizacija suderinamas susitarimas dėl sutrikimo pašalinimo laiko. Neesminis sutrikimas – kosmetinės ar panašios Sistemos klaidos, kurios neturi įtakos korektiškam Sistemos funkcijų veikimui;</w:t>
      </w:r>
    </w:p>
    <w:p w:rsidRPr="00055B64" w:rsidR="00082E79" w:rsidP="00D45A04" w:rsidRDefault="00082E79" w14:paraId="348B5CD6" w14:textId="77777777">
      <w:pPr>
        <w:pStyle w:val="Style1"/>
        <w:numPr>
          <w:ilvl w:val="2"/>
          <w:numId w:val="39"/>
        </w:numPr>
        <w:tabs>
          <w:tab w:val="clear" w:pos="993"/>
          <w:tab w:val="left" w:pos="851"/>
        </w:tabs>
        <w:spacing w:line="276" w:lineRule="auto"/>
        <w:ind w:left="0" w:firstLine="0"/>
        <w:rPr>
          <w:rFonts w:ascii="Tahoma" w:hAnsi="Tahoma" w:cs="Tahoma"/>
          <w:szCs w:val="24"/>
        </w:rPr>
      </w:pPr>
      <w:r w:rsidRPr="00055B64">
        <w:rPr>
          <w:rFonts w:ascii="Tahoma" w:hAnsi="Tahoma" w:cs="Tahoma"/>
          <w:szCs w:val="24"/>
        </w:rPr>
        <w:t>Svarbių sutrikimų šalinimas – ne ilgiau kaip 8 darbo valandos nuo pranešimo gavimo sutartu būdu. Jei sutrikimo per nurodytą laiką pašalinti negalima, kartu su Perkančiąja organizacija suderinamas susitarimas dėl sutrikimo pašalinimo laiko. Svarbus sutrikimas – neapibrėžtas funkcijos veikimas, kuris leidžia įvykdyti numatytą funkciją, tačiau Sistemos naudotojui reikia atlikti papildomus, nenumatytus ar alternatyvius veiksmus;</w:t>
      </w:r>
    </w:p>
    <w:p w:rsidRPr="00055B64" w:rsidR="00082E79" w:rsidP="00D45A04" w:rsidRDefault="00082E79" w14:paraId="617557F4" w14:textId="353BF5A7">
      <w:pPr>
        <w:pStyle w:val="Style1"/>
        <w:numPr>
          <w:ilvl w:val="2"/>
          <w:numId w:val="39"/>
        </w:numPr>
        <w:tabs>
          <w:tab w:val="clear" w:pos="993"/>
          <w:tab w:val="left" w:pos="851"/>
        </w:tabs>
        <w:spacing w:line="276" w:lineRule="auto"/>
        <w:ind w:left="0" w:firstLine="0"/>
        <w:rPr>
          <w:rFonts w:ascii="Tahoma" w:hAnsi="Tahoma" w:cs="Tahoma"/>
          <w:szCs w:val="24"/>
        </w:rPr>
      </w:pPr>
      <w:r w:rsidRPr="00055B64">
        <w:rPr>
          <w:rFonts w:ascii="Tahoma" w:hAnsi="Tahoma" w:cs="Tahoma"/>
          <w:szCs w:val="24"/>
        </w:rPr>
        <w:t>Kritinių sutrikimų šalinimas – ne ilgiau kaip 6 valandos nuo pranešimo gavimo sutartu būdu. Jei sutrikimo per nurodytą laiką pašalinti negalima, kartu su P</w:t>
      </w:r>
      <w:r w:rsidRPr="00055B64" w:rsidR="00D36B0C">
        <w:rPr>
          <w:rFonts w:ascii="Tahoma" w:hAnsi="Tahoma" w:cs="Tahoma"/>
          <w:szCs w:val="24"/>
        </w:rPr>
        <w:t>irkėju</w:t>
      </w:r>
      <w:r w:rsidRPr="00055B64">
        <w:rPr>
          <w:rFonts w:ascii="Tahoma" w:hAnsi="Tahoma" w:cs="Tahoma"/>
          <w:szCs w:val="24"/>
        </w:rPr>
        <w:t xml:space="preserve"> suderinamas susitarimas dėl sutrikimo pašalinimo laiko. Kritinis sutrikimas – Sistemos funkcijos neveikimas, be galimybės reikiamą funkciją įvykdyti alternatyviai.</w:t>
      </w:r>
    </w:p>
    <w:p w:rsidRPr="00055B64" w:rsidR="00082E79" w:rsidP="00D45A04" w:rsidRDefault="00082E79" w14:paraId="6DBC2027" w14:textId="764D45B4">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Teikėjas turi parengti prieinamas ir suderinti su P</w:t>
      </w:r>
      <w:r w:rsidRPr="00055B64" w:rsidR="004B3068">
        <w:rPr>
          <w:rFonts w:ascii="Tahoma" w:hAnsi="Tahoma" w:cs="Tahoma"/>
        </w:rPr>
        <w:t>irkėju</w:t>
      </w:r>
      <w:r w:rsidRPr="00055B64">
        <w:rPr>
          <w:rFonts w:ascii="Tahoma" w:hAnsi="Tahoma" w:cs="Tahoma"/>
        </w:rPr>
        <w:t xml:space="preserve"> informavimo apie Sistemos sutrikimus, jų registravimo ir taisymo veiksmų būseną priemones: Pirkėjo ir Teikėjas suderintus telefonus, elektroninio pašto adresus, garantinio aptarnavimo ir priežiūros tarnybos programinio įrankio adresą (nuorodą). Išvardintais būdais Pirkėjo atsakingiems </w:t>
      </w:r>
      <w:r w:rsidRPr="00055B64">
        <w:rPr>
          <w:rFonts w:ascii="Tahoma" w:hAnsi="Tahoma" w:cs="Tahoma"/>
        </w:rPr>
        <w:t>asmenims turi būti galimybė pranešti apie Sistemos sutrikimus, reikiamas konsultacijas, reikiamus tobulinimus (naujo funkcionalumo kūrimą) ir pan.</w:t>
      </w:r>
    </w:p>
    <w:p w:rsidRPr="00055B64" w:rsidR="00082E79" w:rsidP="00D45A04" w:rsidRDefault="00082E79" w14:paraId="652A6350" w14:textId="33ADE8A4">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 xml:space="preserve">Garantinės priežiūros paslaugos, konsultacijos telefonu ir elektroniniu paštu </w:t>
      </w:r>
      <w:r w:rsidRPr="00055B64" w:rsidR="004B3068">
        <w:rPr>
          <w:rFonts w:ascii="Tahoma" w:hAnsi="Tahoma" w:cs="Tahoma"/>
        </w:rPr>
        <w:t xml:space="preserve">(angl. </w:t>
      </w:r>
      <w:proofErr w:type="spellStart"/>
      <w:r w:rsidRPr="00055B64" w:rsidR="004B3068">
        <w:rPr>
          <w:rFonts w:ascii="Tahoma" w:hAnsi="Tahoma" w:cs="Tahoma"/>
        </w:rPr>
        <w:t>Hot</w:t>
      </w:r>
      <w:proofErr w:type="spellEnd"/>
      <w:r w:rsidRPr="00055B64" w:rsidR="004B3068">
        <w:rPr>
          <w:rFonts w:ascii="Tahoma" w:hAnsi="Tahoma" w:cs="Tahoma"/>
        </w:rPr>
        <w:t xml:space="preserve"> Line)  </w:t>
      </w:r>
      <w:r w:rsidRPr="00055B64">
        <w:rPr>
          <w:rFonts w:ascii="Tahoma" w:hAnsi="Tahoma" w:cs="Tahoma"/>
        </w:rPr>
        <w:t>turi būti teikiamos Pirkėjo darbo dienomis darbo valandomis.</w:t>
      </w:r>
    </w:p>
    <w:p w:rsidRPr="00055B64" w:rsidR="00C36F8B" w:rsidP="00D45A04" w:rsidRDefault="00082E79" w14:paraId="30FEAF0E" w14:textId="77777777">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Garantinės priežiūros metu, atnaujinus Sistemos funkcionalumus, sukurtus pagal Vystymo užsakymus ir (ar) atliktus Priežiūros paslaugų metu, atitinkamai turi būti pakoreguota visa susijusi dokumentacija, pateikti atnaujinti išeities kodai ir kiti programiniai komponentai.</w:t>
      </w:r>
    </w:p>
    <w:p w:rsidRPr="00055B64" w:rsidR="00C36F8B" w:rsidP="00D45A04" w:rsidRDefault="00082E79" w14:paraId="4E1866AE" w14:textId="63CA39A3">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 xml:space="preserve"> </w:t>
      </w:r>
      <w:r w:rsidRPr="00055B64" w:rsidR="00C36F8B">
        <w:rPr>
          <w:rFonts w:ascii="Tahoma" w:hAnsi="Tahoma" w:cs="Tahoma"/>
        </w:rPr>
        <w:t>Galimybė visą parą registruoti problemas internetu bei stebėti problemų sprendimo būklę naudojant Teikėjo pateiktą klaidų registravimo įrankį arba Pirkėjo JIRA, jei bus sutarta klaidas registruoti joje</w:t>
      </w:r>
      <w:r w:rsidRPr="00055B64" w:rsidR="00715834">
        <w:rPr>
          <w:rFonts w:ascii="Tahoma" w:hAnsi="Tahoma" w:cs="Tahoma"/>
          <w:color w:val="0070C0"/>
        </w:rPr>
        <w:t>.</w:t>
      </w:r>
    </w:p>
    <w:p w:rsidRPr="00055B64" w:rsidR="00C36F8B" w:rsidP="00D45A04" w:rsidRDefault="00C36F8B" w14:paraId="57E88F8D" w14:textId="6C7658AB">
      <w:pPr>
        <w:pStyle w:val="TekstasNr"/>
        <w:numPr>
          <w:ilvl w:val="0"/>
          <w:numId w:val="39"/>
        </w:numPr>
        <w:tabs>
          <w:tab w:val="clear" w:pos="1134"/>
          <w:tab w:val="left" w:pos="567"/>
        </w:tabs>
        <w:spacing w:after="0" w:line="276" w:lineRule="auto"/>
        <w:rPr>
          <w:rFonts w:ascii="Tahoma" w:hAnsi="Tahoma" w:cs="Tahoma"/>
          <w:color w:val="0070C0"/>
        </w:rPr>
      </w:pPr>
      <w:r w:rsidRPr="00055B64">
        <w:rPr>
          <w:rFonts w:ascii="Tahoma" w:hAnsi="Tahoma" w:cs="Tahoma"/>
        </w:rPr>
        <w:t>garantinės priežiūros metu, atlikus pakeitimus/taisymus, turi būti atliekamas sistemų išeities tekstų atnaujinimas ir pateikimas Pirkėjui įvertinimui</w:t>
      </w:r>
      <w:r w:rsidRPr="00055B64" w:rsidR="00715834">
        <w:rPr>
          <w:rFonts w:ascii="Tahoma" w:hAnsi="Tahoma" w:cs="Tahoma"/>
          <w:color w:val="0070C0"/>
        </w:rPr>
        <w:t>.</w:t>
      </w:r>
    </w:p>
    <w:p w:rsidRPr="00055B64" w:rsidR="005A011E" w:rsidP="000327D5" w:rsidRDefault="005A011E" w14:paraId="02D6FA4A" w14:textId="77777777">
      <w:pPr>
        <w:pStyle w:val="Heading2RC"/>
        <w:numPr>
          <w:ilvl w:val="0"/>
          <w:numId w:val="0"/>
        </w:numPr>
        <w:ind w:left="1080" w:hanging="720"/>
        <w:rPr>
          <w:rFonts w:ascii="Tahoma" w:hAnsi="Tahoma"/>
          <w:sz w:val="24"/>
        </w:rPr>
      </w:pPr>
    </w:p>
    <w:p w:rsidRPr="00055B64" w:rsidR="00BF0FE6" w:rsidP="000327D5" w:rsidRDefault="00BF0FE6" w14:paraId="7D185E36" w14:textId="0143956F">
      <w:pPr>
        <w:pStyle w:val="Heading2RC"/>
        <w:rPr>
          <w:rFonts w:ascii="Tahoma" w:hAnsi="Tahoma"/>
          <w:sz w:val="24"/>
        </w:rPr>
      </w:pPr>
      <w:bookmarkStart w:name="_Toc144274569" w:id="184"/>
      <w:bookmarkStart w:name="_Toc197885862" w:id="185"/>
      <w:bookmarkStart w:name="_Hlk146797590" w:id="186"/>
      <w:r w:rsidRPr="00055B64">
        <w:rPr>
          <w:rFonts w:ascii="Tahoma" w:hAnsi="Tahoma"/>
          <w:sz w:val="24"/>
        </w:rPr>
        <w:t>Reikalavimai pakeitimų valdymui</w:t>
      </w:r>
      <w:bookmarkEnd w:id="184"/>
      <w:bookmarkEnd w:id="185"/>
    </w:p>
    <w:bookmarkEnd w:id="186"/>
    <w:p w:rsidRPr="00055B64" w:rsidR="00BF0FE6" w:rsidP="00AF68E1" w:rsidRDefault="00BF0FE6" w14:paraId="7CA37C2C" w14:textId="196E6651">
      <w:pPr>
        <w:pStyle w:val="ListParagraph"/>
        <w:tabs>
          <w:tab w:val="left" w:pos="284"/>
          <w:tab w:val="left" w:pos="426"/>
          <w:tab w:val="left" w:pos="567"/>
        </w:tabs>
        <w:suppressAutoHyphens/>
        <w:autoSpaceDN w:val="0"/>
        <w:spacing w:line="276" w:lineRule="auto"/>
        <w:ind w:left="0"/>
        <w:jc w:val="both"/>
        <w:textAlignment w:val="baseline"/>
        <w:rPr>
          <w:rFonts w:ascii="Tahoma" w:hAnsi="Tahoma" w:cs="Tahoma"/>
          <w:sz w:val="24"/>
          <w:szCs w:val="24"/>
        </w:rPr>
      </w:pPr>
    </w:p>
    <w:p w:rsidRPr="00055B64" w:rsidR="00FB33A0" w:rsidP="00D45A04" w:rsidRDefault="00FB33A0" w14:paraId="5F285C19" w14:textId="77777777">
      <w:pPr>
        <w:pStyle w:val="TekstasNr"/>
        <w:numPr>
          <w:ilvl w:val="0"/>
          <w:numId w:val="39"/>
        </w:numPr>
        <w:tabs>
          <w:tab w:val="clear" w:pos="1134"/>
          <w:tab w:val="left" w:pos="567"/>
        </w:tabs>
        <w:spacing w:line="276" w:lineRule="auto"/>
        <w:rPr>
          <w:rFonts w:ascii="Tahoma" w:hAnsi="Tahoma" w:cs="Tahoma"/>
        </w:rPr>
      </w:pPr>
      <w:r w:rsidRPr="00055B64">
        <w:rPr>
          <w:rFonts w:ascii="Tahoma" w:hAnsi="Tahoma" w:cs="Tahoma"/>
        </w:rPr>
        <w:t xml:space="preserve">Techninėje specifikacijoje ar kituose Paslaugų teikimo sutarties prieduose nustatyti reikalavimai gali būti keičiami Teikėjo ar Pirkėjo iniciatyva. </w:t>
      </w:r>
    </w:p>
    <w:p w:rsidRPr="00055B64" w:rsidR="00FB33A0" w:rsidP="00D45A04" w:rsidRDefault="00FB33A0" w14:paraId="2A62072C" w14:textId="3BCCA65A">
      <w:pPr>
        <w:pStyle w:val="TekstasNr"/>
        <w:numPr>
          <w:ilvl w:val="0"/>
          <w:numId w:val="39"/>
        </w:numPr>
        <w:tabs>
          <w:tab w:val="clear" w:pos="1134"/>
          <w:tab w:val="left" w:pos="567"/>
        </w:tabs>
        <w:spacing w:line="276" w:lineRule="auto"/>
        <w:rPr>
          <w:rFonts w:ascii="Tahoma" w:hAnsi="Tahoma" w:cs="Tahoma"/>
        </w:rPr>
      </w:pPr>
      <w:r w:rsidRPr="00055B64">
        <w:rPr>
          <w:rFonts w:ascii="Tahoma" w:hAnsi="Tahoma" w:cs="Tahoma"/>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p w:rsidRPr="00055B64" w:rsidR="00FB33A0" w:rsidP="00D45A04" w:rsidRDefault="00FB33A0" w14:paraId="0DB9DF88" w14:textId="51459BB9">
      <w:pPr>
        <w:pStyle w:val="TekstasNr"/>
        <w:numPr>
          <w:ilvl w:val="0"/>
          <w:numId w:val="39"/>
        </w:numPr>
        <w:tabs>
          <w:tab w:val="clear" w:pos="1134"/>
          <w:tab w:val="left" w:pos="567"/>
        </w:tabs>
        <w:spacing w:after="0" w:line="276" w:lineRule="auto"/>
        <w:rPr>
          <w:rFonts w:ascii="Tahoma" w:hAnsi="Tahoma" w:cs="Tahoma"/>
        </w:rPr>
      </w:pPr>
      <w:r w:rsidRPr="00055B64">
        <w:rPr>
          <w:rFonts w:ascii="Tahoma" w:hAnsi="Tahoma" w:cs="Tahoma"/>
        </w:rPr>
        <w:t>Pakeitimas turi būti įgyvendinamas Teikėjui ir Pirkėjui patvirtinus keitimą raštu (susitarimą įforminant kaip sutarties priedą), vadovaujantis tarp Teikėjo ir Pirkėjo sudarytos Paslaugų teikimo sutarties ir šios techninės specifikacijos sąlygomis, nepažeidžiant viešųjų pirkimų principų, taikant visas šias veiklas (atsižvelgiant į pakeitimo pobūdį):</w:t>
      </w:r>
    </w:p>
    <w:p w:rsidRPr="00055B64" w:rsidR="00FB33A0" w:rsidP="00D45A04" w:rsidRDefault="00FB33A0" w14:paraId="2EC10EE4" w14:textId="7C363378">
      <w:pPr>
        <w:pStyle w:val="TekstasNr11"/>
        <w:numPr>
          <w:ilvl w:val="1"/>
          <w:numId w:val="39"/>
        </w:numPr>
        <w:tabs>
          <w:tab w:val="clear" w:pos="1134"/>
          <w:tab w:val="clear" w:pos="1560"/>
          <w:tab w:val="left" w:pos="567"/>
          <w:tab w:val="left" w:pos="709"/>
        </w:tabs>
        <w:spacing w:line="276" w:lineRule="auto"/>
        <w:ind w:left="0" w:firstLine="0"/>
        <w:rPr>
          <w:rFonts w:ascii="Tahoma" w:hAnsi="Tahoma" w:cs="Tahoma"/>
        </w:rPr>
      </w:pPr>
      <w:r w:rsidRPr="00055B64">
        <w:rPr>
          <w:rFonts w:ascii="Tahoma" w:hAnsi="Tahoma" w:cs="Tahoma"/>
        </w:rPr>
        <w:t>dokumentuotas pakeitimo poveikis, aprašytas jo kritiškumo laipsnis (neesminis, vidutinis, kritinis) ir pasekmės;</w:t>
      </w:r>
    </w:p>
    <w:p w:rsidRPr="00055B64" w:rsidR="0077717C" w:rsidP="000327D5" w:rsidRDefault="00F06805" w14:paraId="60FF19E8" w14:textId="26799D1C">
      <w:pPr>
        <w:pStyle w:val="Heading1RC"/>
        <w:rPr>
          <w:rFonts w:ascii="Tahoma" w:hAnsi="Tahoma" w:cs="Tahoma"/>
          <w:sz w:val="24"/>
          <w:szCs w:val="24"/>
        </w:rPr>
      </w:pPr>
      <w:bookmarkStart w:name="_Toc197885863" w:id="187"/>
      <w:bookmarkEnd w:id="177"/>
      <w:r w:rsidRPr="00055B64">
        <w:rPr>
          <w:rFonts w:ascii="Tahoma" w:hAnsi="Tahoma" w:cs="Tahoma"/>
          <w:sz w:val="24"/>
          <w:szCs w:val="24"/>
        </w:rPr>
        <w:t>7</w:t>
      </w:r>
      <w:r w:rsidRPr="00055B64" w:rsidR="00B47F62">
        <w:rPr>
          <w:rFonts w:ascii="Tahoma" w:hAnsi="Tahoma" w:cs="Tahoma"/>
          <w:sz w:val="24"/>
          <w:szCs w:val="24"/>
        </w:rPr>
        <w:t xml:space="preserve">. </w:t>
      </w:r>
      <w:bookmarkStart w:name="_Toc147999849" w:id="188"/>
      <w:r w:rsidRPr="00055B64" w:rsidR="00B47F62">
        <w:rPr>
          <w:rFonts w:ascii="Tahoma" w:hAnsi="Tahoma" w:cs="Tahoma"/>
          <w:sz w:val="24"/>
          <w:szCs w:val="24"/>
        </w:rPr>
        <w:t>PRIEDAI</w:t>
      </w:r>
      <w:bookmarkEnd w:id="187"/>
      <w:bookmarkEnd w:id="188"/>
      <w:r w:rsidRPr="00055B64" w:rsidR="00B47F62">
        <w:rPr>
          <w:rFonts w:ascii="Tahoma" w:hAnsi="Tahoma" w:cs="Tahoma"/>
          <w:sz w:val="24"/>
          <w:szCs w:val="24"/>
        </w:rPr>
        <w:t xml:space="preserve"> </w:t>
      </w:r>
    </w:p>
    <w:p w:rsidRPr="00055B64" w:rsidR="001B15E4" w:rsidP="00AF68E1" w:rsidRDefault="001B15E4" w14:paraId="5B2E8ACF" w14:textId="77777777">
      <w:pPr>
        <w:pStyle w:val="Heading2"/>
        <w:spacing w:line="276" w:lineRule="auto"/>
        <w:rPr>
          <w:rFonts w:cs="Tahoma"/>
          <w:color w:val="auto"/>
          <w:sz w:val="24"/>
          <w:szCs w:val="24"/>
          <w:highlight w:val="yellow"/>
        </w:rPr>
      </w:pPr>
      <w:bookmarkStart w:name="_Toc147999850" w:id="189"/>
    </w:p>
    <w:p w:rsidRPr="00055B64" w:rsidR="00B65EC0" w:rsidP="00055B64" w:rsidRDefault="00B65EC0" w14:paraId="6DEA0636" w14:textId="051098FD">
      <w:pPr>
        <w:spacing w:line="276" w:lineRule="auto"/>
        <w:rPr>
          <w:rFonts w:ascii="Tahoma" w:hAnsi="Tahoma" w:cs="Tahoma"/>
        </w:rPr>
      </w:pPr>
      <w:bookmarkStart w:name="_Toc173497926" w:id="190"/>
      <w:bookmarkEnd w:id="189"/>
      <w:r w:rsidRPr="00055B64">
        <w:rPr>
          <w:rFonts w:ascii="Tahoma" w:hAnsi="Tahoma" w:cs="Tahoma"/>
        </w:rPr>
        <w:t>1 priedas. Valstybės įmonės registrų centro tvarkomų registrų ir informacinių sistemų pokyčių valdymo visose gyvavimo ciklo stadijose tvarkos aprašas</w:t>
      </w:r>
      <w:bookmarkEnd w:id="190"/>
      <w:r w:rsidRPr="00055B64" w:rsidR="00F41729">
        <w:rPr>
          <w:rFonts w:ascii="Tahoma" w:hAnsi="Tahoma" w:cs="Tahoma"/>
        </w:rPr>
        <w:t xml:space="preserve"> (pridedamas).</w:t>
      </w:r>
    </w:p>
    <w:p w:rsidRPr="00055B64" w:rsidR="00B65EC0" w:rsidP="00055B64" w:rsidRDefault="00B65EC0" w14:paraId="45FD3350" w14:textId="6F44A494">
      <w:pPr>
        <w:spacing w:line="276" w:lineRule="auto"/>
        <w:rPr>
          <w:rFonts w:ascii="Tahoma" w:hAnsi="Tahoma" w:cs="Tahoma"/>
        </w:rPr>
      </w:pPr>
      <w:bookmarkStart w:name="_Toc173497927" w:id="191"/>
      <w:r w:rsidRPr="00055B64">
        <w:rPr>
          <w:rFonts w:ascii="Tahoma" w:hAnsi="Tahoma" w:cs="Tahoma"/>
        </w:rPr>
        <w:t xml:space="preserve">2 priedas. Pirkimo objekto (Informacinės Sistemos/Registro) ataskaitos gairės </w:t>
      </w:r>
      <w:bookmarkEnd w:id="191"/>
      <w:r w:rsidRPr="00055B64" w:rsidR="00F41729">
        <w:rPr>
          <w:rFonts w:ascii="Tahoma" w:hAnsi="Tahoma" w:cs="Tahoma"/>
        </w:rPr>
        <w:t>(pridedamas).</w:t>
      </w:r>
    </w:p>
    <w:p w:rsidRPr="00055B64" w:rsidR="004A0768" w:rsidP="004A0768" w:rsidRDefault="004A0768" w14:paraId="635DF7AA" w14:textId="77777777">
      <w:pPr>
        <w:pStyle w:val="Heading3"/>
        <w:rPr>
          <w:rFonts w:cs="Tahoma"/>
          <w:lang w:val="en-US"/>
        </w:rPr>
      </w:pPr>
    </w:p>
    <w:p w:rsidRPr="00055B64" w:rsidR="004A0768" w:rsidP="004A0768" w:rsidRDefault="004A0768" w14:paraId="56E84537" w14:textId="77777777">
      <w:pPr>
        <w:rPr>
          <w:rFonts w:ascii="Tahoma" w:hAnsi="Tahoma" w:cs="Tahoma"/>
          <w:lang w:val="en-US"/>
        </w:rPr>
      </w:pPr>
    </w:p>
    <w:p w:rsidRPr="00055B64" w:rsidR="004A0768" w:rsidP="004A0768" w:rsidRDefault="004A0768" w14:paraId="4965E5BB" w14:textId="77777777">
      <w:pPr>
        <w:rPr>
          <w:rFonts w:ascii="Tahoma" w:hAnsi="Tahoma" w:cs="Tahoma"/>
          <w:lang w:val="en-US"/>
        </w:rPr>
      </w:pPr>
    </w:p>
    <w:p w:rsidRPr="00055B64" w:rsidR="004A0768" w:rsidP="004A0768" w:rsidRDefault="004A0768" w14:paraId="419F3D0C" w14:textId="77777777">
      <w:pPr>
        <w:rPr>
          <w:rFonts w:ascii="Tahoma" w:hAnsi="Tahoma" w:cs="Tahoma"/>
          <w:lang w:val="en-US"/>
        </w:rPr>
      </w:pPr>
    </w:p>
    <w:p w:rsidRPr="00055B64" w:rsidR="004A0768" w:rsidP="004A0768" w:rsidRDefault="004A0768" w14:paraId="3679596C" w14:textId="77777777">
      <w:pPr>
        <w:rPr>
          <w:rFonts w:ascii="Tahoma" w:hAnsi="Tahoma" w:cs="Tahoma"/>
          <w:lang w:val="en-US"/>
        </w:rPr>
      </w:pPr>
    </w:p>
    <w:p w:rsidRPr="00055B64" w:rsidR="004A0768" w:rsidP="004A0768" w:rsidRDefault="004A0768" w14:paraId="06415856" w14:textId="77777777">
      <w:pPr>
        <w:rPr>
          <w:rFonts w:ascii="Tahoma" w:hAnsi="Tahoma" w:cs="Tahoma"/>
          <w:lang w:val="en-US"/>
        </w:rPr>
      </w:pPr>
    </w:p>
    <w:p w:rsidRPr="00055B64" w:rsidR="004A0768" w:rsidP="004A0768" w:rsidRDefault="004A0768" w14:paraId="117C1DCF" w14:textId="77777777">
      <w:pPr>
        <w:rPr>
          <w:rFonts w:ascii="Tahoma" w:hAnsi="Tahoma" w:cs="Tahoma"/>
          <w:lang w:val="en-US"/>
        </w:rPr>
      </w:pPr>
    </w:p>
    <w:p w:rsidRPr="00055B64" w:rsidR="004A0768" w:rsidP="004A0768" w:rsidRDefault="004A0768" w14:paraId="77035234" w14:textId="77777777">
      <w:pPr>
        <w:rPr>
          <w:rFonts w:ascii="Tahoma" w:hAnsi="Tahoma" w:cs="Tahoma"/>
          <w:lang w:val="en-US"/>
        </w:rPr>
      </w:pPr>
    </w:p>
    <w:p w:rsidRPr="00055B64" w:rsidR="004A0768" w:rsidP="004A0768" w:rsidRDefault="004A0768" w14:paraId="1C5B3AA8" w14:textId="77777777">
      <w:pPr>
        <w:rPr>
          <w:rFonts w:ascii="Tahoma" w:hAnsi="Tahoma" w:cs="Tahoma"/>
          <w:lang w:val="en-US"/>
        </w:rPr>
      </w:pPr>
    </w:p>
    <w:p w:rsidRPr="00055B64" w:rsidR="004A0768" w:rsidP="004A0768" w:rsidRDefault="004A0768" w14:paraId="7BC30951" w14:textId="77777777">
      <w:pPr>
        <w:rPr>
          <w:rFonts w:ascii="Tahoma" w:hAnsi="Tahoma" w:cs="Tahoma"/>
          <w:lang w:val="en-US"/>
        </w:rPr>
      </w:pPr>
    </w:p>
    <w:p w:rsidRPr="00055B64" w:rsidR="004A0768" w:rsidP="004A0768" w:rsidRDefault="004A0768" w14:paraId="0D964D61" w14:textId="77777777">
      <w:pPr>
        <w:rPr>
          <w:rFonts w:ascii="Tahoma" w:hAnsi="Tahoma" w:cs="Tahoma"/>
          <w:lang w:val="en-US"/>
        </w:rPr>
      </w:pPr>
    </w:p>
    <w:p w:rsidRPr="00055B64" w:rsidR="004A0768" w:rsidP="004A0768" w:rsidRDefault="004A0768" w14:paraId="14351AA1" w14:textId="77777777">
      <w:pPr>
        <w:rPr>
          <w:rFonts w:ascii="Tahoma" w:hAnsi="Tahoma" w:cs="Tahoma"/>
          <w:lang w:val="en-US"/>
        </w:rPr>
      </w:pPr>
    </w:p>
    <w:p w:rsidRPr="00055B64" w:rsidR="004A0768" w:rsidP="004A0768" w:rsidRDefault="004A0768" w14:paraId="68183745" w14:textId="77777777">
      <w:pPr>
        <w:rPr>
          <w:rFonts w:ascii="Tahoma" w:hAnsi="Tahoma" w:cs="Tahoma"/>
          <w:lang w:val="en-US"/>
        </w:rPr>
      </w:pPr>
    </w:p>
    <w:p w:rsidR="004A0768" w:rsidP="004A0768" w:rsidRDefault="004A0768" w14:paraId="0AC43927" w14:textId="77777777">
      <w:pPr>
        <w:rPr>
          <w:rFonts w:ascii="Tahoma" w:hAnsi="Tahoma" w:cs="Tahoma"/>
          <w:lang w:val="en-US"/>
        </w:rPr>
      </w:pPr>
    </w:p>
    <w:p w:rsidR="00BD6BD3" w:rsidP="004A0768" w:rsidRDefault="00BD6BD3" w14:paraId="77B87F41" w14:textId="77777777">
      <w:pPr>
        <w:rPr>
          <w:rFonts w:ascii="Tahoma" w:hAnsi="Tahoma" w:cs="Tahoma"/>
          <w:lang w:val="en-US"/>
        </w:rPr>
      </w:pPr>
    </w:p>
    <w:p w:rsidR="00BD6BD3" w:rsidP="004A0768" w:rsidRDefault="00BD6BD3" w14:paraId="7D4653EA" w14:textId="77777777">
      <w:pPr>
        <w:rPr>
          <w:rFonts w:ascii="Tahoma" w:hAnsi="Tahoma" w:cs="Tahoma"/>
          <w:lang w:val="en-US"/>
        </w:rPr>
      </w:pPr>
    </w:p>
    <w:p w:rsidR="00BD6BD3" w:rsidP="004A0768" w:rsidRDefault="00BD6BD3" w14:paraId="75DC3090" w14:textId="77777777">
      <w:pPr>
        <w:rPr>
          <w:rFonts w:ascii="Tahoma" w:hAnsi="Tahoma" w:cs="Tahoma"/>
          <w:lang w:val="en-US"/>
        </w:rPr>
      </w:pPr>
    </w:p>
    <w:p w:rsidR="00BD6BD3" w:rsidP="004A0768" w:rsidRDefault="00BD6BD3" w14:paraId="7AA54775" w14:textId="77777777">
      <w:pPr>
        <w:rPr>
          <w:rFonts w:ascii="Tahoma" w:hAnsi="Tahoma" w:cs="Tahoma"/>
          <w:lang w:val="en-US"/>
        </w:rPr>
      </w:pPr>
    </w:p>
    <w:p w:rsidR="00BD6BD3" w:rsidP="004A0768" w:rsidRDefault="00BD6BD3" w14:paraId="2BC3EE1B" w14:textId="77777777">
      <w:pPr>
        <w:rPr>
          <w:rFonts w:ascii="Tahoma" w:hAnsi="Tahoma" w:cs="Tahoma"/>
          <w:lang w:val="en-US"/>
        </w:rPr>
      </w:pPr>
    </w:p>
    <w:p w:rsidR="00BD6BD3" w:rsidP="004A0768" w:rsidRDefault="00BD6BD3" w14:paraId="09F8AF8F" w14:textId="77777777">
      <w:pPr>
        <w:rPr>
          <w:rFonts w:ascii="Tahoma" w:hAnsi="Tahoma" w:cs="Tahoma"/>
          <w:lang w:val="en-US"/>
        </w:rPr>
      </w:pPr>
    </w:p>
    <w:p w:rsidR="00BD6BD3" w:rsidP="004A0768" w:rsidRDefault="00BD6BD3" w14:paraId="5D301894" w14:textId="77777777">
      <w:pPr>
        <w:rPr>
          <w:rFonts w:ascii="Tahoma" w:hAnsi="Tahoma" w:cs="Tahoma"/>
          <w:lang w:val="en-US"/>
        </w:rPr>
      </w:pPr>
    </w:p>
    <w:p w:rsidR="00BD6BD3" w:rsidP="004A0768" w:rsidRDefault="00BD6BD3" w14:paraId="375A2A78" w14:textId="77777777">
      <w:pPr>
        <w:rPr>
          <w:rFonts w:ascii="Tahoma" w:hAnsi="Tahoma" w:cs="Tahoma"/>
          <w:lang w:val="en-US"/>
        </w:rPr>
      </w:pPr>
    </w:p>
    <w:p w:rsidR="00BD6BD3" w:rsidP="004A0768" w:rsidRDefault="00BD6BD3" w14:paraId="579238DF" w14:textId="77777777">
      <w:pPr>
        <w:rPr>
          <w:rFonts w:ascii="Tahoma" w:hAnsi="Tahoma" w:cs="Tahoma"/>
          <w:lang w:val="en-US"/>
        </w:rPr>
      </w:pPr>
    </w:p>
    <w:p w:rsidR="00BD6BD3" w:rsidP="004A0768" w:rsidRDefault="00BD6BD3" w14:paraId="10FD1E2C" w14:textId="77777777">
      <w:pPr>
        <w:rPr>
          <w:rFonts w:ascii="Tahoma" w:hAnsi="Tahoma" w:cs="Tahoma"/>
          <w:lang w:val="en-US"/>
        </w:rPr>
      </w:pPr>
    </w:p>
    <w:p w:rsidR="00BD6BD3" w:rsidP="004A0768" w:rsidRDefault="00BD6BD3" w14:paraId="1280C4E2" w14:textId="77777777">
      <w:pPr>
        <w:rPr>
          <w:rFonts w:ascii="Tahoma" w:hAnsi="Tahoma" w:cs="Tahoma"/>
          <w:lang w:val="en-US"/>
        </w:rPr>
      </w:pPr>
    </w:p>
    <w:p w:rsidR="00BD6BD3" w:rsidP="004A0768" w:rsidRDefault="00BD6BD3" w14:paraId="3F4E77F4" w14:textId="77777777">
      <w:pPr>
        <w:rPr>
          <w:rFonts w:ascii="Tahoma" w:hAnsi="Tahoma" w:cs="Tahoma"/>
          <w:lang w:val="en-US"/>
        </w:rPr>
      </w:pPr>
    </w:p>
    <w:p w:rsidR="00BD6BD3" w:rsidP="004A0768" w:rsidRDefault="00BD6BD3" w14:paraId="1428A23A" w14:textId="77777777">
      <w:pPr>
        <w:rPr>
          <w:rFonts w:ascii="Tahoma" w:hAnsi="Tahoma" w:cs="Tahoma"/>
          <w:lang w:val="en-US"/>
        </w:rPr>
      </w:pPr>
    </w:p>
    <w:p w:rsidR="00BD6BD3" w:rsidP="004A0768" w:rsidRDefault="00BD6BD3" w14:paraId="67C034E4" w14:textId="77777777">
      <w:pPr>
        <w:rPr>
          <w:rFonts w:ascii="Tahoma" w:hAnsi="Tahoma" w:cs="Tahoma"/>
          <w:lang w:val="en-US"/>
        </w:rPr>
      </w:pPr>
    </w:p>
    <w:p w:rsidRPr="00055B64" w:rsidR="00BD6BD3" w:rsidP="004A0768" w:rsidRDefault="00BD6BD3" w14:paraId="482064A2" w14:textId="77777777">
      <w:pPr>
        <w:rPr>
          <w:rFonts w:ascii="Tahoma" w:hAnsi="Tahoma" w:cs="Tahoma"/>
          <w:lang w:val="en-US"/>
        </w:rPr>
      </w:pPr>
    </w:p>
    <w:p w:rsidRPr="00055B64" w:rsidR="004A0768" w:rsidP="004A0768" w:rsidRDefault="004A0768" w14:paraId="0A0BB2BB" w14:textId="77777777">
      <w:pPr>
        <w:rPr>
          <w:rFonts w:ascii="Tahoma" w:hAnsi="Tahoma" w:cs="Tahoma"/>
          <w:lang w:val="en-US"/>
        </w:rPr>
      </w:pPr>
    </w:p>
    <w:p w:rsidRPr="00055B64" w:rsidR="004A0768" w:rsidP="004A0768" w:rsidRDefault="004A0768" w14:paraId="575E2BAB" w14:textId="77777777">
      <w:pPr>
        <w:rPr>
          <w:rFonts w:ascii="Tahoma" w:hAnsi="Tahoma" w:cs="Tahoma"/>
          <w:lang w:val="en-US"/>
        </w:rPr>
      </w:pPr>
    </w:p>
    <w:p w:rsidRPr="00055B64" w:rsidR="004A0768" w:rsidP="004A0768" w:rsidRDefault="004A0768" w14:paraId="65BE79C6" w14:textId="77777777">
      <w:pPr>
        <w:rPr>
          <w:rFonts w:ascii="Tahoma" w:hAnsi="Tahoma" w:cs="Tahoma"/>
          <w:lang w:val="en-US"/>
        </w:rPr>
      </w:pPr>
    </w:p>
    <w:p w:rsidRPr="00055B64" w:rsidR="007F36B8" w:rsidP="004A0768" w:rsidRDefault="007F36B8" w14:paraId="0F258FF2" w14:textId="77777777">
      <w:pPr>
        <w:rPr>
          <w:rFonts w:ascii="Tahoma" w:hAnsi="Tahoma" w:cs="Tahoma"/>
          <w:lang w:val="en-US"/>
        </w:rPr>
      </w:pPr>
    </w:p>
    <w:p w:rsidRPr="00055B64" w:rsidR="004A0768" w:rsidP="004A0768" w:rsidRDefault="004A0768" w14:paraId="147B8F60" w14:textId="77777777">
      <w:pPr>
        <w:rPr>
          <w:rFonts w:ascii="Tahoma" w:hAnsi="Tahoma" w:cs="Tahoma"/>
          <w:lang w:val="en-US"/>
        </w:rPr>
      </w:pPr>
    </w:p>
    <w:p w:rsidRPr="00055B64" w:rsidR="004A0768" w:rsidP="004A0768" w:rsidRDefault="004A0768" w14:paraId="7AB131FF" w14:textId="77777777">
      <w:pPr>
        <w:rPr>
          <w:rFonts w:ascii="Tahoma" w:hAnsi="Tahoma" w:cs="Tahoma"/>
          <w:lang w:val="en-US"/>
        </w:rPr>
      </w:pPr>
    </w:p>
    <w:p w:rsidRPr="00055B64" w:rsidR="00EF70EA" w:rsidP="00EF70EA" w:rsidRDefault="004A0768" w14:paraId="6B0C6D07" w14:textId="77777777">
      <w:pPr>
        <w:pStyle w:val="Heading3"/>
        <w:jc w:val="right"/>
        <w:rPr>
          <w:rFonts w:cs="Tahoma"/>
        </w:rPr>
      </w:pPr>
      <w:bookmarkStart w:name="_Toc197885864" w:id="192"/>
      <w:r w:rsidRPr="00055B64">
        <w:rPr>
          <w:rFonts w:cs="Tahoma"/>
          <w:lang w:val="en-US"/>
        </w:rPr>
        <w:t xml:space="preserve">1 </w:t>
      </w:r>
      <w:proofErr w:type="spellStart"/>
      <w:r w:rsidRPr="00055B64">
        <w:rPr>
          <w:rFonts w:cs="Tahoma"/>
          <w:lang w:val="en-US"/>
        </w:rPr>
        <w:t>Priedas</w:t>
      </w:r>
      <w:proofErr w:type="spellEnd"/>
      <w:r w:rsidRPr="00055B64" w:rsidR="00FA3D61">
        <w:rPr>
          <w:rFonts w:cs="Tahoma"/>
          <w:lang w:val="en-US"/>
        </w:rPr>
        <w:t xml:space="preserve">. </w:t>
      </w:r>
      <w:r w:rsidRPr="00055B64" w:rsidR="00FA3D61">
        <w:rPr>
          <w:rFonts w:cs="Tahoma"/>
        </w:rPr>
        <w:t>Valstybės įmonės registrų centro tvarkomų registrų</w:t>
      </w:r>
      <w:bookmarkEnd w:id="192"/>
      <w:r w:rsidRPr="00055B64" w:rsidR="00FA3D61">
        <w:rPr>
          <w:rFonts w:cs="Tahoma"/>
        </w:rPr>
        <w:t xml:space="preserve"> </w:t>
      </w:r>
    </w:p>
    <w:p w:rsidRPr="00055B64" w:rsidR="004A0768" w:rsidP="00EF70EA" w:rsidRDefault="00FA3D61" w14:paraId="5FEA6981" w14:textId="03A1A390">
      <w:pPr>
        <w:pStyle w:val="Heading3"/>
        <w:jc w:val="right"/>
        <w:rPr>
          <w:rFonts w:cs="Tahoma"/>
        </w:rPr>
      </w:pPr>
      <w:bookmarkStart w:name="_Toc197885865" w:id="193"/>
      <w:r w:rsidRPr="00055B64">
        <w:rPr>
          <w:rFonts w:cs="Tahoma"/>
        </w:rPr>
        <w:t>ir informacinių sistemų pokyčių valdymo visose gyvavimo ciklo stadijose tvarkos aprašas</w:t>
      </w:r>
      <w:bookmarkEnd w:id="193"/>
    </w:p>
    <w:p w:rsidRPr="00055B64" w:rsidR="009D7668" w:rsidP="00AF68E1" w:rsidRDefault="009D7668" w14:paraId="2F21C199" w14:textId="06A12DAA">
      <w:pPr>
        <w:pStyle w:val="TekstasNr"/>
        <w:numPr>
          <w:ilvl w:val="0"/>
          <w:numId w:val="0"/>
        </w:numPr>
        <w:tabs>
          <w:tab w:val="clear" w:pos="1134"/>
          <w:tab w:val="left" w:pos="567"/>
        </w:tabs>
        <w:spacing w:line="276" w:lineRule="auto"/>
        <w:rPr>
          <w:rFonts w:ascii="Tahoma" w:hAnsi="Tahoma" w:cs="Tahoma"/>
          <w:color w:val="0070C0"/>
          <w:lang w:val="en-US"/>
        </w:rPr>
      </w:pPr>
    </w:p>
    <w:p w:rsidRPr="00055B64" w:rsidR="000F564B" w:rsidRDefault="000F564B" w14:paraId="7C8687BD" w14:textId="77777777">
      <w:pPr>
        <w:spacing w:after="3" w:line="259" w:lineRule="auto"/>
        <w:ind w:left="3950" w:hanging="10"/>
        <w:jc w:val="center"/>
        <w:rPr>
          <w:rFonts w:ascii="Tahoma" w:hAnsi="Tahoma" w:cs="Tahoma"/>
        </w:rPr>
      </w:pPr>
      <w:r w:rsidRPr="00055B64">
        <w:rPr>
          <w:rFonts w:ascii="Tahoma" w:hAnsi="Tahoma" w:cs="Tahoma"/>
        </w:rPr>
        <w:t>PATVIRTINTA</w:t>
      </w:r>
    </w:p>
    <w:p w:rsidRPr="00055B64" w:rsidR="000F564B" w:rsidRDefault="000F564B" w14:paraId="5012558B" w14:textId="77777777">
      <w:pPr>
        <w:spacing w:after="262" w:line="242" w:lineRule="auto"/>
        <w:ind w:left="6123" w:right="332"/>
        <w:rPr>
          <w:rFonts w:ascii="Tahoma" w:hAnsi="Tahoma" w:cs="Tahoma"/>
        </w:rPr>
      </w:pPr>
      <w:r w:rsidRPr="00055B64">
        <w:rPr>
          <w:rFonts w:ascii="Tahoma" w:hAnsi="Tahoma" w:cs="Tahoma"/>
        </w:rPr>
        <w:t>valstybės įmonės Registrų centro generalinio direktoriaus įsakymu Nr.</w:t>
      </w:r>
    </w:p>
    <w:p w:rsidRPr="00055B64" w:rsidR="000F564B" w:rsidP="00FE73D7" w:rsidRDefault="000F564B" w14:paraId="4BE77E88" w14:textId="1E5C3D02">
      <w:pPr>
        <w:spacing w:line="259" w:lineRule="auto"/>
        <w:ind w:left="240"/>
        <w:jc w:val="center"/>
        <w:rPr>
          <w:rFonts w:ascii="Tahoma" w:hAnsi="Tahoma" w:cs="Tahoma"/>
        </w:rPr>
      </w:pPr>
      <w:r w:rsidRPr="00055B64">
        <w:rPr>
          <w:rFonts w:ascii="Tahoma" w:hAnsi="Tahoma" w:eastAsia="Tahoma" w:cs="Tahoma"/>
          <w:b/>
        </w:rPr>
        <w:t>VALSTYBĖS ĮMONĖS REGISTRŲ CENTRO TVARKOMŲ REGISTRŲ IR INFORMACINIŲ</w:t>
      </w:r>
      <w:r w:rsidR="00BD6BD3">
        <w:rPr>
          <w:rFonts w:ascii="Tahoma" w:hAnsi="Tahoma" w:eastAsia="Tahoma" w:cs="Tahoma"/>
          <w:b/>
        </w:rPr>
        <w:t xml:space="preserve"> </w:t>
      </w:r>
      <w:r w:rsidRPr="00055B64">
        <w:rPr>
          <w:rFonts w:ascii="Tahoma" w:hAnsi="Tahoma" w:eastAsia="Tahoma" w:cs="Tahoma"/>
          <w:b/>
        </w:rPr>
        <w:t>SISTEMŲ POKYČIŲ VALDYMO VISOSE GYVAVIMO CIKLO STADIJOSE TVARKOS</w:t>
      </w:r>
    </w:p>
    <w:p w:rsidRPr="00055B64" w:rsidR="000F564B" w:rsidP="00BD6BD3" w:rsidRDefault="000F564B" w14:paraId="0AEDF26A" w14:textId="77777777">
      <w:pPr>
        <w:spacing w:after="252" w:line="249" w:lineRule="auto"/>
        <w:ind w:left="26" w:hanging="10"/>
        <w:jc w:val="center"/>
        <w:rPr>
          <w:rFonts w:ascii="Tahoma" w:hAnsi="Tahoma" w:cs="Tahoma"/>
        </w:rPr>
      </w:pPr>
      <w:r w:rsidRPr="00055B64">
        <w:rPr>
          <w:rFonts w:ascii="Tahoma" w:hAnsi="Tahoma" w:eastAsia="Tahoma" w:cs="Tahoma"/>
          <w:b/>
        </w:rPr>
        <w:t>APRAŠAS</w:t>
      </w:r>
    </w:p>
    <w:p w:rsidRPr="00055B64" w:rsidR="000F564B" w:rsidRDefault="000F564B" w14:paraId="6579792A" w14:textId="77777777">
      <w:pPr>
        <w:spacing w:after="10" w:line="249" w:lineRule="auto"/>
        <w:ind w:left="26" w:right="1" w:hanging="10"/>
        <w:jc w:val="center"/>
        <w:rPr>
          <w:rFonts w:ascii="Tahoma" w:hAnsi="Tahoma" w:cs="Tahoma"/>
        </w:rPr>
      </w:pPr>
      <w:r w:rsidRPr="00055B64">
        <w:rPr>
          <w:rFonts w:ascii="Tahoma" w:hAnsi="Tahoma" w:eastAsia="Tahoma" w:cs="Tahoma"/>
          <w:b/>
        </w:rPr>
        <w:t>I SKYRIUS</w:t>
      </w:r>
    </w:p>
    <w:p w:rsidRPr="00055B64" w:rsidR="000F564B" w:rsidRDefault="000F564B" w14:paraId="002A23FE" w14:textId="77777777">
      <w:pPr>
        <w:spacing w:after="252" w:line="249" w:lineRule="auto"/>
        <w:ind w:left="26" w:right="1" w:hanging="10"/>
        <w:jc w:val="center"/>
        <w:rPr>
          <w:rFonts w:ascii="Tahoma" w:hAnsi="Tahoma" w:cs="Tahoma"/>
        </w:rPr>
      </w:pPr>
      <w:r w:rsidRPr="00055B64">
        <w:rPr>
          <w:rFonts w:ascii="Tahoma" w:hAnsi="Tahoma" w:eastAsia="Tahoma" w:cs="Tahoma"/>
          <w:b/>
        </w:rPr>
        <w:t>BENDROSIOS NUOSTATOS</w:t>
      </w:r>
    </w:p>
    <w:p w:rsidRPr="00055B64" w:rsidR="000F564B" w:rsidP="00D45A04" w:rsidRDefault="000F564B" w14:paraId="6BB371AE"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Valstybės įmonės Registrų centro tvarkomų registrų ir informacinių sistemų pokyčių valdymo visose gyvavimo ciklo stadijose tvarkos aprašas (toliau – Aprašas) nustato valstybės įmonės Registrų centro (toliau – Įmonė) tvarkomų registrų, valstybės ir vidinių</w:t>
      </w:r>
      <w:r w:rsidRPr="00055B64">
        <w:rPr>
          <w:rFonts w:ascii="Tahoma" w:hAnsi="Tahoma" w:cs="Tahoma"/>
          <w:vertAlign w:val="subscript"/>
        </w:rPr>
        <w:t xml:space="preserve"> </w:t>
      </w:r>
      <w:r w:rsidRPr="00055B64">
        <w:rPr>
          <w:rFonts w:ascii="Tahoma" w:hAnsi="Tahoma" w:cs="Tahoma"/>
        </w:rPr>
        <w:t xml:space="preserve">informacinių sistemų (toliau bendrai vadinama IS) pokyčių valdymą ir kontrolę visuose IS </w:t>
      </w:r>
      <w:r w:rsidRPr="00055B64">
        <w:rPr>
          <w:rFonts w:ascii="Tahoma" w:hAnsi="Tahoma" w:cs="Tahoma"/>
        </w:rPr>
        <w:t>gyvavimo ciklo etapuose, siekiant sumažinti neigiamo pokyčių poveikio IS veikimui riziką, užtikrinant saugų, kokybišką ir laiku atliktų reikalingų IS pokyčių įgyvendinimą.</w:t>
      </w:r>
    </w:p>
    <w:p w:rsidRPr="00055B64" w:rsidR="000F564B" w:rsidP="00D45A04" w:rsidRDefault="000F564B" w14:paraId="5E1D1912"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Apraše nustatyti standartizuoti IS pokyčių valdymo procesai, detalizuojantys ir papildantys IS gyvavimo ciklo stadijas – IS inicijavimą, IS kūrimą, IS eksploatavimą, IS modernizavimą, IS likvidavimą, apibrėžtas Valstybės informacinių sistemų gyvavimo ciklo valdymo metodikoje, patvirtintoje Informacinės visuomenės plėtros komiteto prie Susisiekimo ministerijos direktoriaus 2014 m. vasario 25 d. įsakymu Nr. T-29 „</w:t>
      </w:r>
      <w:hyperlink r:id="rId26">
        <w:r w:rsidRPr="00055B64">
          <w:rPr>
            <w:rFonts w:ascii="Tahoma" w:hAnsi="Tahoma" w:cs="Tahoma"/>
          </w:rPr>
          <w:t>Dėl</w:t>
        </w:r>
      </w:hyperlink>
      <w:hyperlink r:id="rId27">
        <w:r w:rsidRPr="00055B64">
          <w:rPr>
            <w:rFonts w:ascii="Tahoma" w:hAnsi="Tahoma" w:cs="Tahoma"/>
          </w:rPr>
          <w:t xml:space="preserve"> </w:t>
        </w:r>
      </w:hyperlink>
      <w:hyperlink r:id="rId28">
        <w:r w:rsidRPr="00055B64">
          <w:rPr>
            <w:rFonts w:ascii="Tahoma" w:hAnsi="Tahoma" w:cs="Tahoma"/>
          </w:rPr>
          <w:t>V</w:t>
        </w:r>
      </w:hyperlink>
      <w:hyperlink r:id="rId29">
        <w:r w:rsidRPr="00055B64">
          <w:rPr>
            <w:rFonts w:ascii="Tahoma" w:hAnsi="Tahoma" w:cs="Tahoma"/>
          </w:rPr>
          <w:t>alstybės</w:t>
        </w:r>
      </w:hyperlink>
      <w:hyperlink r:id="rId30">
        <w:r w:rsidRPr="00055B64">
          <w:rPr>
            <w:rFonts w:ascii="Tahoma" w:hAnsi="Tahoma" w:cs="Tahoma"/>
          </w:rPr>
          <w:t xml:space="preserve"> </w:t>
        </w:r>
      </w:hyperlink>
      <w:hyperlink r:id="rId31">
        <w:r w:rsidRPr="00055B64">
          <w:rPr>
            <w:rFonts w:ascii="Tahoma" w:hAnsi="Tahoma" w:cs="Tahoma"/>
          </w:rPr>
          <w:t>informacinių</w:t>
        </w:r>
      </w:hyperlink>
      <w:hyperlink r:id="rId32">
        <w:r w:rsidRPr="00055B64">
          <w:rPr>
            <w:rFonts w:ascii="Tahoma" w:hAnsi="Tahoma" w:cs="Tahoma"/>
          </w:rPr>
          <w:t xml:space="preserve"> </w:t>
        </w:r>
      </w:hyperlink>
      <w:hyperlink r:id="rId33">
        <w:r w:rsidRPr="00055B64">
          <w:rPr>
            <w:rFonts w:ascii="Tahoma" w:hAnsi="Tahoma" w:cs="Tahoma"/>
          </w:rPr>
          <w:t>sistemų</w:t>
        </w:r>
      </w:hyperlink>
      <w:hyperlink r:id="rId34">
        <w:r w:rsidRPr="00055B64">
          <w:rPr>
            <w:rFonts w:ascii="Tahoma" w:hAnsi="Tahoma" w:cs="Tahoma"/>
          </w:rPr>
          <w:t xml:space="preserve"> </w:t>
        </w:r>
      </w:hyperlink>
      <w:hyperlink r:id="rId35">
        <w:r w:rsidRPr="00055B64">
          <w:rPr>
            <w:rFonts w:ascii="Tahoma" w:hAnsi="Tahoma" w:cs="Tahoma"/>
          </w:rPr>
          <w:t xml:space="preserve">gyvavimo </w:t>
        </w:r>
      </w:hyperlink>
      <w:hyperlink r:id="rId36">
        <w:r w:rsidRPr="00055B64">
          <w:rPr>
            <w:rFonts w:ascii="Tahoma" w:hAnsi="Tahoma" w:cs="Tahoma"/>
          </w:rPr>
          <w:t>ciklo valdymo metodikos patvirtinimo</w:t>
        </w:r>
      </w:hyperlink>
      <w:r w:rsidRPr="00055B64">
        <w:rPr>
          <w:rFonts w:ascii="Tahoma" w:hAnsi="Tahoma" w:cs="Tahoma"/>
        </w:rPr>
        <w:t>“ (toliau – Metodika).</w:t>
      </w:r>
    </w:p>
    <w:p w:rsidRPr="00055B64" w:rsidR="000F564B" w:rsidP="00D45A04" w:rsidRDefault="000F564B" w14:paraId="1D57AF51"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Tais atvejais, kai kuriama ar modernizuojama valstybės IS, turi būti laikomasi Metodikoje nustatytų įteisinimo, inicijavimo, kūrimo, eksploatavimo, modernizavimo, likvidavimo reikalavimų.</w:t>
      </w:r>
    </w:p>
    <w:p w:rsidRPr="00055B64" w:rsidR="000F564B" w:rsidP="00D45A04" w:rsidRDefault="000F564B" w14:paraId="47ED7FDB"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Aprašas parengtas vadovaujantis Lietuvos  Respublikos valstybės informacinių išteklių valdymo įstatymu, Metodika, Valstybės informacinių sistemų steigimo, kūrimo, modernizavimo ir likvidavimo tvarkos aprašu, patvirtintu Lietuvos Respublikos Vyriausybės 2013 m. vasario 27 d. nutarimu Nr. 180 „Dėl Valstybės informacinių sistemų steigimo, kūrimo, modernizavimo ir likvidavimo tvarkos aprašo patvirtinimo“, Agile manifestu ir principais, </w:t>
      </w:r>
      <w:proofErr w:type="spellStart"/>
      <w:r w:rsidRPr="00055B64">
        <w:rPr>
          <w:rFonts w:ascii="Tahoma" w:hAnsi="Tahoma" w:cs="Tahoma"/>
        </w:rPr>
        <w:t>Scrum</w:t>
      </w:r>
      <w:proofErr w:type="spellEnd"/>
      <w:r w:rsidRPr="00055B64">
        <w:rPr>
          <w:rFonts w:ascii="Tahoma" w:hAnsi="Tahoma" w:cs="Tahoma"/>
        </w:rPr>
        <w:t xml:space="preserve"> metodika, bei kitais teisės aktais, reglamentuojančiais IS kūrimą ir vystymą.</w:t>
      </w:r>
    </w:p>
    <w:p w:rsidRPr="00055B64" w:rsidR="000F564B" w:rsidP="00D45A04" w:rsidRDefault="000F564B" w14:paraId="7D4ECEB2"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Kuriant naujas IS ar įgyvendinant IS pokyčius būtina vadovautis Saugos politika bei ją įgyvendinančiais dokumentais.</w:t>
      </w:r>
    </w:p>
    <w:p w:rsidRPr="00055B64" w:rsidR="000F564B" w:rsidP="00D45A04" w:rsidRDefault="000F564B" w14:paraId="535C7035"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Apraše vartojamos sąvokos:</w:t>
      </w:r>
    </w:p>
    <w:p w:rsidRPr="00055B64" w:rsidR="000F564B" w:rsidP="00D45A04" w:rsidRDefault="000F564B" w14:paraId="1C4990AD" w14:textId="77777777">
      <w:pPr>
        <w:numPr>
          <w:ilvl w:val="1"/>
          <w:numId w:val="44"/>
        </w:numPr>
        <w:tabs>
          <w:tab w:val="left" w:pos="1276"/>
        </w:tabs>
        <w:spacing w:after="5" w:line="248" w:lineRule="auto"/>
        <w:ind w:firstLine="857"/>
        <w:jc w:val="both"/>
        <w:rPr>
          <w:rFonts w:ascii="Tahoma" w:hAnsi="Tahoma" w:cs="Tahoma"/>
        </w:rPr>
      </w:pPr>
      <w:r w:rsidRPr="00055B64">
        <w:rPr>
          <w:rFonts w:ascii="Tahoma" w:hAnsi="Tahoma" w:eastAsia="Tahoma" w:cs="Tahoma"/>
          <w:b/>
        </w:rPr>
        <w:t>IS pokytis</w:t>
      </w:r>
      <w:r w:rsidRPr="00055B64">
        <w:rPr>
          <w:rFonts w:ascii="Tahoma" w:hAnsi="Tahoma" w:cs="Tahoma"/>
        </w:rPr>
        <w:t xml:space="preserve"> – bet koks IS modifikavimas, patobulinimas. IS pokyčiai skirstomi į IS vystymo (plėtros), Incidentų ir (ar) problemų šalinimo, Technologinių, Skubių ir Informacinių technologijų (toliau bendrai vadinama IT) infrastruktūros pokyčių kategorijas.</w:t>
      </w:r>
    </w:p>
    <w:p w:rsidRPr="00055B64" w:rsidR="000F564B" w:rsidP="00D45A04" w:rsidRDefault="000F564B" w14:paraId="4D3FF425" w14:textId="77777777">
      <w:pPr>
        <w:numPr>
          <w:ilvl w:val="1"/>
          <w:numId w:val="44"/>
        </w:numPr>
        <w:tabs>
          <w:tab w:val="left" w:pos="1276"/>
        </w:tabs>
        <w:spacing w:after="5" w:line="248" w:lineRule="auto"/>
        <w:ind w:firstLine="857"/>
        <w:jc w:val="both"/>
        <w:rPr>
          <w:rFonts w:ascii="Tahoma" w:hAnsi="Tahoma" w:cs="Tahoma"/>
        </w:rPr>
      </w:pPr>
      <w:r w:rsidRPr="00055B64">
        <w:rPr>
          <w:rFonts w:ascii="Tahoma" w:hAnsi="Tahoma" w:eastAsia="Tahoma" w:cs="Tahoma"/>
          <w:b/>
        </w:rPr>
        <w:t>JIRA sistema</w:t>
      </w:r>
      <w:r w:rsidRPr="00055B64">
        <w:rPr>
          <w:rFonts w:ascii="Tahoma" w:hAnsi="Tahoma" w:cs="Tahoma"/>
        </w:rPr>
        <w:t xml:space="preserve"> – „</w:t>
      </w:r>
      <w:proofErr w:type="spellStart"/>
      <w:r w:rsidRPr="00055B64">
        <w:rPr>
          <w:rFonts w:ascii="Tahoma" w:hAnsi="Tahoma" w:cs="Tahoma"/>
        </w:rPr>
        <w:t>Atlassian</w:t>
      </w:r>
      <w:proofErr w:type="spellEnd"/>
      <w:r w:rsidRPr="00055B64">
        <w:rPr>
          <w:rFonts w:ascii="Tahoma" w:hAnsi="Tahoma" w:cs="Tahoma"/>
        </w:rPr>
        <w:t>“ kompanijos sukurtas sprendimų rinkinys, skirtas projekto, produkto bei programinės įrangos kūrimo, priežiūros užduotims ir resursams valdyti.</w:t>
      </w:r>
    </w:p>
    <w:p w:rsidRPr="00055B64" w:rsidR="000F564B" w:rsidP="00D45A04" w:rsidRDefault="000F564B" w14:paraId="29860B3B" w14:textId="77777777">
      <w:pPr>
        <w:numPr>
          <w:ilvl w:val="1"/>
          <w:numId w:val="44"/>
        </w:numPr>
        <w:tabs>
          <w:tab w:val="left" w:pos="1276"/>
        </w:tabs>
        <w:spacing w:after="5" w:line="248" w:lineRule="auto"/>
        <w:ind w:firstLine="857"/>
        <w:jc w:val="both"/>
        <w:rPr>
          <w:rFonts w:ascii="Tahoma" w:hAnsi="Tahoma" w:cs="Tahoma"/>
        </w:rPr>
      </w:pPr>
      <w:r w:rsidRPr="00055B64">
        <w:rPr>
          <w:rFonts w:ascii="Tahoma" w:hAnsi="Tahoma" w:eastAsia="Tahoma" w:cs="Tahoma"/>
          <w:b/>
        </w:rPr>
        <w:t>Kūrėjų komanda</w:t>
      </w:r>
      <w:r w:rsidRPr="00055B64">
        <w:rPr>
          <w:rFonts w:ascii="Tahoma" w:hAnsi="Tahoma" w:cs="Tahoma"/>
        </w:rPr>
        <w:t xml:space="preserve"> – skirtingų kompetencijų (programuotojai, testuotojai, analitikai, architektai ir kt.) Įmonės arba samdomi išorės darbuotojai, kurie atsakingi už IS pokyčio kokybišką įgyvendinimą.</w:t>
      </w:r>
    </w:p>
    <w:p w:rsidRPr="00055B64" w:rsidR="000F564B" w:rsidP="00D45A04" w:rsidRDefault="000F564B" w14:paraId="16699D78" w14:textId="77777777">
      <w:pPr>
        <w:numPr>
          <w:ilvl w:val="1"/>
          <w:numId w:val="44"/>
        </w:numPr>
        <w:tabs>
          <w:tab w:val="left" w:pos="1276"/>
        </w:tabs>
        <w:spacing w:after="5" w:line="248" w:lineRule="auto"/>
        <w:ind w:firstLine="857"/>
        <w:jc w:val="both"/>
        <w:rPr>
          <w:rFonts w:ascii="Tahoma" w:hAnsi="Tahoma" w:cs="Tahoma"/>
        </w:rPr>
      </w:pPr>
      <w:r w:rsidRPr="00055B64">
        <w:rPr>
          <w:rFonts w:ascii="Tahoma" w:hAnsi="Tahoma" w:eastAsia="Tahoma" w:cs="Tahoma"/>
          <w:b/>
        </w:rPr>
        <w:t>Produkto vadovas</w:t>
      </w:r>
      <w:r w:rsidRPr="00055B64">
        <w:rPr>
          <w:rFonts w:ascii="Tahoma" w:hAnsi="Tahoma" w:cs="Tahoma"/>
        </w:rPr>
        <w:t xml:space="preserve"> – įmonės darbuotojas, atsakingas už IS kūrimą ar vystymą, atliekant IS vystymo poreikių analizę, parengiant IS vystymo planus, aprašant veiklos reikalavimus informacinei sistemai siekiant, kad IS atitiktų nustatytus reikalavimus ir kartu su Kūrėjų komanda įgyvendintas IS pokytis duotų kuo didesnę vertę.</w:t>
      </w:r>
    </w:p>
    <w:p w:rsidRPr="00055B64" w:rsidR="000F564B" w:rsidP="00D45A04" w:rsidRDefault="000F564B" w14:paraId="6CCABF8F" w14:textId="77777777">
      <w:pPr>
        <w:numPr>
          <w:ilvl w:val="1"/>
          <w:numId w:val="44"/>
        </w:numPr>
        <w:tabs>
          <w:tab w:val="left" w:pos="1276"/>
        </w:tabs>
        <w:spacing w:after="2" w:line="242" w:lineRule="auto"/>
        <w:ind w:firstLine="857"/>
        <w:jc w:val="both"/>
        <w:rPr>
          <w:rFonts w:ascii="Tahoma" w:hAnsi="Tahoma" w:cs="Tahoma"/>
        </w:rPr>
      </w:pPr>
      <w:r w:rsidRPr="00055B64">
        <w:rPr>
          <w:rFonts w:ascii="Tahoma" w:hAnsi="Tahoma" w:eastAsia="Tahoma" w:cs="Tahoma"/>
          <w:b/>
        </w:rPr>
        <w:t>Realizavimo reikalavimai</w:t>
      </w:r>
      <w:r w:rsidRPr="00055B64">
        <w:rPr>
          <w:rFonts w:ascii="Tahoma" w:hAnsi="Tahoma" w:cs="Tahoma"/>
        </w:rPr>
        <w:t xml:space="preserve"> – detalūs funkciniai, nefunkciniai, techniniai ir panaudojimo reikalavimai, kurie dažniausiai nustatomi ir tikslinami IS realizavimo etape atliekant detalią analizę.</w:t>
      </w:r>
    </w:p>
    <w:p w:rsidRPr="00055B64" w:rsidR="000F564B" w:rsidP="00D45A04" w:rsidRDefault="000F564B" w14:paraId="3923CF47" w14:textId="77777777">
      <w:pPr>
        <w:numPr>
          <w:ilvl w:val="1"/>
          <w:numId w:val="44"/>
        </w:numPr>
        <w:tabs>
          <w:tab w:val="left" w:pos="1276"/>
        </w:tabs>
        <w:spacing w:line="259" w:lineRule="auto"/>
        <w:ind w:firstLine="857"/>
        <w:jc w:val="both"/>
        <w:rPr>
          <w:rFonts w:ascii="Tahoma" w:hAnsi="Tahoma" w:cs="Tahoma"/>
        </w:rPr>
      </w:pPr>
      <w:r w:rsidRPr="00055B64">
        <w:rPr>
          <w:rFonts w:ascii="Tahoma" w:hAnsi="Tahoma" w:eastAsia="Tahoma" w:cs="Tahoma"/>
          <w:b/>
        </w:rPr>
        <w:t>Veiklos reikalavimai</w:t>
      </w:r>
      <w:r w:rsidRPr="00055B64">
        <w:rPr>
          <w:rFonts w:ascii="Tahoma" w:hAnsi="Tahoma" w:cs="Tahoma"/>
        </w:rPr>
        <w:t xml:space="preserve"> – esminiai funkciniai ir nefunkciniai reikalavimai IS, kylantys iš</w:t>
      </w:r>
    </w:p>
    <w:p w:rsidRPr="00055B64" w:rsidR="000F564B" w:rsidP="00AE4B3C" w:rsidRDefault="000F564B" w14:paraId="2DD3BA39" w14:textId="77777777">
      <w:pPr>
        <w:tabs>
          <w:tab w:val="left" w:pos="1276"/>
        </w:tabs>
        <w:ind w:left="1"/>
        <w:rPr>
          <w:rFonts w:ascii="Tahoma" w:hAnsi="Tahoma" w:cs="Tahoma"/>
        </w:rPr>
      </w:pPr>
      <w:r w:rsidRPr="00055B64">
        <w:rPr>
          <w:rFonts w:ascii="Tahoma" w:hAnsi="Tahoma" w:cs="Tahoma"/>
        </w:rPr>
        <w:t>nustatytų IS funkcijų, teisės aktų, veiklos procesų, sąveikos su kitomis IS ir registrais.</w:t>
      </w:r>
    </w:p>
    <w:p w:rsidRPr="00055B64" w:rsidR="000F564B" w:rsidP="00D45A04" w:rsidRDefault="000F564B" w14:paraId="2E9BF7F9" w14:textId="77777777">
      <w:pPr>
        <w:numPr>
          <w:ilvl w:val="1"/>
          <w:numId w:val="44"/>
        </w:numPr>
        <w:tabs>
          <w:tab w:val="left" w:pos="1276"/>
        </w:tabs>
        <w:spacing w:after="5" w:line="248" w:lineRule="auto"/>
        <w:ind w:firstLine="857"/>
        <w:jc w:val="both"/>
        <w:rPr>
          <w:rFonts w:ascii="Tahoma" w:hAnsi="Tahoma" w:cs="Tahoma"/>
        </w:rPr>
      </w:pPr>
      <w:r w:rsidRPr="00055B64">
        <w:rPr>
          <w:rFonts w:ascii="Tahoma" w:hAnsi="Tahoma" w:cs="Tahoma"/>
        </w:rPr>
        <w:t>Kitos Apraše vartojamos sąvokos suprantamos taip, kaip jos apibrėžtos Valstybės informacinių išteklių valdymo įstatyme ir kituose teisės aktuose, reglamentuojančiuose valstybės informacinių sistemų ir registrų kūrimą, modernizavimą ir veikimą.</w:t>
      </w:r>
    </w:p>
    <w:p w:rsidRPr="00055B64" w:rsidR="000F564B" w:rsidP="00D45A04" w:rsidRDefault="000F564B" w14:paraId="3084C813" w14:textId="77777777">
      <w:pPr>
        <w:numPr>
          <w:ilvl w:val="0"/>
          <w:numId w:val="44"/>
        </w:numPr>
        <w:tabs>
          <w:tab w:val="left" w:pos="1276"/>
        </w:tabs>
        <w:spacing w:line="259" w:lineRule="auto"/>
        <w:ind w:firstLine="857"/>
        <w:jc w:val="both"/>
        <w:rPr>
          <w:rFonts w:ascii="Tahoma" w:hAnsi="Tahoma" w:cs="Tahoma"/>
        </w:rPr>
      </w:pPr>
      <w:r w:rsidRPr="00055B64">
        <w:rPr>
          <w:rFonts w:ascii="Tahoma" w:hAnsi="Tahoma" w:cs="Tahoma"/>
        </w:rPr>
        <w:t xml:space="preserve">Valdant IS pokyčių procesus -– </w:t>
      </w:r>
      <w:hyperlink r:id="rId37">
        <w:r w:rsidRPr="00055B64">
          <w:rPr>
            <w:rFonts w:ascii="Tahoma" w:hAnsi="Tahoma" w:cs="Tahoma"/>
            <w:u w:val="single" w:color="0563C1"/>
          </w:rPr>
          <w:t>Analizuoti</w:t>
        </w:r>
      </w:hyperlink>
      <w:hyperlink r:id="rId38">
        <w:r w:rsidRPr="00055B64">
          <w:rPr>
            <w:rFonts w:ascii="Tahoma" w:hAnsi="Tahoma" w:cs="Tahoma"/>
            <w:u w:val="single" w:color="0563C1"/>
          </w:rPr>
          <w:t xml:space="preserve"> </w:t>
        </w:r>
      </w:hyperlink>
      <w:hyperlink r:id="rId39">
        <w:r w:rsidRPr="00055B64">
          <w:rPr>
            <w:rFonts w:ascii="Tahoma" w:hAnsi="Tahoma" w:cs="Tahoma"/>
            <w:u w:val="single" w:color="0563C1"/>
          </w:rPr>
          <w:t>IS</w:t>
        </w:r>
      </w:hyperlink>
      <w:hyperlink r:id="rId40">
        <w:r w:rsidRPr="00055B64">
          <w:rPr>
            <w:rFonts w:ascii="Tahoma" w:hAnsi="Tahoma" w:cs="Tahoma"/>
            <w:u w:val="single" w:color="0563C1"/>
          </w:rPr>
          <w:t xml:space="preserve"> </w:t>
        </w:r>
      </w:hyperlink>
      <w:hyperlink r:id="rId41">
        <w:r w:rsidRPr="00055B64">
          <w:rPr>
            <w:rFonts w:ascii="Tahoma" w:hAnsi="Tahoma" w:cs="Tahoma"/>
            <w:u w:val="single" w:color="0563C1"/>
          </w:rPr>
          <w:t>vystymo</w:t>
        </w:r>
      </w:hyperlink>
      <w:hyperlink r:id="rId42">
        <w:r w:rsidRPr="00055B64">
          <w:rPr>
            <w:rFonts w:ascii="Tahoma" w:hAnsi="Tahoma" w:cs="Tahoma"/>
            <w:u w:val="single" w:color="0563C1"/>
          </w:rPr>
          <w:t xml:space="preserve"> </w:t>
        </w:r>
      </w:hyperlink>
      <w:hyperlink r:id="rId43">
        <w:r w:rsidRPr="00055B64">
          <w:rPr>
            <w:rFonts w:ascii="Tahoma" w:hAnsi="Tahoma" w:cs="Tahoma"/>
            <w:u w:val="single" w:color="0563C1"/>
          </w:rPr>
          <w:t>idėjas</w:t>
        </w:r>
      </w:hyperlink>
      <w:hyperlink r:id="rId44">
        <w:r w:rsidRPr="00055B64">
          <w:rPr>
            <w:rFonts w:ascii="Tahoma" w:hAnsi="Tahoma" w:cs="Tahoma"/>
            <w:u w:val="single" w:color="0563C1"/>
          </w:rPr>
          <w:t>,</w:t>
        </w:r>
      </w:hyperlink>
      <w:r w:rsidRPr="00055B64">
        <w:rPr>
          <w:rFonts w:ascii="Tahoma" w:hAnsi="Tahoma" w:cs="Tahoma"/>
          <w:u w:val="single" w:color="0563C1"/>
        </w:rPr>
        <w:t xml:space="preserve"> </w:t>
      </w:r>
      <w:hyperlink r:id="rId45">
        <w:r w:rsidRPr="00055B64">
          <w:rPr>
            <w:rFonts w:ascii="Tahoma" w:hAnsi="Tahoma" w:cs="Tahoma"/>
            <w:u w:val="single" w:color="0563C1"/>
          </w:rPr>
          <w:t>Sudaryti</w:t>
        </w:r>
      </w:hyperlink>
      <w:hyperlink r:id="rId46">
        <w:r w:rsidRPr="00055B64">
          <w:rPr>
            <w:rFonts w:ascii="Tahoma" w:hAnsi="Tahoma" w:cs="Tahoma"/>
            <w:u w:val="single" w:color="0563C1"/>
          </w:rPr>
          <w:t xml:space="preserve"> </w:t>
        </w:r>
      </w:hyperlink>
      <w:hyperlink r:id="rId47">
        <w:r w:rsidRPr="00055B64">
          <w:rPr>
            <w:rFonts w:ascii="Tahoma" w:hAnsi="Tahoma" w:cs="Tahoma"/>
            <w:u w:val="single" w:color="0563C1"/>
          </w:rPr>
          <w:t>IS</w:t>
        </w:r>
      </w:hyperlink>
      <w:hyperlink r:id="rId48">
        <w:r w:rsidRPr="00055B64">
          <w:rPr>
            <w:rFonts w:ascii="Tahoma" w:hAnsi="Tahoma" w:cs="Tahoma"/>
            <w:u w:val="single" w:color="0563C1"/>
          </w:rPr>
          <w:t xml:space="preserve"> </w:t>
        </w:r>
      </w:hyperlink>
      <w:hyperlink r:id="rId49">
        <w:r w:rsidRPr="00055B64">
          <w:rPr>
            <w:rFonts w:ascii="Tahoma" w:hAnsi="Tahoma" w:cs="Tahoma"/>
            <w:u w:val="single" w:color="0563C1"/>
          </w:rPr>
          <w:t>vystymo</w:t>
        </w:r>
      </w:hyperlink>
      <w:hyperlink r:id="rId50">
        <w:r w:rsidRPr="00055B64">
          <w:rPr>
            <w:rFonts w:ascii="Tahoma" w:hAnsi="Tahoma" w:cs="Tahoma"/>
            <w:u w:val="single" w:color="0563C1"/>
          </w:rPr>
          <w:t xml:space="preserve"> </w:t>
        </w:r>
      </w:hyperlink>
      <w:hyperlink r:id="rId51">
        <w:r w:rsidRPr="00055B64">
          <w:rPr>
            <w:rFonts w:ascii="Tahoma" w:hAnsi="Tahoma" w:cs="Tahoma"/>
            <w:u w:val="single" w:color="0563C1"/>
          </w:rPr>
          <w:t>planą</w:t>
        </w:r>
      </w:hyperlink>
    </w:p>
    <w:p w:rsidRPr="00055B64" w:rsidR="000F564B" w:rsidP="00AE4B3C" w:rsidRDefault="000F564B" w14:paraId="70FC58B7" w14:textId="77777777">
      <w:pPr>
        <w:tabs>
          <w:tab w:val="left" w:pos="1276"/>
        </w:tabs>
        <w:spacing w:after="256" w:line="249" w:lineRule="auto"/>
        <w:ind w:left="26" w:hanging="10"/>
        <w:rPr>
          <w:rFonts w:ascii="Tahoma" w:hAnsi="Tahoma" w:cs="Tahoma"/>
        </w:rPr>
      </w:pPr>
      <w:hyperlink r:id="rId52">
        <w:r w:rsidRPr="00055B64">
          <w:rPr>
            <w:rFonts w:ascii="Tahoma" w:hAnsi="Tahoma" w:cs="Tahoma"/>
            <w:u w:val="single" w:color="0563C1"/>
          </w:rPr>
          <w:t>(</w:t>
        </w:r>
        <w:proofErr w:type="spellStart"/>
      </w:hyperlink>
      <w:hyperlink r:id="rId53">
        <w:r w:rsidRPr="00055B64">
          <w:rPr>
            <w:rFonts w:ascii="Tahoma" w:hAnsi="Tahoma" w:cs="Tahoma"/>
            <w:u w:val="single" w:color="0563C1"/>
          </w:rPr>
          <w:t>roadmap</w:t>
        </w:r>
        <w:proofErr w:type="spellEnd"/>
      </w:hyperlink>
      <w:hyperlink r:id="rId54">
        <w:r w:rsidRPr="00055B64">
          <w:rPr>
            <w:rFonts w:ascii="Tahoma" w:hAnsi="Tahoma" w:cs="Tahoma"/>
            <w:u w:val="single" w:color="0563C1"/>
          </w:rPr>
          <w:t>)</w:t>
        </w:r>
      </w:hyperlink>
      <w:hyperlink r:id="rId55">
        <w:r w:rsidRPr="00055B64">
          <w:rPr>
            <w:rFonts w:ascii="Tahoma" w:hAnsi="Tahoma" w:cs="Tahoma"/>
            <w:u w:val="single" w:color="0563C1"/>
          </w:rPr>
          <w:t>,</w:t>
        </w:r>
      </w:hyperlink>
      <w:r w:rsidRPr="00055B64">
        <w:rPr>
          <w:rFonts w:ascii="Tahoma" w:hAnsi="Tahoma" w:cs="Tahoma"/>
          <w:u w:val="single" w:color="0563C1"/>
        </w:rPr>
        <w:t xml:space="preserve"> </w:t>
      </w:r>
      <w:hyperlink r:id="rId56">
        <w:r w:rsidRPr="00055B64">
          <w:rPr>
            <w:rFonts w:ascii="Tahoma" w:hAnsi="Tahoma" w:cs="Tahoma"/>
            <w:u w:val="single" w:color="0563C1"/>
          </w:rPr>
          <w:t>Patvirtinti</w:t>
        </w:r>
      </w:hyperlink>
      <w:hyperlink r:id="rId57">
        <w:r w:rsidRPr="00055B64">
          <w:rPr>
            <w:rFonts w:ascii="Tahoma" w:hAnsi="Tahoma" w:cs="Tahoma"/>
            <w:u w:val="single" w:color="0563C1"/>
          </w:rPr>
          <w:t xml:space="preserve"> </w:t>
        </w:r>
      </w:hyperlink>
      <w:hyperlink r:id="rId58">
        <w:r w:rsidRPr="00055B64">
          <w:rPr>
            <w:rFonts w:ascii="Tahoma" w:hAnsi="Tahoma" w:cs="Tahoma"/>
            <w:u w:val="single" w:color="0563C1"/>
          </w:rPr>
          <w:t>IS</w:t>
        </w:r>
      </w:hyperlink>
      <w:hyperlink r:id="rId59">
        <w:r w:rsidRPr="00055B64">
          <w:rPr>
            <w:rFonts w:ascii="Tahoma" w:hAnsi="Tahoma" w:cs="Tahoma"/>
            <w:u w:val="single" w:color="0563C1"/>
          </w:rPr>
          <w:t xml:space="preserve"> </w:t>
        </w:r>
      </w:hyperlink>
      <w:hyperlink r:id="rId60">
        <w:r w:rsidRPr="00055B64">
          <w:rPr>
            <w:rFonts w:ascii="Tahoma" w:hAnsi="Tahoma" w:cs="Tahoma"/>
            <w:u w:val="single" w:color="0563C1"/>
          </w:rPr>
          <w:t>vystymo</w:t>
        </w:r>
      </w:hyperlink>
      <w:hyperlink r:id="rId61">
        <w:r w:rsidRPr="00055B64">
          <w:rPr>
            <w:rFonts w:ascii="Tahoma" w:hAnsi="Tahoma" w:cs="Tahoma"/>
            <w:u w:val="single" w:color="0563C1"/>
          </w:rPr>
          <w:t xml:space="preserve"> </w:t>
        </w:r>
      </w:hyperlink>
      <w:hyperlink r:id="rId62">
        <w:r w:rsidRPr="00055B64">
          <w:rPr>
            <w:rFonts w:ascii="Tahoma" w:hAnsi="Tahoma" w:cs="Tahoma"/>
            <w:u w:val="single" w:color="0563C1"/>
          </w:rPr>
          <w:t>planą</w:t>
        </w:r>
      </w:hyperlink>
      <w:hyperlink r:id="rId63">
        <w:r w:rsidRPr="00055B64">
          <w:rPr>
            <w:rFonts w:ascii="Tahoma" w:hAnsi="Tahoma" w:cs="Tahoma"/>
            <w:u w:val="single" w:color="0563C1"/>
          </w:rPr>
          <w:t xml:space="preserve"> </w:t>
        </w:r>
      </w:hyperlink>
      <w:hyperlink r:id="rId64">
        <w:r w:rsidRPr="00055B64">
          <w:rPr>
            <w:rFonts w:ascii="Tahoma" w:hAnsi="Tahoma" w:cs="Tahoma"/>
            <w:u w:val="single" w:color="0563C1"/>
          </w:rPr>
          <w:t>(</w:t>
        </w:r>
        <w:proofErr w:type="spellStart"/>
      </w:hyperlink>
      <w:hyperlink r:id="rId65">
        <w:r w:rsidRPr="00055B64">
          <w:rPr>
            <w:rFonts w:ascii="Tahoma" w:hAnsi="Tahoma" w:cs="Tahoma"/>
            <w:u w:val="single" w:color="0563C1"/>
          </w:rPr>
          <w:t>roadmap</w:t>
        </w:r>
        <w:proofErr w:type="spellEnd"/>
      </w:hyperlink>
      <w:hyperlink r:id="rId66">
        <w:r w:rsidRPr="00055B64">
          <w:rPr>
            <w:rFonts w:ascii="Tahoma" w:hAnsi="Tahoma" w:cs="Tahoma"/>
            <w:u w:val="single" w:color="0563C1"/>
          </w:rPr>
          <w:t>)</w:t>
        </w:r>
      </w:hyperlink>
      <w:hyperlink r:id="rId67">
        <w:r w:rsidRPr="00055B64">
          <w:rPr>
            <w:rFonts w:ascii="Tahoma" w:hAnsi="Tahoma" w:cs="Tahoma"/>
            <w:u w:val="single" w:color="0563C1"/>
          </w:rPr>
          <w:t xml:space="preserve"> </w:t>
        </w:r>
      </w:hyperlink>
      <w:hyperlink r:id="rId68">
        <w:r w:rsidRPr="00055B64">
          <w:rPr>
            <w:rFonts w:ascii="Tahoma" w:hAnsi="Tahoma" w:cs="Tahoma"/>
            <w:u w:val="single" w:color="0563C1"/>
          </w:rPr>
          <w:t>komitete</w:t>
        </w:r>
      </w:hyperlink>
      <w:r w:rsidRPr="00055B64">
        <w:rPr>
          <w:rFonts w:ascii="Tahoma" w:hAnsi="Tahoma" w:cs="Tahoma"/>
          <w:u w:val="single" w:color="0563C1"/>
        </w:rPr>
        <w:t xml:space="preserve">, </w:t>
      </w:r>
      <w:hyperlink r:id="rId69">
        <w:r w:rsidRPr="00055B64">
          <w:rPr>
            <w:rFonts w:ascii="Tahoma" w:hAnsi="Tahoma" w:cs="Tahoma"/>
            <w:u w:val="single" w:color="0563C1"/>
          </w:rPr>
          <w:t>Atlikti</w:t>
        </w:r>
      </w:hyperlink>
      <w:hyperlink r:id="rId70">
        <w:r w:rsidRPr="00055B64">
          <w:rPr>
            <w:rFonts w:ascii="Tahoma" w:hAnsi="Tahoma" w:cs="Tahoma"/>
            <w:u w:val="single" w:color="0563C1"/>
          </w:rPr>
          <w:t xml:space="preserve"> </w:t>
        </w:r>
      </w:hyperlink>
      <w:hyperlink r:id="rId71">
        <w:r w:rsidRPr="00055B64">
          <w:rPr>
            <w:rFonts w:ascii="Tahoma" w:hAnsi="Tahoma" w:cs="Tahoma"/>
            <w:u w:val="single" w:color="0563C1"/>
          </w:rPr>
          <w:t>detalią</w:t>
        </w:r>
      </w:hyperlink>
      <w:hyperlink r:id="rId72">
        <w:r w:rsidRPr="00055B64">
          <w:rPr>
            <w:rFonts w:ascii="Tahoma" w:hAnsi="Tahoma" w:cs="Tahoma"/>
            <w:u w:val="single" w:color="0563C1"/>
          </w:rPr>
          <w:t xml:space="preserve"> </w:t>
        </w:r>
      </w:hyperlink>
      <w:hyperlink r:id="rId73">
        <w:r w:rsidRPr="00055B64">
          <w:rPr>
            <w:rFonts w:ascii="Tahoma" w:hAnsi="Tahoma" w:cs="Tahoma"/>
            <w:u w:val="single" w:color="0563C1"/>
          </w:rPr>
          <w:t>IS</w:t>
        </w:r>
      </w:hyperlink>
      <w:hyperlink r:id="rId74">
        <w:r w:rsidRPr="00055B64">
          <w:rPr>
            <w:rFonts w:ascii="Tahoma" w:hAnsi="Tahoma" w:cs="Tahoma"/>
            <w:u w:val="single" w:color="0563C1"/>
          </w:rPr>
          <w:t xml:space="preserve"> </w:t>
        </w:r>
      </w:hyperlink>
      <w:hyperlink r:id="rId75">
        <w:r w:rsidRPr="00055B64">
          <w:rPr>
            <w:rFonts w:ascii="Tahoma" w:hAnsi="Tahoma" w:cs="Tahoma"/>
            <w:u w:val="single" w:color="0563C1"/>
          </w:rPr>
          <w:t>vystymo</w:t>
        </w:r>
      </w:hyperlink>
      <w:hyperlink r:id="rId76">
        <w:r w:rsidRPr="00055B64">
          <w:rPr>
            <w:rFonts w:ascii="Tahoma" w:hAnsi="Tahoma" w:cs="Tahoma"/>
            <w:u w:val="single" w:color="0563C1"/>
          </w:rPr>
          <w:t xml:space="preserve"> </w:t>
        </w:r>
      </w:hyperlink>
      <w:hyperlink r:id="rId77">
        <w:r w:rsidRPr="00055B64">
          <w:rPr>
            <w:rFonts w:ascii="Tahoma" w:hAnsi="Tahoma" w:cs="Tahoma"/>
            <w:u w:val="single" w:color="0563C1"/>
          </w:rPr>
          <w:t>darbų</w:t>
        </w:r>
      </w:hyperlink>
      <w:hyperlink r:id="rId78">
        <w:r w:rsidRPr="00055B64">
          <w:rPr>
            <w:rFonts w:ascii="Tahoma" w:hAnsi="Tahoma" w:cs="Tahoma"/>
            <w:u w:val="single" w:color="0563C1"/>
          </w:rPr>
          <w:t xml:space="preserve"> </w:t>
        </w:r>
      </w:hyperlink>
      <w:hyperlink r:id="rId79">
        <w:r w:rsidRPr="00055B64">
          <w:rPr>
            <w:rFonts w:ascii="Tahoma" w:hAnsi="Tahoma" w:cs="Tahoma"/>
            <w:u w:val="single" w:color="0563C1"/>
          </w:rPr>
          <w:t>analizę</w:t>
        </w:r>
      </w:hyperlink>
      <w:hyperlink r:id="rId80">
        <w:r w:rsidRPr="00055B64">
          <w:rPr>
            <w:rFonts w:ascii="Tahoma" w:hAnsi="Tahoma" w:cs="Tahoma"/>
            <w:u w:val="single" w:color="0563C1"/>
          </w:rPr>
          <w:t xml:space="preserve">, </w:t>
        </w:r>
      </w:hyperlink>
      <w:hyperlink r:id="rId81">
        <w:r w:rsidRPr="00055B64">
          <w:rPr>
            <w:rFonts w:ascii="Tahoma" w:hAnsi="Tahoma" w:cs="Tahoma"/>
            <w:u w:val="single" w:color="0563C1"/>
          </w:rPr>
          <w:t>Organizuoti</w:t>
        </w:r>
      </w:hyperlink>
      <w:hyperlink r:id="rId82">
        <w:r w:rsidRPr="00055B64">
          <w:rPr>
            <w:rFonts w:ascii="Tahoma" w:hAnsi="Tahoma" w:cs="Tahoma"/>
            <w:u w:val="single" w:color="0563C1"/>
          </w:rPr>
          <w:t xml:space="preserve"> </w:t>
        </w:r>
      </w:hyperlink>
      <w:hyperlink r:id="rId83">
        <w:r w:rsidRPr="00055B64">
          <w:rPr>
            <w:rFonts w:ascii="Tahoma" w:hAnsi="Tahoma" w:cs="Tahoma"/>
            <w:u w:val="single" w:color="0563C1"/>
          </w:rPr>
          <w:t>IS</w:t>
        </w:r>
      </w:hyperlink>
      <w:hyperlink r:id="rId84">
        <w:r w:rsidRPr="00055B64">
          <w:rPr>
            <w:rFonts w:ascii="Tahoma" w:hAnsi="Tahoma" w:cs="Tahoma"/>
            <w:u w:val="single" w:color="0563C1"/>
          </w:rPr>
          <w:t xml:space="preserve"> </w:t>
        </w:r>
      </w:hyperlink>
      <w:hyperlink r:id="rId85">
        <w:r w:rsidRPr="00055B64">
          <w:rPr>
            <w:rFonts w:ascii="Tahoma" w:hAnsi="Tahoma" w:cs="Tahoma"/>
            <w:u w:val="single" w:color="0563C1"/>
          </w:rPr>
          <w:t>vystymo</w:t>
        </w:r>
      </w:hyperlink>
      <w:hyperlink r:id="rId86">
        <w:r w:rsidRPr="00055B64">
          <w:rPr>
            <w:rFonts w:ascii="Tahoma" w:hAnsi="Tahoma" w:cs="Tahoma"/>
            <w:u w:val="single" w:color="0563C1"/>
          </w:rPr>
          <w:t xml:space="preserve"> </w:t>
        </w:r>
      </w:hyperlink>
      <w:hyperlink r:id="rId87">
        <w:r w:rsidRPr="00055B64">
          <w:rPr>
            <w:rFonts w:ascii="Tahoma" w:hAnsi="Tahoma" w:cs="Tahoma"/>
            <w:u w:val="single" w:color="0563C1"/>
          </w:rPr>
          <w:t>poreikio</w:t>
        </w:r>
      </w:hyperlink>
      <w:hyperlink r:id="rId88">
        <w:r w:rsidRPr="00055B64">
          <w:rPr>
            <w:rFonts w:ascii="Tahoma" w:hAnsi="Tahoma" w:cs="Tahoma"/>
            <w:u w:val="single" w:color="0563C1"/>
          </w:rPr>
          <w:t xml:space="preserve"> </w:t>
        </w:r>
      </w:hyperlink>
      <w:hyperlink r:id="rId89">
        <w:r w:rsidRPr="00055B64">
          <w:rPr>
            <w:rFonts w:ascii="Tahoma" w:hAnsi="Tahoma" w:cs="Tahoma"/>
            <w:u w:val="single" w:color="0563C1"/>
          </w:rPr>
          <w:t>kūrimą</w:t>
        </w:r>
      </w:hyperlink>
      <w:hyperlink r:id="rId90">
        <w:r w:rsidRPr="00055B64">
          <w:rPr>
            <w:rFonts w:ascii="Tahoma" w:hAnsi="Tahoma" w:cs="Tahoma"/>
            <w:u w:val="single" w:color="0563C1"/>
          </w:rPr>
          <w:t xml:space="preserve"> </w:t>
        </w:r>
      </w:hyperlink>
      <w:hyperlink r:id="rId91">
        <w:r w:rsidRPr="00055B64">
          <w:rPr>
            <w:rFonts w:ascii="Tahoma" w:hAnsi="Tahoma" w:cs="Tahoma"/>
            <w:u w:val="single" w:color="0563C1"/>
          </w:rPr>
          <w:t>/</w:t>
        </w:r>
      </w:hyperlink>
      <w:hyperlink r:id="rId92">
        <w:r w:rsidRPr="00055B64">
          <w:rPr>
            <w:rFonts w:ascii="Tahoma" w:hAnsi="Tahoma" w:cs="Tahoma"/>
            <w:u w:val="single" w:color="0563C1"/>
          </w:rPr>
          <w:t xml:space="preserve"> </w:t>
        </w:r>
      </w:hyperlink>
      <w:hyperlink r:id="rId93">
        <w:r w:rsidRPr="00055B64">
          <w:rPr>
            <w:rFonts w:ascii="Tahoma" w:hAnsi="Tahoma" w:cs="Tahoma"/>
            <w:u w:val="single" w:color="0563C1"/>
          </w:rPr>
          <w:t>atnaujinimą</w:t>
        </w:r>
      </w:hyperlink>
      <w:r w:rsidRPr="00055B64">
        <w:rPr>
          <w:rFonts w:ascii="Tahoma" w:hAnsi="Tahoma" w:cs="Tahoma"/>
          <w:u w:val="single" w:color="0563C1"/>
        </w:rPr>
        <w:t xml:space="preserve">, </w:t>
      </w:r>
      <w:hyperlink r:id="rId94">
        <w:r w:rsidRPr="00055B64">
          <w:rPr>
            <w:rFonts w:ascii="Tahoma" w:hAnsi="Tahoma" w:cs="Tahoma"/>
            <w:u w:val="single" w:color="0563C1"/>
          </w:rPr>
          <w:t>Testuoti</w:t>
        </w:r>
      </w:hyperlink>
      <w:hyperlink r:id="rId95">
        <w:r w:rsidRPr="00055B64">
          <w:rPr>
            <w:rFonts w:ascii="Tahoma" w:hAnsi="Tahoma" w:cs="Tahoma"/>
            <w:u w:val="single" w:color="0563C1"/>
          </w:rPr>
          <w:t xml:space="preserve"> </w:t>
        </w:r>
      </w:hyperlink>
      <w:hyperlink r:id="rId96">
        <w:r w:rsidRPr="00055B64">
          <w:rPr>
            <w:rFonts w:ascii="Tahoma" w:hAnsi="Tahoma" w:cs="Tahoma"/>
            <w:u w:val="single" w:color="0563C1"/>
          </w:rPr>
          <w:t>IS</w:t>
        </w:r>
      </w:hyperlink>
      <w:hyperlink r:id="rId97">
        <w:r w:rsidRPr="00055B64">
          <w:rPr>
            <w:rFonts w:ascii="Tahoma" w:hAnsi="Tahoma" w:cs="Tahoma"/>
            <w:u w:val="single" w:color="0563C1"/>
          </w:rPr>
          <w:t xml:space="preserve"> </w:t>
        </w:r>
      </w:hyperlink>
      <w:hyperlink r:id="rId98">
        <w:r w:rsidRPr="00055B64">
          <w:rPr>
            <w:rFonts w:ascii="Tahoma" w:hAnsi="Tahoma" w:cs="Tahoma"/>
            <w:u w:val="single" w:color="0563C1"/>
          </w:rPr>
          <w:t>vystymo</w:t>
        </w:r>
      </w:hyperlink>
      <w:hyperlink r:id="rId99">
        <w:r w:rsidRPr="00055B64">
          <w:rPr>
            <w:rFonts w:ascii="Tahoma" w:hAnsi="Tahoma" w:cs="Tahoma"/>
            <w:u w:val="single" w:color="0563C1"/>
          </w:rPr>
          <w:t xml:space="preserve"> </w:t>
        </w:r>
      </w:hyperlink>
      <w:hyperlink r:id="rId100">
        <w:r w:rsidRPr="00055B64">
          <w:rPr>
            <w:rFonts w:ascii="Tahoma" w:hAnsi="Tahoma" w:cs="Tahoma"/>
            <w:u w:val="single" w:color="0563C1"/>
          </w:rPr>
          <w:t>poreikį</w:t>
        </w:r>
      </w:hyperlink>
      <w:hyperlink r:id="rId101">
        <w:r w:rsidRPr="00055B64">
          <w:rPr>
            <w:rFonts w:ascii="Tahoma" w:hAnsi="Tahoma" w:cs="Tahoma"/>
            <w:u w:val="single" w:color="0563C1"/>
          </w:rPr>
          <w:t>,</w:t>
        </w:r>
      </w:hyperlink>
      <w:r w:rsidRPr="00055B64">
        <w:rPr>
          <w:rFonts w:ascii="Tahoma" w:hAnsi="Tahoma" w:cs="Tahoma"/>
          <w:u w:val="single" w:color="0563C1"/>
        </w:rPr>
        <w:t xml:space="preserve"> </w:t>
      </w:r>
      <w:hyperlink r:id="rId102">
        <w:r w:rsidRPr="00055B64">
          <w:rPr>
            <w:rFonts w:ascii="Tahoma" w:hAnsi="Tahoma" w:cs="Tahoma"/>
            <w:u w:val="single" w:color="0563C1"/>
          </w:rPr>
          <w:t>Diegti</w:t>
        </w:r>
      </w:hyperlink>
      <w:hyperlink r:id="rId103">
        <w:r w:rsidRPr="00055B64">
          <w:rPr>
            <w:rFonts w:ascii="Tahoma" w:hAnsi="Tahoma" w:cs="Tahoma"/>
            <w:u w:val="single" w:color="0563C1"/>
          </w:rPr>
          <w:t xml:space="preserve"> </w:t>
        </w:r>
      </w:hyperlink>
      <w:hyperlink r:id="rId104">
        <w:r w:rsidRPr="00055B64">
          <w:rPr>
            <w:rFonts w:ascii="Tahoma" w:hAnsi="Tahoma" w:cs="Tahoma"/>
            <w:u w:val="single" w:color="0563C1"/>
          </w:rPr>
          <w:t>IS</w:t>
        </w:r>
      </w:hyperlink>
      <w:hyperlink r:id="rId105">
        <w:r w:rsidRPr="00055B64">
          <w:rPr>
            <w:rFonts w:ascii="Tahoma" w:hAnsi="Tahoma" w:cs="Tahoma"/>
            <w:u w:val="single" w:color="0563C1"/>
          </w:rPr>
          <w:t xml:space="preserve"> </w:t>
        </w:r>
      </w:hyperlink>
      <w:hyperlink r:id="rId106">
        <w:r w:rsidRPr="00055B64">
          <w:rPr>
            <w:rFonts w:ascii="Tahoma" w:hAnsi="Tahoma" w:cs="Tahoma"/>
            <w:u w:val="single" w:color="0563C1"/>
          </w:rPr>
          <w:t xml:space="preserve">vystymo </w:t>
        </w:r>
      </w:hyperlink>
      <w:hyperlink r:id="rId107">
        <w:r w:rsidRPr="00055B64">
          <w:rPr>
            <w:rFonts w:ascii="Tahoma" w:hAnsi="Tahoma" w:cs="Tahoma"/>
            <w:u w:val="single" w:color="0563C1"/>
          </w:rPr>
          <w:t>pokyčius į gamybinę aplinką</w:t>
        </w:r>
      </w:hyperlink>
      <w:hyperlink r:id="rId108">
        <w:r w:rsidRPr="00055B64">
          <w:rPr>
            <w:rFonts w:ascii="Tahoma" w:hAnsi="Tahoma" w:cs="Tahoma"/>
            <w:u w:val="single" w:color="0563C1"/>
          </w:rPr>
          <w:t>,</w:t>
        </w:r>
      </w:hyperlink>
      <w:r w:rsidRPr="00055B64">
        <w:rPr>
          <w:rFonts w:ascii="Tahoma" w:hAnsi="Tahoma" w:cs="Tahoma"/>
          <w:u w:val="single" w:color="0563C1"/>
        </w:rPr>
        <w:t xml:space="preserve"> </w:t>
      </w:r>
      <w:hyperlink r:id="rId109">
        <w:r w:rsidRPr="00055B64">
          <w:rPr>
            <w:rFonts w:ascii="Tahoma" w:hAnsi="Tahoma" w:cs="Tahoma"/>
            <w:u w:val="single" w:color="0563C1"/>
          </w:rPr>
          <w:t>Mokyti IS naudotojus</w:t>
        </w:r>
      </w:hyperlink>
      <w:hyperlink r:id="rId110">
        <w:r w:rsidRPr="00055B64">
          <w:rPr>
            <w:rFonts w:ascii="Tahoma" w:hAnsi="Tahoma" w:cs="Tahoma"/>
            <w:u w:val="single" w:color="0563C1"/>
          </w:rPr>
          <w:t xml:space="preserve"> </w:t>
        </w:r>
      </w:hyperlink>
      <w:r w:rsidRPr="00055B64">
        <w:rPr>
          <w:rFonts w:ascii="Tahoma" w:hAnsi="Tahoma" w:cs="Tahoma"/>
          <w:u w:val="single" w:color="0563C1"/>
        </w:rPr>
        <w:t xml:space="preserve">– </w:t>
      </w:r>
      <w:r w:rsidRPr="00055B64">
        <w:rPr>
          <w:rFonts w:ascii="Tahoma" w:hAnsi="Tahoma" w:cs="Tahoma"/>
        </w:rPr>
        <w:t>naudojama JIRA sistema.</w:t>
      </w:r>
    </w:p>
    <w:p w:rsidRPr="00055B64" w:rsidR="000F564B" w:rsidP="00AE4B3C" w:rsidRDefault="000F564B" w14:paraId="1BE46031" w14:textId="77777777">
      <w:pPr>
        <w:tabs>
          <w:tab w:val="left" w:pos="1276"/>
        </w:tabs>
        <w:spacing w:after="10" w:line="249" w:lineRule="auto"/>
        <w:ind w:left="26" w:right="1" w:hanging="10"/>
        <w:jc w:val="center"/>
        <w:rPr>
          <w:rFonts w:ascii="Tahoma" w:hAnsi="Tahoma" w:cs="Tahoma"/>
        </w:rPr>
      </w:pPr>
      <w:r w:rsidRPr="00055B64">
        <w:rPr>
          <w:rFonts w:ascii="Tahoma" w:hAnsi="Tahoma" w:eastAsia="Tahoma" w:cs="Tahoma"/>
          <w:b/>
        </w:rPr>
        <w:t>II SKYRIUS</w:t>
      </w:r>
    </w:p>
    <w:p w:rsidRPr="00055B64" w:rsidR="000F564B" w:rsidP="00AE4B3C" w:rsidRDefault="000F564B" w14:paraId="234AE715" w14:textId="77777777">
      <w:pPr>
        <w:tabs>
          <w:tab w:val="left" w:pos="1276"/>
        </w:tabs>
        <w:spacing w:after="252" w:line="249" w:lineRule="auto"/>
        <w:ind w:left="26" w:right="1" w:hanging="10"/>
        <w:jc w:val="center"/>
        <w:rPr>
          <w:rFonts w:ascii="Tahoma" w:hAnsi="Tahoma" w:cs="Tahoma"/>
        </w:rPr>
      </w:pPr>
      <w:r w:rsidRPr="00055B64">
        <w:rPr>
          <w:rFonts w:ascii="Tahoma" w:hAnsi="Tahoma" w:eastAsia="Tahoma" w:cs="Tahoma"/>
          <w:b/>
        </w:rPr>
        <w:t>IS POKYČIŲ SKIRSTYMAS Į KATEGORIJAS</w:t>
      </w:r>
    </w:p>
    <w:p w:rsidRPr="00055B64" w:rsidR="000F564B" w:rsidP="00D45A04" w:rsidRDefault="000F564B" w14:paraId="0B8FDBB6" w14:textId="77777777">
      <w:pPr>
        <w:numPr>
          <w:ilvl w:val="0"/>
          <w:numId w:val="44"/>
        </w:numPr>
        <w:tabs>
          <w:tab w:val="left" w:pos="1276"/>
        </w:tabs>
        <w:spacing w:after="3" w:line="259" w:lineRule="auto"/>
        <w:ind w:firstLine="857"/>
        <w:jc w:val="both"/>
        <w:rPr>
          <w:rFonts w:ascii="Tahoma" w:hAnsi="Tahoma" w:cs="Tahoma"/>
        </w:rPr>
      </w:pPr>
      <w:r w:rsidRPr="00055B64">
        <w:rPr>
          <w:rFonts w:ascii="Tahoma" w:hAnsi="Tahoma" w:cs="Tahoma"/>
        </w:rPr>
        <w:t>IS pokyčiai, atsižvelgiant į jų svarbą ir pobūdį yra skirstomi į šias kategorijas:</w:t>
      </w:r>
    </w:p>
    <w:p w:rsidRPr="00055B64" w:rsidR="000F564B" w:rsidP="00D45A04" w:rsidRDefault="000F564B" w14:paraId="28EC88BF" w14:textId="77777777">
      <w:pPr>
        <w:numPr>
          <w:ilvl w:val="1"/>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IS vystymo (plėtros) pokyčiai (toliau – IS vystymo poreikiai) – skirti informacinių technologijų paslaugoms kurti, keisti arba modernizuoti. IS vystymo poreikiai registruojami JIRA sistemoje, naudojant objektą </w:t>
      </w:r>
      <w:proofErr w:type="spellStart"/>
      <w:r w:rsidRPr="00055B64">
        <w:rPr>
          <w:rFonts w:ascii="Tahoma" w:hAnsi="Tahoma" w:cs="Tahoma"/>
        </w:rPr>
        <w:t>Epic</w:t>
      </w:r>
      <w:proofErr w:type="spellEnd"/>
      <w:r w:rsidRPr="00055B64">
        <w:rPr>
          <w:rFonts w:ascii="Tahoma" w:hAnsi="Tahoma" w:cs="Tahoma"/>
        </w:rPr>
        <w:t>. Detalios analizės metu IS vystymo poreikiai yra detalizuojami pagal realizavimo reikalavimus, kurie JIRA sistemoje registruojami naudojant objektą Story;</w:t>
      </w:r>
    </w:p>
    <w:p w:rsidRPr="00055B64" w:rsidR="000F564B" w:rsidP="00D45A04" w:rsidRDefault="000F564B" w14:paraId="1546C0A3" w14:textId="77777777">
      <w:pPr>
        <w:numPr>
          <w:ilvl w:val="1"/>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Incidentų ir (ar) problemų šalinimo pokyčiai – skirti IS klaidų taisymui, kurios sukėlė ar nešalinamos gali sukelti paslaugų teikimo sutrikimus, t. y. incidentus ir (ar) problemas. Incidentų šalinimo pokyčiai registruojami JIRA sistemoje, naudojant objektą </w:t>
      </w:r>
      <w:proofErr w:type="spellStart"/>
      <w:r w:rsidRPr="00055B64">
        <w:rPr>
          <w:rFonts w:ascii="Tahoma" w:hAnsi="Tahoma" w:cs="Tahoma"/>
        </w:rPr>
        <w:t>Bug</w:t>
      </w:r>
      <w:proofErr w:type="spellEnd"/>
      <w:r w:rsidRPr="00055B64">
        <w:rPr>
          <w:rFonts w:ascii="Tahoma" w:hAnsi="Tahoma" w:cs="Tahoma"/>
        </w:rPr>
        <w:t xml:space="preserve">. Incidentų ir problemų valdymas apibrėžtas procesuose </w:t>
      </w:r>
      <w:hyperlink r:id="rId111">
        <w:r w:rsidRPr="00055B64">
          <w:rPr>
            <w:rFonts w:ascii="Tahoma" w:hAnsi="Tahoma" w:cs="Tahoma"/>
            <w:u w:val="single" w:color="0563C1"/>
          </w:rPr>
          <w:t>Valdyti IT incidentus</w:t>
        </w:r>
      </w:hyperlink>
      <w:r w:rsidRPr="00055B64">
        <w:rPr>
          <w:rFonts w:ascii="Tahoma" w:hAnsi="Tahoma" w:cs="Tahoma"/>
        </w:rPr>
        <w:t xml:space="preserve">, </w:t>
      </w:r>
      <w:hyperlink r:id="rId112">
        <w:r w:rsidRPr="00055B64">
          <w:rPr>
            <w:rFonts w:ascii="Tahoma" w:hAnsi="Tahoma" w:cs="Tahoma"/>
            <w:u w:val="single" w:color="0563C1"/>
          </w:rPr>
          <w:t>Valdyti IT problemas</w:t>
        </w:r>
      </w:hyperlink>
      <w:r w:rsidRPr="00055B64">
        <w:rPr>
          <w:rFonts w:ascii="Tahoma" w:hAnsi="Tahoma" w:cs="Tahoma"/>
        </w:rPr>
        <w:t>;</w:t>
      </w:r>
    </w:p>
    <w:p w:rsidRPr="00055B64" w:rsidR="000F564B" w:rsidP="00D45A04" w:rsidRDefault="000F564B" w14:paraId="5658D7FF" w14:textId="77777777">
      <w:pPr>
        <w:numPr>
          <w:ilvl w:val="1"/>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Technologiniai pokyčiai – IS vystymo poreikiai, skirti IS sistemų optimizavimui, integralumo, patikimumo, saugumo užtikrinimui bei technologinių sprendimų atnaujinimui. Tai pokyčiai, neįtakojantys paslaugos teikimo funkcionalumo. Technologiniai pokyčiai registruojami JIRA sistemoje, naudojant objektą </w:t>
      </w:r>
      <w:proofErr w:type="spellStart"/>
      <w:r w:rsidRPr="00055B64">
        <w:rPr>
          <w:rFonts w:ascii="Tahoma" w:hAnsi="Tahoma" w:cs="Tahoma"/>
        </w:rPr>
        <w:t>Technical</w:t>
      </w:r>
      <w:proofErr w:type="spellEnd"/>
      <w:r w:rsidRPr="00055B64">
        <w:rPr>
          <w:rFonts w:ascii="Tahoma" w:hAnsi="Tahoma" w:cs="Tahoma"/>
        </w:rPr>
        <w:t xml:space="preserve"> story;</w:t>
      </w:r>
    </w:p>
    <w:p w:rsidRPr="00055B64" w:rsidR="000F564B" w:rsidP="00D45A04" w:rsidRDefault="000F564B" w14:paraId="296346FA" w14:textId="77777777">
      <w:pPr>
        <w:numPr>
          <w:ilvl w:val="1"/>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Skubūs pokyčiai – skirti aukščiausio prioriteto sutrikimams arba problemoms šalinti ir reikalaujantys ypatingos įvertinimo, patvirtinimo ir atlikimo skubos, taip pat avariniai pokyčiai (pavyzdžiui, veiklos atkūrimas likviduojant elektroninės informacijos saugos arba kibernetinio incidento, stichinės nelaimės, avarijos ar kitų ekstremalių situacijų padarinius). Įgyvendinant Skubius pokyčius gali būti praleisti procese </w:t>
      </w:r>
      <w:hyperlink r:id="rId113">
        <w:r w:rsidRPr="00055B64">
          <w:rPr>
            <w:rFonts w:ascii="Tahoma" w:hAnsi="Tahoma" w:cs="Tahoma"/>
            <w:u w:val="single" w:color="0563C1"/>
          </w:rPr>
          <w:t>Diegti</w:t>
        </w:r>
      </w:hyperlink>
      <w:hyperlink r:id="rId114">
        <w:r w:rsidRPr="00055B64">
          <w:rPr>
            <w:rFonts w:ascii="Tahoma" w:hAnsi="Tahoma" w:cs="Tahoma"/>
            <w:u w:val="single" w:color="0563C1"/>
          </w:rPr>
          <w:t xml:space="preserve"> </w:t>
        </w:r>
      </w:hyperlink>
      <w:hyperlink r:id="rId115">
        <w:r w:rsidRPr="00055B64">
          <w:rPr>
            <w:rFonts w:ascii="Tahoma" w:hAnsi="Tahoma" w:cs="Tahoma"/>
            <w:u w:val="single" w:color="0563C1"/>
          </w:rPr>
          <w:t>IS</w:t>
        </w:r>
      </w:hyperlink>
      <w:hyperlink r:id="rId116">
        <w:r w:rsidRPr="00055B64">
          <w:rPr>
            <w:rFonts w:ascii="Tahoma" w:hAnsi="Tahoma" w:cs="Tahoma"/>
            <w:u w:val="single" w:color="0563C1"/>
          </w:rPr>
          <w:t xml:space="preserve"> </w:t>
        </w:r>
      </w:hyperlink>
      <w:hyperlink r:id="rId117">
        <w:r w:rsidRPr="00055B64">
          <w:rPr>
            <w:rFonts w:ascii="Tahoma" w:hAnsi="Tahoma" w:cs="Tahoma"/>
            <w:u w:val="single" w:color="0563C1"/>
          </w:rPr>
          <w:t>vystymo</w:t>
        </w:r>
      </w:hyperlink>
      <w:hyperlink r:id="rId118">
        <w:r w:rsidRPr="00055B64">
          <w:rPr>
            <w:rFonts w:ascii="Tahoma" w:hAnsi="Tahoma" w:cs="Tahoma"/>
            <w:u w:val="single" w:color="0563C1"/>
          </w:rPr>
          <w:t xml:space="preserve"> </w:t>
        </w:r>
      </w:hyperlink>
      <w:hyperlink r:id="rId119">
        <w:r w:rsidRPr="00055B64">
          <w:rPr>
            <w:rFonts w:ascii="Tahoma" w:hAnsi="Tahoma" w:cs="Tahoma"/>
            <w:u w:val="single" w:color="0563C1"/>
          </w:rPr>
          <w:t>pokyčius</w:t>
        </w:r>
      </w:hyperlink>
      <w:hyperlink r:id="rId120">
        <w:r w:rsidRPr="00055B64">
          <w:rPr>
            <w:rFonts w:ascii="Tahoma" w:hAnsi="Tahoma" w:cs="Tahoma"/>
            <w:u w:val="single" w:color="0563C1"/>
          </w:rPr>
          <w:t xml:space="preserve"> </w:t>
        </w:r>
      </w:hyperlink>
      <w:hyperlink r:id="rId121">
        <w:r w:rsidRPr="00055B64">
          <w:rPr>
            <w:rFonts w:ascii="Tahoma" w:hAnsi="Tahoma" w:cs="Tahoma"/>
            <w:u w:val="single" w:color="0563C1"/>
          </w:rPr>
          <w:t>į</w:t>
        </w:r>
      </w:hyperlink>
      <w:hyperlink r:id="rId122">
        <w:r w:rsidRPr="00055B64">
          <w:rPr>
            <w:rFonts w:ascii="Tahoma" w:hAnsi="Tahoma" w:cs="Tahoma"/>
            <w:u w:val="single" w:color="0563C1"/>
          </w:rPr>
          <w:t xml:space="preserve"> </w:t>
        </w:r>
      </w:hyperlink>
      <w:hyperlink r:id="rId123">
        <w:r w:rsidRPr="00055B64">
          <w:rPr>
            <w:rFonts w:ascii="Tahoma" w:hAnsi="Tahoma" w:cs="Tahoma"/>
            <w:u w:val="single" w:color="0563C1"/>
          </w:rPr>
          <w:t>gamybinę</w:t>
        </w:r>
      </w:hyperlink>
      <w:hyperlink r:id="rId124">
        <w:r w:rsidRPr="00055B64">
          <w:rPr>
            <w:rFonts w:ascii="Tahoma" w:hAnsi="Tahoma" w:cs="Tahoma"/>
            <w:u w:val="single" w:color="0563C1"/>
          </w:rPr>
          <w:t xml:space="preserve"> </w:t>
        </w:r>
      </w:hyperlink>
      <w:hyperlink r:id="rId125">
        <w:r w:rsidRPr="00055B64">
          <w:rPr>
            <w:rFonts w:ascii="Tahoma" w:hAnsi="Tahoma" w:cs="Tahoma"/>
            <w:u w:val="single" w:color="0563C1"/>
          </w:rPr>
          <w:t>aplinką</w:t>
        </w:r>
      </w:hyperlink>
      <w:r w:rsidRPr="00055B64">
        <w:rPr>
          <w:rFonts w:ascii="Tahoma" w:hAnsi="Tahoma" w:cs="Tahoma"/>
          <w:u w:val="single" w:color="0563C1"/>
        </w:rPr>
        <w:t xml:space="preserve"> </w:t>
      </w:r>
      <w:r w:rsidRPr="00055B64">
        <w:rPr>
          <w:rFonts w:ascii="Tahoma" w:hAnsi="Tahoma" w:cs="Tahoma"/>
        </w:rPr>
        <w:t>nustatyti pokyčių įtakos vertinimo ir dokumentavimo etapai, tačiau jie turi būti atlikti pašalinus aukščiausio prioriteto sutrikimus arba problemas;</w:t>
      </w:r>
    </w:p>
    <w:p w:rsidRPr="00055B64" w:rsidR="000F564B" w:rsidP="00D45A04" w:rsidRDefault="000F564B" w14:paraId="60A6A987" w14:textId="77777777">
      <w:pPr>
        <w:numPr>
          <w:ilvl w:val="1"/>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IT infrastruktūros pokyčiai – skirti IT infrastruktūros techninės bei programinės įrangos plėtrai bei atnaujinimui, saugumo, patikimumo, našumo užtikrinimui. IT infrastruktūros pokyčiai registruojami JIRA sistemoje, naudojant objektą </w:t>
      </w:r>
      <w:proofErr w:type="spellStart"/>
      <w:r w:rsidRPr="00055B64">
        <w:rPr>
          <w:rFonts w:ascii="Tahoma" w:hAnsi="Tahoma" w:cs="Tahoma"/>
        </w:rPr>
        <w:t>Task</w:t>
      </w:r>
      <w:proofErr w:type="spellEnd"/>
      <w:r w:rsidRPr="00055B64">
        <w:rPr>
          <w:rFonts w:ascii="Tahoma" w:hAnsi="Tahoma" w:eastAsia="Tahoma" w:cs="Tahoma"/>
          <w:b/>
        </w:rPr>
        <w:t xml:space="preserve"> </w:t>
      </w:r>
      <w:r w:rsidRPr="00055B64">
        <w:rPr>
          <w:rFonts w:ascii="Tahoma" w:hAnsi="Tahoma" w:cs="Tahoma"/>
        </w:rPr>
        <w:t>ir priskiriami įgyvendinti IT infrastruktūros departamento specialistams;</w:t>
      </w:r>
    </w:p>
    <w:p w:rsidRPr="00055B64" w:rsidR="000F564B" w:rsidP="00D45A04" w:rsidRDefault="000F564B" w14:paraId="74C28F89" w14:textId="77777777">
      <w:pPr>
        <w:numPr>
          <w:ilvl w:val="1"/>
          <w:numId w:val="44"/>
        </w:numPr>
        <w:tabs>
          <w:tab w:val="left" w:pos="1276"/>
        </w:tabs>
        <w:spacing w:after="256" w:line="248" w:lineRule="auto"/>
        <w:ind w:firstLine="857"/>
        <w:jc w:val="both"/>
        <w:rPr>
          <w:rFonts w:ascii="Tahoma" w:hAnsi="Tahoma" w:cs="Tahoma"/>
        </w:rPr>
      </w:pPr>
      <w:r w:rsidRPr="00055B64">
        <w:rPr>
          <w:rFonts w:ascii="Tahoma" w:hAnsi="Tahoma" w:cs="Tahoma"/>
        </w:rPr>
        <w:t>Standartiniai pokyčiai – kurie nekelia rizikos siekiant užtikrinti kokybišką elektroninių paslaugų teikimą arba visos IT infrastruktūros veikimą (pavyzdžiui, naujos kompiuterinės darbo vietos parengimas vidaus informacinių išteklių naudotojui ar jos komponentų pakeitimas, standartinės programinės įrangos įdiegimas, atnaujinimas ar pašalinimas, saugumo spragų pataisymų įdiegimas vidaus informacinių išteklių naudotojo kompiuterinėje darbo vietoje ir panašiai), atliekami vadovaujantis procesu</w:t>
      </w:r>
      <w:hyperlink r:id="rId126">
        <w:r w:rsidRPr="00055B64">
          <w:rPr>
            <w:rFonts w:ascii="Tahoma" w:hAnsi="Tahoma" w:cs="Tahoma"/>
          </w:rPr>
          <w:t xml:space="preserve"> </w:t>
        </w:r>
      </w:hyperlink>
      <w:hyperlink r:id="rId127">
        <w:r w:rsidRPr="00055B64">
          <w:rPr>
            <w:rFonts w:ascii="Tahoma" w:hAnsi="Tahoma" w:cs="Tahoma"/>
            <w:u w:val="single" w:color="0563C1"/>
          </w:rPr>
          <w:t>Valdyti</w:t>
        </w:r>
      </w:hyperlink>
      <w:hyperlink r:id="rId128">
        <w:r w:rsidRPr="00055B64">
          <w:rPr>
            <w:rFonts w:ascii="Tahoma" w:hAnsi="Tahoma" w:cs="Tahoma"/>
            <w:u w:val="single" w:color="0563C1"/>
          </w:rPr>
          <w:t xml:space="preserve"> </w:t>
        </w:r>
      </w:hyperlink>
      <w:hyperlink r:id="rId129">
        <w:r w:rsidRPr="00055B64">
          <w:rPr>
            <w:rFonts w:ascii="Tahoma" w:hAnsi="Tahoma" w:cs="Tahoma"/>
            <w:u w:val="single" w:color="0563C1"/>
          </w:rPr>
          <w:t>IT</w:t>
        </w:r>
      </w:hyperlink>
      <w:hyperlink r:id="rId130">
        <w:r w:rsidRPr="00055B64">
          <w:rPr>
            <w:rFonts w:ascii="Tahoma" w:hAnsi="Tahoma" w:cs="Tahoma"/>
            <w:u w:val="single" w:color="0563C1"/>
          </w:rPr>
          <w:t xml:space="preserve"> </w:t>
        </w:r>
      </w:hyperlink>
      <w:hyperlink r:id="rId131">
        <w:r w:rsidRPr="00055B64">
          <w:rPr>
            <w:rFonts w:ascii="Tahoma" w:hAnsi="Tahoma" w:cs="Tahoma"/>
            <w:u w:val="single" w:color="0563C1"/>
          </w:rPr>
          <w:t>paslaugų</w:t>
        </w:r>
      </w:hyperlink>
      <w:hyperlink r:id="rId132">
        <w:r w:rsidRPr="00055B64">
          <w:rPr>
            <w:rFonts w:ascii="Tahoma" w:hAnsi="Tahoma" w:cs="Tahoma"/>
            <w:u w:val="single" w:color="0563C1"/>
          </w:rPr>
          <w:t xml:space="preserve"> </w:t>
        </w:r>
      </w:hyperlink>
      <w:hyperlink r:id="rId133">
        <w:r w:rsidRPr="00055B64">
          <w:rPr>
            <w:rFonts w:ascii="Tahoma" w:hAnsi="Tahoma" w:cs="Tahoma"/>
            <w:u w:val="single" w:color="0563C1"/>
          </w:rPr>
          <w:t>prašymus</w:t>
        </w:r>
      </w:hyperlink>
      <w:r w:rsidRPr="00055B64">
        <w:rPr>
          <w:rFonts w:ascii="Tahoma" w:hAnsi="Tahoma" w:cs="Tahoma"/>
        </w:rPr>
        <w:t xml:space="preserve"> bei kitais IT paslaugų valdymo grupės procesais.</w:t>
      </w:r>
    </w:p>
    <w:p w:rsidRPr="00055B64" w:rsidR="000F564B" w:rsidP="00AE4B3C" w:rsidRDefault="000F564B" w14:paraId="67095F65" w14:textId="77777777">
      <w:pPr>
        <w:tabs>
          <w:tab w:val="left" w:pos="1276"/>
        </w:tabs>
        <w:spacing w:after="10" w:line="249" w:lineRule="auto"/>
        <w:ind w:left="26" w:right="1" w:hanging="10"/>
        <w:jc w:val="center"/>
        <w:rPr>
          <w:rFonts w:ascii="Tahoma" w:hAnsi="Tahoma" w:cs="Tahoma"/>
        </w:rPr>
      </w:pPr>
      <w:r w:rsidRPr="00055B64">
        <w:rPr>
          <w:rFonts w:ascii="Tahoma" w:hAnsi="Tahoma" w:eastAsia="Tahoma" w:cs="Tahoma"/>
          <w:b/>
        </w:rPr>
        <w:t>III SKYRIUS</w:t>
      </w:r>
    </w:p>
    <w:p w:rsidRPr="00055B64" w:rsidR="000F564B" w:rsidP="00AE4B3C" w:rsidRDefault="000F564B" w14:paraId="6D9DA3CB" w14:textId="77777777">
      <w:pPr>
        <w:tabs>
          <w:tab w:val="left" w:pos="1276"/>
        </w:tabs>
        <w:spacing w:after="252" w:line="249" w:lineRule="auto"/>
        <w:ind w:left="26" w:right="1" w:hanging="10"/>
        <w:jc w:val="center"/>
        <w:rPr>
          <w:rFonts w:ascii="Tahoma" w:hAnsi="Tahoma" w:cs="Tahoma"/>
        </w:rPr>
      </w:pPr>
      <w:r w:rsidRPr="00055B64">
        <w:rPr>
          <w:rFonts w:ascii="Tahoma" w:hAnsi="Tahoma" w:eastAsia="Tahoma" w:cs="Tahoma"/>
          <w:b/>
        </w:rPr>
        <w:t>IS VYSTYMO POREIKIŲ IDENTIFIKAVIMAS IR INICIJAVIMAS</w:t>
      </w:r>
    </w:p>
    <w:p w:rsidRPr="00055B64" w:rsidR="000F564B" w:rsidP="00D45A04" w:rsidRDefault="000F564B" w14:paraId="53A1977C"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IS vystymo poreikiai inicijuojami keičiantis veiklos procesams, įgyvendinant atitikties teisės aktų ir standartų reikalavimus, vertinant technologinius aspektus (IS </w:t>
      </w:r>
      <w:r w:rsidRPr="00055B64">
        <w:rPr>
          <w:rFonts w:ascii="Tahoma" w:hAnsi="Tahoma" w:cs="Tahoma"/>
        </w:rPr>
        <w:t>integralumo, patikimumo, našumo užtikrinimui), užtikrinant saugos reikalavimų įgyvendinimą bei įgyvendinant IS paslaugų naudotojų poreikius.</w:t>
      </w:r>
    </w:p>
    <w:p w:rsidRPr="00055B64" w:rsidR="000F564B" w:rsidP="00D45A04" w:rsidRDefault="000F564B" w14:paraId="793D49E2"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IS vystymo poreikius turi teisę inicijuoti informacinių išteklių valdytojai, IS saugos įgaliotiniai, duomenų apsaugos pareigūnai, IS administratoriai bei naudotojai. IS vystymo poreikius iniciatoriai turi perduoti atsakingam produkto vadovui (toliau – Produkto vadovas).</w:t>
      </w:r>
    </w:p>
    <w:p w:rsidRPr="00055B64" w:rsidR="000F564B" w:rsidP="00D45A04" w:rsidRDefault="000F564B" w14:paraId="3F485B23"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Produkto vadovas yra atsakingas už IS vystymo poreikių sąrašo sudarymą, jo įgyvendinimo planavimą ir prioretizavimą, komunikaciją ir derinimą su suinteresuotosiomis šalimis.</w:t>
      </w:r>
    </w:p>
    <w:p w:rsidRPr="00055B64" w:rsidR="000F564B" w:rsidP="00D45A04" w:rsidRDefault="000F564B" w14:paraId="55DD2741"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IS vystymo poreikių inicijavimo stadijos metu siekiama:</w:t>
      </w:r>
    </w:p>
    <w:p w:rsidRPr="00055B64" w:rsidR="000F564B" w:rsidP="00D45A04" w:rsidRDefault="000F564B" w14:paraId="2037C4C7"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identifikuoti IS vystymo poreikius, apibrėžiant jų siekiamus tikslus, esamą situaciją, siekiamą naudą, planuojamus rezultatus ir jų matavimo rodiklius;</w:t>
      </w:r>
    </w:p>
    <w:p w:rsidRPr="00055B64" w:rsidR="000F564B" w:rsidP="00D45A04" w:rsidRDefault="000F564B" w14:paraId="1684C9CE"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vadovaujantis procesu </w:t>
      </w:r>
      <w:hyperlink r:id="rId134">
        <w:r w:rsidRPr="00055B64">
          <w:rPr>
            <w:rFonts w:ascii="Tahoma" w:hAnsi="Tahoma" w:cs="Tahoma"/>
            <w:u w:val="single" w:color="0563C1"/>
          </w:rPr>
          <w:t>Analizuoti</w:t>
        </w:r>
      </w:hyperlink>
      <w:hyperlink r:id="rId135">
        <w:r w:rsidRPr="00055B64">
          <w:rPr>
            <w:rFonts w:ascii="Tahoma" w:hAnsi="Tahoma" w:cs="Tahoma"/>
            <w:u w:val="single" w:color="0563C1"/>
          </w:rPr>
          <w:t xml:space="preserve"> </w:t>
        </w:r>
      </w:hyperlink>
      <w:hyperlink r:id="rId136">
        <w:r w:rsidRPr="00055B64">
          <w:rPr>
            <w:rFonts w:ascii="Tahoma" w:hAnsi="Tahoma" w:cs="Tahoma"/>
            <w:u w:val="single" w:color="0563C1"/>
          </w:rPr>
          <w:t>IS</w:t>
        </w:r>
      </w:hyperlink>
      <w:hyperlink r:id="rId137">
        <w:r w:rsidRPr="00055B64">
          <w:rPr>
            <w:rFonts w:ascii="Tahoma" w:hAnsi="Tahoma" w:cs="Tahoma"/>
            <w:u w:val="single" w:color="0563C1"/>
          </w:rPr>
          <w:t xml:space="preserve"> </w:t>
        </w:r>
      </w:hyperlink>
      <w:hyperlink r:id="rId138">
        <w:r w:rsidRPr="00055B64">
          <w:rPr>
            <w:rFonts w:ascii="Tahoma" w:hAnsi="Tahoma" w:cs="Tahoma"/>
            <w:u w:val="single" w:color="0563C1"/>
          </w:rPr>
          <w:t>vystymo</w:t>
        </w:r>
      </w:hyperlink>
      <w:hyperlink r:id="rId139">
        <w:r w:rsidRPr="00055B64">
          <w:rPr>
            <w:rFonts w:ascii="Tahoma" w:hAnsi="Tahoma" w:cs="Tahoma"/>
            <w:u w:val="single" w:color="0563C1"/>
          </w:rPr>
          <w:t xml:space="preserve"> </w:t>
        </w:r>
      </w:hyperlink>
      <w:hyperlink r:id="rId140">
        <w:r w:rsidRPr="00055B64">
          <w:rPr>
            <w:rFonts w:ascii="Tahoma" w:hAnsi="Tahoma" w:cs="Tahoma"/>
            <w:u w:val="single" w:color="0563C1"/>
          </w:rPr>
          <w:t>idėjas</w:t>
        </w:r>
      </w:hyperlink>
      <w:hyperlink r:id="rId141">
        <w:r w:rsidRPr="00055B64">
          <w:rPr>
            <w:rFonts w:ascii="Tahoma" w:hAnsi="Tahoma" w:cs="Tahoma"/>
          </w:rPr>
          <w:t xml:space="preserve"> </w:t>
        </w:r>
      </w:hyperlink>
      <w:r w:rsidRPr="00055B64">
        <w:rPr>
          <w:rFonts w:ascii="Tahoma" w:hAnsi="Tahoma" w:cs="Tahoma"/>
        </w:rPr>
        <w:t>įvertinti Įmonės darbuotojų pateikiamas IS vystymo idėjas ir priimti sprendimą dėl jų įtraukimo į IS vystymo poreikių sąrašą;</w:t>
      </w:r>
    </w:p>
    <w:p w:rsidRPr="00055B64" w:rsidR="000F564B" w:rsidP="00D45A04" w:rsidRDefault="000F564B" w14:paraId="7F3EB08F"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vadovaujantis procesu</w:t>
      </w:r>
      <w:hyperlink r:id="rId142">
        <w:r w:rsidRPr="00055B64">
          <w:rPr>
            <w:rFonts w:ascii="Tahoma" w:hAnsi="Tahoma" w:cs="Tahoma"/>
          </w:rPr>
          <w:t xml:space="preserve"> </w:t>
        </w:r>
      </w:hyperlink>
      <w:hyperlink r:id="rId143">
        <w:r w:rsidRPr="00055B64">
          <w:rPr>
            <w:rFonts w:ascii="Tahoma" w:hAnsi="Tahoma" w:cs="Tahoma"/>
            <w:u w:val="single" w:color="0563C1"/>
          </w:rPr>
          <w:t>Sudaryti</w:t>
        </w:r>
      </w:hyperlink>
      <w:hyperlink r:id="rId144">
        <w:r w:rsidRPr="00055B64">
          <w:rPr>
            <w:rFonts w:ascii="Tahoma" w:hAnsi="Tahoma" w:cs="Tahoma"/>
            <w:u w:val="single" w:color="0563C1"/>
          </w:rPr>
          <w:t xml:space="preserve"> </w:t>
        </w:r>
      </w:hyperlink>
      <w:hyperlink r:id="rId145">
        <w:r w:rsidRPr="00055B64">
          <w:rPr>
            <w:rFonts w:ascii="Tahoma" w:hAnsi="Tahoma" w:cs="Tahoma"/>
            <w:u w:val="single" w:color="0563C1"/>
          </w:rPr>
          <w:t>IS</w:t>
        </w:r>
      </w:hyperlink>
      <w:hyperlink r:id="rId146">
        <w:r w:rsidRPr="00055B64">
          <w:rPr>
            <w:rFonts w:ascii="Tahoma" w:hAnsi="Tahoma" w:cs="Tahoma"/>
            <w:u w:val="single" w:color="0563C1"/>
          </w:rPr>
          <w:t xml:space="preserve"> </w:t>
        </w:r>
      </w:hyperlink>
      <w:hyperlink r:id="rId147">
        <w:r w:rsidRPr="00055B64">
          <w:rPr>
            <w:rFonts w:ascii="Tahoma" w:hAnsi="Tahoma" w:cs="Tahoma"/>
            <w:u w:val="single" w:color="0563C1"/>
          </w:rPr>
          <w:t>vystymo</w:t>
        </w:r>
      </w:hyperlink>
      <w:hyperlink r:id="rId148">
        <w:r w:rsidRPr="00055B64">
          <w:rPr>
            <w:rFonts w:ascii="Tahoma" w:hAnsi="Tahoma" w:cs="Tahoma"/>
            <w:u w:val="single" w:color="0563C1"/>
          </w:rPr>
          <w:t xml:space="preserve"> </w:t>
        </w:r>
      </w:hyperlink>
      <w:hyperlink r:id="rId149">
        <w:r w:rsidRPr="00055B64">
          <w:rPr>
            <w:rFonts w:ascii="Tahoma" w:hAnsi="Tahoma" w:cs="Tahoma"/>
            <w:u w:val="single" w:color="0563C1"/>
          </w:rPr>
          <w:t>planą</w:t>
        </w:r>
      </w:hyperlink>
      <w:hyperlink r:id="rId150">
        <w:r w:rsidRPr="00055B64">
          <w:rPr>
            <w:rFonts w:ascii="Tahoma" w:hAnsi="Tahoma" w:cs="Tahoma"/>
            <w:u w:val="single" w:color="0563C1"/>
          </w:rPr>
          <w:t xml:space="preserve"> (</w:t>
        </w:r>
        <w:proofErr w:type="spellStart"/>
      </w:hyperlink>
      <w:hyperlink r:id="rId151">
        <w:r w:rsidRPr="00055B64">
          <w:rPr>
            <w:rFonts w:ascii="Tahoma" w:hAnsi="Tahoma" w:cs="Tahoma"/>
            <w:u w:val="single" w:color="0563C1"/>
          </w:rPr>
          <w:t>roadmap</w:t>
        </w:r>
        <w:proofErr w:type="spellEnd"/>
      </w:hyperlink>
      <w:hyperlink r:id="rId152">
        <w:r w:rsidRPr="00055B64">
          <w:rPr>
            <w:rFonts w:ascii="Tahoma" w:hAnsi="Tahoma" w:cs="Tahoma"/>
            <w:u w:val="single" w:color="0563C1"/>
          </w:rPr>
          <w:t>)</w:t>
        </w:r>
      </w:hyperlink>
      <w:hyperlink r:id="rId153">
        <w:r w:rsidRPr="00055B64">
          <w:rPr>
            <w:rFonts w:ascii="Tahoma" w:hAnsi="Tahoma" w:cs="Tahoma"/>
          </w:rPr>
          <w:t xml:space="preserve"> </w:t>
        </w:r>
      </w:hyperlink>
      <w:r w:rsidRPr="00055B64">
        <w:rPr>
          <w:rFonts w:ascii="Tahoma" w:hAnsi="Tahoma" w:cs="Tahoma"/>
        </w:rPr>
        <w:t xml:space="preserve">užregistruoti IS vystymo poreikius JIRA sistemoje bei paruošti IS vystymo planą (angl. </w:t>
      </w:r>
      <w:proofErr w:type="spellStart"/>
      <w:r w:rsidRPr="00055B64">
        <w:rPr>
          <w:rFonts w:ascii="Tahoma" w:hAnsi="Tahoma" w:cs="Tahoma"/>
        </w:rPr>
        <w:t>roadmap</w:t>
      </w:r>
      <w:proofErr w:type="spellEnd"/>
      <w:r w:rsidRPr="00055B64">
        <w:rPr>
          <w:rFonts w:ascii="Tahoma" w:hAnsi="Tahoma" w:cs="Tahoma"/>
        </w:rPr>
        <w:t>);</w:t>
      </w:r>
    </w:p>
    <w:p w:rsidRPr="00055B64" w:rsidR="000F564B" w:rsidP="00D45A04" w:rsidRDefault="000F564B" w14:paraId="23085E27" w14:textId="77777777">
      <w:pPr>
        <w:numPr>
          <w:ilvl w:val="0"/>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Produkto vadovo paruoštas IS vystymo poreikių sąrašas turi būti pristatytas, įvertintas ir patvirtintas arba atmestas Įmonės Pakeitimų valdymo komitete, vadovaujantis procesu </w:t>
      </w:r>
      <w:hyperlink r:id="rId154">
        <w:r w:rsidRPr="00055B64">
          <w:rPr>
            <w:rFonts w:ascii="Tahoma" w:hAnsi="Tahoma" w:cs="Tahoma"/>
            <w:u w:val="single" w:color="0563C1"/>
          </w:rPr>
          <w:t xml:space="preserve">Patvirtinti </w:t>
        </w:r>
      </w:hyperlink>
      <w:hyperlink r:id="rId155">
        <w:r w:rsidRPr="00055B64">
          <w:rPr>
            <w:rFonts w:ascii="Tahoma" w:hAnsi="Tahoma" w:cs="Tahoma"/>
            <w:u w:val="single" w:color="0563C1"/>
          </w:rPr>
          <w:t xml:space="preserve">IS vystymo </w:t>
        </w:r>
      </w:hyperlink>
      <w:hyperlink r:id="rId156">
        <w:r w:rsidRPr="00055B64">
          <w:rPr>
            <w:rFonts w:ascii="Tahoma" w:hAnsi="Tahoma" w:cs="Tahoma"/>
            <w:u w:val="single" w:color="0563C1"/>
          </w:rPr>
          <w:t>planą</w:t>
        </w:r>
      </w:hyperlink>
      <w:hyperlink r:id="rId157">
        <w:r w:rsidRPr="00055B64">
          <w:rPr>
            <w:rFonts w:ascii="Tahoma" w:hAnsi="Tahoma" w:cs="Tahoma"/>
            <w:u w:val="single" w:color="0563C1"/>
          </w:rPr>
          <w:t xml:space="preserve"> (</w:t>
        </w:r>
        <w:proofErr w:type="spellStart"/>
      </w:hyperlink>
      <w:hyperlink r:id="rId158">
        <w:r w:rsidRPr="00055B64">
          <w:rPr>
            <w:rFonts w:ascii="Tahoma" w:hAnsi="Tahoma" w:cs="Tahoma"/>
            <w:u w:val="single" w:color="0563C1"/>
          </w:rPr>
          <w:t>roadmap</w:t>
        </w:r>
        <w:proofErr w:type="spellEnd"/>
      </w:hyperlink>
      <w:hyperlink r:id="rId159">
        <w:r w:rsidRPr="00055B64">
          <w:rPr>
            <w:rFonts w:ascii="Tahoma" w:hAnsi="Tahoma" w:cs="Tahoma"/>
            <w:u w:val="single" w:color="0563C1"/>
          </w:rPr>
          <w:t>)</w:t>
        </w:r>
      </w:hyperlink>
      <w:hyperlink r:id="rId160">
        <w:r w:rsidRPr="00055B64">
          <w:rPr>
            <w:rFonts w:ascii="Tahoma" w:hAnsi="Tahoma" w:cs="Tahoma"/>
            <w:u w:val="single" w:color="0563C1"/>
          </w:rPr>
          <w:t xml:space="preserve"> komitete</w:t>
        </w:r>
      </w:hyperlink>
      <w:r w:rsidRPr="00055B64">
        <w:rPr>
          <w:rFonts w:ascii="Tahoma" w:hAnsi="Tahoma" w:cs="Tahoma"/>
        </w:rPr>
        <w:t>.</w:t>
      </w:r>
    </w:p>
    <w:p w:rsidRPr="00055B64" w:rsidR="000F564B" w:rsidP="00D45A04" w:rsidRDefault="000F564B" w14:paraId="1310CFEB" w14:textId="77777777">
      <w:pPr>
        <w:numPr>
          <w:ilvl w:val="0"/>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Siekiant identifikuoti IS vystymo poreikius būtina:</w:t>
      </w:r>
    </w:p>
    <w:p w:rsidRPr="00055B64" w:rsidR="000F564B" w:rsidP="00D45A04" w:rsidRDefault="000F564B" w14:paraId="0705245F"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analizuoti bei vertinti Lietuvos Respublikos bei Europos Sąjungos teisės aktus, kuriais reglamentuojamas institucijų, naudojančių IS, funkcijų įgyvendinimas, pareiga arba suteikiama teisė teikti, registruoti ar gauti duomenis ir kt.;</w:t>
      </w:r>
    </w:p>
    <w:p w:rsidRPr="00055B64" w:rsidR="000F564B" w:rsidP="00D45A04" w:rsidRDefault="000F564B" w14:paraId="6B50F440"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vertinti technologinius aspektus: IS optimalumą, integralumą, patikimumą, saugumo užtikrinimą bei technologinių sprendimų atnaujinimą;</w:t>
      </w:r>
    </w:p>
    <w:p w:rsidRPr="00055B64" w:rsidR="000F564B" w:rsidP="00D45A04" w:rsidRDefault="000F564B" w14:paraId="1BB72DBE"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registruoti, analizuoti, vertinti paslaugų naudotojų poreikius, idėjas (procesas </w:t>
      </w:r>
      <w:hyperlink r:id="rId161">
        <w:r w:rsidRPr="00055B64">
          <w:rPr>
            <w:rFonts w:ascii="Tahoma" w:hAnsi="Tahoma" w:cs="Tahoma"/>
            <w:u w:val="single" w:color="0563C1"/>
          </w:rPr>
          <w:t>Analizuoti IS vystymo idėjas</w:t>
        </w:r>
      </w:hyperlink>
      <w:hyperlink r:id="rId162">
        <w:r w:rsidRPr="00055B64">
          <w:rPr>
            <w:rFonts w:ascii="Tahoma" w:hAnsi="Tahoma" w:cs="Tahoma"/>
          </w:rPr>
          <w:t>)</w:t>
        </w:r>
      </w:hyperlink>
      <w:r w:rsidRPr="00055B64">
        <w:rPr>
          <w:rFonts w:ascii="Tahoma" w:hAnsi="Tahoma" w:cs="Tahoma"/>
        </w:rPr>
        <w:t>:</w:t>
      </w:r>
    </w:p>
    <w:p w:rsidRPr="00055B64" w:rsidR="000F564B" w:rsidP="00AE4B3C" w:rsidRDefault="000F564B" w14:paraId="5D629A7A" w14:textId="77777777">
      <w:pPr>
        <w:tabs>
          <w:tab w:val="left" w:pos="1276"/>
        </w:tabs>
        <w:ind w:left="1"/>
        <w:rPr>
          <w:rFonts w:ascii="Tahoma" w:hAnsi="Tahoma" w:cs="Tahoma"/>
        </w:rPr>
      </w:pPr>
      <w:r w:rsidRPr="00055B64">
        <w:rPr>
          <w:rFonts w:ascii="Tahoma" w:hAnsi="Tahoma" w:cs="Tahoma"/>
        </w:rPr>
        <w:t>14.3.1.Įmonės darbuotojai poreikius turi registruoti JIRA sistemoje, pateikiant poreikio aprašymą, esamą situaciją, priežastis, kurios įtakojo inicijuoti pakeitimą, siekiamus tikslus, teikiamą naudą, rizikas, pasekmes, jeigu pakeitimas nebus įgyvendintas ir (arba) nebus įgyvendintas laiku. Prieš registruojant poreikį rekomenduojama aptarti su savo padalinio (grupės, skyriaus ir pan.) kolegomis ir (arba) tiesioginiu vadovu;</w:t>
      </w:r>
    </w:p>
    <w:p w:rsidRPr="00055B64" w:rsidR="000F564B" w:rsidP="00AE4B3C" w:rsidRDefault="000F564B" w14:paraId="2ACD2CF6" w14:textId="77777777">
      <w:pPr>
        <w:tabs>
          <w:tab w:val="left" w:pos="1276"/>
        </w:tabs>
        <w:ind w:left="1"/>
        <w:rPr>
          <w:rFonts w:ascii="Tahoma" w:hAnsi="Tahoma" w:cs="Tahoma"/>
        </w:rPr>
      </w:pPr>
      <w:r w:rsidRPr="00055B64">
        <w:rPr>
          <w:rFonts w:ascii="Tahoma" w:hAnsi="Tahoma" w:cs="Tahoma"/>
        </w:rPr>
        <w:t>14.3.2.Produkto vadovas turi atlikti pirminę poreikio analizę: vertinti poreikio kilimo priežastis, aplinkybes, tikslą, norimą pasiekti rezultatą ir pasekmes, atitikimą teisės aktų reikalavimams, įtaką susijusioms paslaugoms, IS bei esančiam IS vystymo darbų planui;</w:t>
      </w:r>
    </w:p>
    <w:p w:rsidRPr="00055B64" w:rsidR="000F564B" w:rsidP="00AE4B3C" w:rsidRDefault="000F564B" w14:paraId="1C42AFC3" w14:textId="77777777">
      <w:pPr>
        <w:tabs>
          <w:tab w:val="left" w:pos="1276"/>
        </w:tabs>
        <w:ind w:left="1"/>
        <w:rPr>
          <w:rFonts w:ascii="Tahoma" w:hAnsi="Tahoma" w:cs="Tahoma"/>
        </w:rPr>
      </w:pPr>
      <w:r w:rsidRPr="00055B64">
        <w:rPr>
          <w:rFonts w:ascii="Tahoma" w:hAnsi="Tahoma" w:cs="Tahoma"/>
        </w:rPr>
        <w:t>14.3.3.Produkto vadovas, esant poreikiui pasitelkdamas reikiamus specialistus, turi atlikti susijusių su poreikiu veiklos procesų analizę bei įvertinti jo apimtį: kiek ir kokių veiklos procesų, sistemų, paslaugos teikimo kanalų ir būdų, išorinių ir vidinių naudotojų, tipinių techninių sąlygų, sutarčių pasikeitimų apims būsimas pokytis, ar pokytis atitinka 2016 m. balandžio 27 d. Europos Parlamento ir Tarybos reglamento (ES) 2016/679 dėl fizinių asmenų apsaugos tvarkant asmens duomenis ir dėl laisvo tokių duomenų judėjimo ir kuriuo panaikinama Direktyva 95/46/EB (Bendrasis duomenų apsaugos reglamentas) (toliau – BDAR) reikalavimus, lėšų poreikį ir pan. Jei IS vystymo poreikis apima kelias IS, į apimties vertinimą turi būti įtraukti susijusių IS produktų vadovai;</w:t>
      </w:r>
    </w:p>
    <w:p w:rsidRPr="00055B64" w:rsidR="000F564B" w:rsidP="00AE4B3C" w:rsidRDefault="000F564B" w14:paraId="455D8FE0" w14:textId="77777777">
      <w:pPr>
        <w:tabs>
          <w:tab w:val="left" w:pos="1276"/>
        </w:tabs>
        <w:ind w:left="1"/>
        <w:rPr>
          <w:rFonts w:ascii="Tahoma" w:hAnsi="Tahoma" w:cs="Tahoma"/>
        </w:rPr>
      </w:pPr>
      <w:r w:rsidRPr="00055B64">
        <w:rPr>
          <w:rFonts w:ascii="Tahoma" w:hAnsi="Tahoma" w:cs="Tahoma"/>
        </w:rPr>
        <w:t>14.3.4.po atliktos analizės bei vertinimo, Produkto vadovas IS vystymo poreikį pagal poreikį suderina su IS valdytoju ir turi priimti sprendimą dėl tvirtinimo įgyvendinimui;</w:t>
      </w:r>
    </w:p>
    <w:p w:rsidRPr="00055B64" w:rsidR="000F564B" w:rsidP="00AE4B3C" w:rsidRDefault="000F564B" w14:paraId="31655B85" w14:textId="77777777">
      <w:pPr>
        <w:tabs>
          <w:tab w:val="left" w:pos="1276"/>
        </w:tabs>
        <w:ind w:left="1"/>
        <w:rPr>
          <w:rFonts w:ascii="Tahoma" w:hAnsi="Tahoma" w:cs="Tahoma"/>
        </w:rPr>
      </w:pPr>
      <w:r w:rsidRPr="00055B64">
        <w:rPr>
          <w:rFonts w:ascii="Tahoma" w:hAnsi="Tahoma" w:cs="Tahoma"/>
        </w:rPr>
        <w:t>14.3.5.patvirtintus poreikius Produkto vadovas turi įtraukti į Produkto IS vystymo  planą (</w:t>
      </w:r>
      <w:proofErr w:type="spellStart"/>
      <w:r w:rsidRPr="00055B64">
        <w:rPr>
          <w:rFonts w:ascii="Tahoma" w:hAnsi="Tahoma" w:cs="Tahoma"/>
        </w:rPr>
        <w:t>Roadmap</w:t>
      </w:r>
      <w:proofErr w:type="spellEnd"/>
      <w:r w:rsidRPr="00055B64">
        <w:rPr>
          <w:rFonts w:ascii="Tahoma" w:hAnsi="Tahoma" w:cs="Tahoma"/>
        </w:rPr>
        <w:t>).</w:t>
      </w:r>
    </w:p>
    <w:p w:rsidRPr="00055B64" w:rsidR="000F564B" w:rsidP="00D45A04" w:rsidRDefault="000F564B" w14:paraId="1874BA50"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Sudarant IS vystymo planą (procesas </w:t>
      </w:r>
      <w:hyperlink r:id="rId163">
        <w:r w:rsidRPr="00055B64">
          <w:rPr>
            <w:rFonts w:ascii="Tahoma" w:hAnsi="Tahoma" w:cs="Tahoma"/>
            <w:u w:val="single" w:color="0563C1"/>
          </w:rPr>
          <w:t>Sudaryti</w:t>
        </w:r>
      </w:hyperlink>
      <w:hyperlink r:id="rId164">
        <w:r w:rsidRPr="00055B64">
          <w:rPr>
            <w:rFonts w:ascii="Tahoma" w:hAnsi="Tahoma" w:cs="Tahoma"/>
            <w:u w:val="single" w:color="0563C1"/>
          </w:rPr>
          <w:t xml:space="preserve"> </w:t>
        </w:r>
      </w:hyperlink>
      <w:hyperlink r:id="rId165">
        <w:r w:rsidRPr="00055B64">
          <w:rPr>
            <w:rFonts w:ascii="Tahoma" w:hAnsi="Tahoma" w:cs="Tahoma"/>
            <w:u w:val="single" w:color="0563C1"/>
          </w:rPr>
          <w:t>IS</w:t>
        </w:r>
      </w:hyperlink>
      <w:hyperlink r:id="rId166">
        <w:r w:rsidRPr="00055B64">
          <w:rPr>
            <w:rFonts w:ascii="Tahoma" w:hAnsi="Tahoma" w:cs="Tahoma"/>
            <w:u w:val="single" w:color="0563C1"/>
          </w:rPr>
          <w:t xml:space="preserve"> </w:t>
        </w:r>
      </w:hyperlink>
      <w:hyperlink r:id="rId167">
        <w:r w:rsidRPr="00055B64">
          <w:rPr>
            <w:rFonts w:ascii="Tahoma" w:hAnsi="Tahoma" w:cs="Tahoma"/>
            <w:u w:val="single" w:color="0563C1"/>
          </w:rPr>
          <w:t>vystymo</w:t>
        </w:r>
      </w:hyperlink>
      <w:hyperlink r:id="rId168">
        <w:r w:rsidRPr="00055B64">
          <w:rPr>
            <w:rFonts w:ascii="Tahoma" w:hAnsi="Tahoma" w:cs="Tahoma"/>
            <w:u w:val="single" w:color="0563C1"/>
          </w:rPr>
          <w:t xml:space="preserve"> </w:t>
        </w:r>
      </w:hyperlink>
      <w:hyperlink r:id="rId169">
        <w:r w:rsidRPr="00055B64">
          <w:rPr>
            <w:rFonts w:ascii="Tahoma" w:hAnsi="Tahoma" w:cs="Tahoma"/>
            <w:u w:val="single" w:color="0563C1"/>
          </w:rPr>
          <w:t>planą</w:t>
        </w:r>
      </w:hyperlink>
      <w:hyperlink r:id="rId170">
        <w:r w:rsidRPr="00055B64">
          <w:rPr>
            <w:rFonts w:ascii="Tahoma" w:hAnsi="Tahoma" w:cs="Tahoma"/>
            <w:u w:val="single" w:color="0563C1"/>
          </w:rPr>
          <w:t xml:space="preserve"> (</w:t>
        </w:r>
        <w:proofErr w:type="spellStart"/>
      </w:hyperlink>
      <w:hyperlink r:id="rId171">
        <w:r w:rsidRPr="00055B64">
          <w:rPr>
            <w:rFonts w:ascii="Tahoma" w:hAnsi="Tahoma" w:cs="Tahoma"/>
            <w:u w:val="single" w:color="0563C1"/>
          </w:rPr>
          <w:t>roadmap</w:t>
        </w:r>
        <w:proofErr w:type="spellEnd"/>
      </w:hyperlink>
      <w:hyperlink r:id="rId172">
        <w:r w:rsidRPr="00055B64">
          <w:rPr>
            <w:rFonts w:ascii="Tahoma" w:hAnsi="Tahoma" w:cs="Tahoma"/>
            <w:u w:val="single" w:color="0563C1"/>
          </w:rPr>
          <w:t>))</w:t>
        </w:r>
      </w:hyperlink>
      <w:r w:rsidRPr="00055B64">
        <w:rPr>
          <w:rFonts w:ascii="Tahoma" w:hAnsi="Tahoma" w:cs="Tahoma"/>
          <w:u w:val="single" w:color="0563C1"/>
        </w:rPr>
        <w:t xml:space="preserve"> </w:t>
      </w:r>
      <w:r w:rsidRPr="00055B64">
        <w:rPr>
          <w:rFonts w:ascii="Tahoma" w:hAnsi="Tahoma" w:cs="Tahoma"/>
        </w:rPr>
        <w:t>Produkto vadovui būtina:</w:t>
      </w:r>
    </w:p>
    <w:p w:rsidRPr="00055B64" w:rsidR="000F564B" w:rsidP="00D45A04" w:rsidRDefault="000F564B" w14:paraId="435CC360" w14:textId="5A9B6A47">
      <w:pPr>
        <w:numPr>
          <w:ilvl w:val="1"/>
          <w:numId w:val="44"/>
        </w:numPr>
        <w:tabs>
          <w:tab w:val="left" w:pos="1276"/>
          <w:tab w:val="left" w:pos="1701"/>
        </w:tabs>
        <w:spacing w:line="259" w:lineRule="auto"/>
        <w:ind w:firstLine="857"/>
        <w:jc w:val="both"/>
        <w:rPr>
          <w:rFonts w:ascii="Tahoma" w:hAnsi="Tahoma" w:cs="Tahoma"/>
        </w:rPr>
      </w:pPr>
      <w:r w:rsidRPr="00055B64">
        <w:rPr>
          <w:rFonts w:ascii="Tahoma" w:hAnsi="Tahoma" w:cs="Tahoma"/>
        </w:rPr>
        <w:t>užregistruoti vystymo poreikius JIRA sistemoje, kurių įgyvendinimo sprendimas yra</w:t>
      </w:r>
      <w:r w:rsidRPr="00055B64" w:rsidR="00AE4B3C">
        <w:rPr>
          <w:rFonts w:ascii="Tahoma" w:hAnsi="Tahoma" w:cs="Tahoma"/>
        </w:rPr>
        <w:t xml:space="preserve"> </w:t>
      </w:r>
      <w:r w:rsidRPr="00055B64">
        <w:rPr>
          <w:rFonts w:ascii="Tahoma" w:hAnsi="Tahoma" w:cs="Tahoma"/>
        </w:rPr>
        <w:t>suderintas su IS valdytoju ir (arba) buvo patvirtinti naudotojų inicijuoti poreikiai (procesas</w:t>
      </w:r>
      <w:hyperlink r:id="rId173">
        <w:r w:rsidRPr="00055B64">
          <w:rPr>
            <w:rFonts w:ascii="Tahoma" w:hAnsi="Tahoma" w:cs="Tahoma"/>
          </w:rPr>
          <w:t xml:space="preserve"> </w:t>
        </w:r>
      </w:hyperlink>
      <w:hyperlink r:id="rId174">
        <w:r w:rsidRPr="00055B64">
          <w:rPr>
            <w:rFonts w:ascii="Tahoma" w:hAnsi="Tahoma" w:cs="Tahoma"/>
            <w:u w:val="single" w:color="0563C1"/>
          </w:rPr>
          <w:t xml:space="preserve">Analizuoti </w:t>
        </w:r>
      </w:hyperlink>
      <w:hyperlink r:id="rId175">
        <w:r w:rsidRPr="00055B64">
          <w:rPr>
            <w:rFonts w:ascii="Tahoma" w:hAnsi="Tahoma" w:cs="Tahoma"/>
            <w:u w:val="single" w:color="0563C1"/>
          </w:rPr>
          <w:t>IS vystymo idėjas</w:t>
        </w:r>
      </w:hyperlink>
      <w:r w:rsidRPr="00055B64">
        <w:rPr>
          <w:rFonts w:ascii="Tahoma" w:hAnsi="Tahoma" w:cs="Tahoma"/>
        </w:rPr>
        <w:t>);</w:t>
      </w:r>
    </w:p>
    <w:p w:rsidRPr="00055B64" w:rsidR="000F564B" w:rsidP="00D45A04" w:rsidRDefault="000F564B" w14:paraId="58C01151" w14:textId="77777777">
      <w:pPr>
        <w:numPr>
          <w:ilvl w:val="1"/>
          <w:numId w:val="44"/>
        </w:numPr>
        <w:tabs>
          <w:tab w:val="left" w:pos="1276"/>
          <w:tab w:val="left" w:pos="1701"/>
        </w:tabs>
        <w:spacing w:after="5" w:line="248" w:lineRule="auto"/>
        <w:ind w:firstLine="857"/>
        <w:jc w:val="both"/>
        <w:rPr>
          <w:rFonts w:ascii="Tahoma" w:hAnsi="Tahoma" w:cs="Tahoma"/>
        </w:rPr>
      </w:pPr>
      <w:r w:rsidRPr="00055B64">
        <w:rPr>
          <w:rFonts w:ascii="Tahoma" w:hAnsi="Tahoma" w:cs="Tahoma"/>
        </w:rPr>
        <w:t>preliminariai įvertinti IS vystymo poreikio įgyvendinimą valandomis, suderinti su susijusių IS produktų vadovais bei poreikį realizuosiančia Kūrėjų komanda;</w:t>
      </w:r>
    </w:p>
    <w:p w:rsidRPr="00055B64" w:rsidR="000F564B" w:rsidP="00D45A04" w:rsidRDefault="000F564B" w14:paraId="5B65294A" w14:textId="77777777">
      <w:pPr>
        <w:numPr>
          <w:ilvl w:val="1"/>
          <w:numId w:val="44"/>
        </w:numPr>
        <w:tabs>
          <w:tab w:val="left" w:pos="1276"/>
          <w:tab w:val="left" w:pos="1701"/>
        </w:tabs>
        <w:spacing w:after="5" w:line="248" w:lineRule="auto"/>
        <w:ind w:firstLine="857"/>
        <w:jc w:val="both"/>
        <w:rPr>
          <w:rFonts w:ascii="Tahoma" w:hAnsi="Tahoma" w:cs="Tahoma"/>
        </w:rPr>
      </w:pPr>
      <w:r w:rsidRPr="00055B64">
        <w:rPr>
          <w:rFonts w:ascii="Tahoma" w:hAnsi="Tahoma" w:cs="Tahoma"/>
        </w:rPr>
        <w:t xml:space="preserve">prioretizuoti IS vystymo poreikius ir nurodyti planuojamus įgyvendinimo pradžios (angl. </w:t>
      </w:r>
      <w:proofErr w:type="spellStart"/>
      <w:r w:rsidRPr="00055B64">
        <w:rPr>
          <w:rFonts w:ascii="Tahoma" w:hAnsi="Tahoma" w:cs="Tahoma"/>
        </w:rPr>
        <w:t>Start</w:t>
      </w:r>
      <w:proofErr w:type="spellEnd"/>
      <w:r w:rsidRPr="00055B64">
        <w:rPr>
          <w:rFonts w:ascii="Tahoma" w:hAnsi="Tahoma" w:cs="Tahoma"/>
        </w:rPr>
        <w:t xml:space="preserve"> </w:t>
      </w:r>
      <w:proofErr w:type="spellStart"/>
      <w:r w:rsidRPr="00055B64">
        <w:rPr>
          <w:rFonts w:ascii="Tahoma" w:hAnsi="Tahoma" w:cs="Tahoma"/>
        </w:rPr>
        <w:t>date</w:t>
      </w:r>
      <w:proofErr w:type="spellEnd"/>
      <w:r w:rsidRPr="00055B64">
        <w:rPr>
          <w:rFonts w:ascii="Tahoma" w:hAnsi="Tahoma" w:cs="Tahoma"/>
        </w:rPr>
        <w:t xml:space="preserve">) ir pabaigos (angl. </w:t>
      </w:r>
      <w:proofErr w:type="spellStart"/>
      <w:r w:rsidRPr="00055B64">
        <w:rPr>
          <w:rFonts w:ascii="Tahoma" w:hAnsi="Tahoma" w:cs="Tahoma"/>
        </w:rPr>
        <w:t>End</w:t>
      </w:r>
      <w:proofErr w:type="spellEnd"/>
      <w:r w:rsidRPr="00055B64">
        <w:rPr>
          <w:rFonts w:ascii="Tahoma" w:hAnsi="Tahoma" w:cs="Tahoma"/>
        </w:rPr>
        <w:t xml:space="preserve"> </w:t>
      </w:r>
      <w:proofErr w:type="spellStart"/>
      <w:r w:rsidRPr="00055B64">
        <w:rPr>
          <w:rFonts w:ascii="Tahoma" w:hAnsi="Tahoma" w:cs="Tahoma"/>
        </w:rPr>
        <w:t>date</w:t>
      </w:r>
      <w:proofErr w:type="spellEnd"/>
      <w:r w:rsidRPr="00055B64">
        <w:rPr>
          <w:rFonts w:ascii="Tahoma" w:hAnsi="Tahoma" w:cs="Tahoma"/>
        </w:rPr>
        <w:t>) terminus, kurie pagal poreikį  suderinami su IS valdytoju.</w:t>
      </w:r>
    </w:p>
    <w:p w:rsidRPr="00055B64" w:rsidR="000F564B" w:rsidP="00D45A04" w:rsidRDefault="000F564B" w14:paraId="52EDE60E" w14:textId="77777777">
      <w:pPr>
        <w:numPr>
          <w:ilvl w:val="0"/>
          <w:numId w:val="44"/>
        </w:numPr>
        <w:tabs>
          <w:tab w:val="left" w:pos="1276"/>
        </w:tabs>
        <w:spacing w:after="259" w:line="248" w:lineRule="auto"/>
        <w:ind w:firstLine="857"/>
        <w:jc w:val="both"/>
        <w:rPr>
          <w:rFonts w:ascii="Tahoma" w:hAnsi="Tahoma" w:cs="Tahoma"/>
        </w:rPr>
      </w:pPr>
      <w:r w:rsidRPr="00055B64">
        <w:rPr>
          <w:rFonts w:ascii="Tahoma" w:hAnsi="Tahoma" w:cs="Tahoma"/>
        </w:rPr>
        <w:t xml:space="preserve">Produkto vadovui pristačius sudarytą IS vystymo planą, Įmonės Pakeitimų valdymo komitetas pagal poreikį priima sprendimus (procesas </w:t>
      </w:r>
      <w:hyperlink r:id="rId176">
        <w:r w:rsidRPr="00055B64">
          <w:rPr>
            <w:rFonts w:ascii="Tahoma" w:hAnsi="Tahoma" w:cs="Tahoma"/>
            <w:u w:val="single" w:color="0563C1"/>
          </w:rPr>
          <w:t>Patvirtinti</w:t>
        </w:r>
      </w:hyperlink>
      <w:hyperlink r:id="rId177">
        <w:r w:rsidRPr="00055B64">
          <w:rPr>
            <w:rFonts w:ascii="Tahoma" w:hAnsi="Tahoma" w:cs="Tahoma"/>
            <w:u w:val="single" w:color="0563C1"/>
          </w:rPr>
          <w:t xml:space="preserve"> </w:t>
        </w:r>
      </w:hyperlink>
      <w:hyperlink r:id="rId178">
        <w:r w:rsidRPr="00055B64">
          <w:rPr>
            <w:rFonts w:ascii="Tahoma" w:hAnsi="Tahoma" w:cs="Tahoma"/>
            <w:u w:val="single" w:color="0563C1"/>
          </w:rPr>
          <w:t>IS</w:t>
        </w:r>
      </w:hyperlink>
      <w:hyperlink r:id="rId179">
        <w:r w:rsidRPr="00055B64">
          <w:rPr>
            <w:rFonts w:ascii="Tahoma" w:hAnsi="Tahoma" w:cs="Tahoma"/>
            <w:u w:val="single" w:color="0563C1"/>
          </w:rPr>
          <w:t xml:space="preserve"> </w:t>
        </w:r>
      </w:hyperlink>
      <w:hyperlink r:id="rId180">
        <w:r w:rsidRPr="00055B64">
          <w:rPr>
            <w:rFonts w:ascii="Tahoma" w:hAnsi="Tahoma" w:cs="Tahoma"/>
            <w:u w:val="single" w:color="0563C1"/>
          </w:rPr>
          <w:t>vystymo</w:t>
        </w:r>
      </w:hyperlink>
      <w:hyperlink r:id="rId181">
        <w:r w:rsidRPr="00055B64">
          <w:rPr>
            <w:rFonts w:ascii="Tahoma" w:hAnsi="Tahoma" w:cs="Tahoma"/>
            <w:u w:val="single" w:color="0563C1"/>
          </w:rPr>
          <w:t xml:space="preserve"> </w:t>
        </w:r>
      </w:hyperlink>
      <w:hyperlink r:id="rId182">
        <w:r w:rsidRPr="00055B64">
          <w:rPr>
            <w:rFonts w:ascii="Tahoma" w:hAnsi="Tahoma" w:cs="Tahoma"/>
            <w:u w:val="single" w:color="0563C1"/>
          </w:rPr>
          <w:t>planą</w:t>
        </w:r>
      </w:hyperlink>
      <w:hyperlink r:id="rId183">
        <w:r w:rsidRPr="00055B64">
          <w:rPr>
            <w:rFonts w:ascii="Tahoma" w:hAnsi="Tahoma" w:cs="Tahoma"/>
            <w:u w:val="single" w:color="0563C1"/>
          </w:rPr>
          <w:t xml:space="preserve"> (</w:t>
        </w:r>
        <w:proofErr w:type="spellStart"/>
      </w:hyperlink>
      <w:hyperlink r:id="rId184">
        <w:r w:rsidRPr="00055B64">
          <w:rPr>
            <w:rFonts w:ascii="Tahoma" w:hAnsi="Tahoma" w:cs="Tahoma"/>
            <w:u w:val="single" w:color="0563C1"/>
          </w:rPr>
          <w:t>roadmap</w:t>
        </w:r>
        <w:proofErr w:type="spellEnd"/>
      </w:hyperlink>
      <w:hyperlink r:id="rId185">
        <w:r w:rsidRPr="00055B64">
          <w:rPr>
            <w:rFonts w:ascii="Tahoma" w:hAnsi="Tahoma" w:cs="Tahoma"/>
            <w:u w:val="single" w:color="0563C1"/>
          </w:rPr>
          <w:t xml:space="preserve">) </w:t>
        </w:r>
      </w:hyperlink>
      <w:hyperlink r:id="rId186">
        <w:r w:rsidRPr="00055B64">
          <w:rPr>
            <w:rFonts w:ascii="Tahoma" w:hAnsi="Tahoma" w:cs="Tahoma"/>
            <w:u w:val="single" w:color="0563C1"/>
          </w:rPr>
          <w:t>komitete</w:t>
        </w:r>
      </w:hyperlink>
      <w:hyperlink r:id="rId187">
        <w:r w:rsidRPr="00055B64">
          <w:rPr>
            <w:rFonts w:ascii="Tahoma" w:hAnsi="Tahoma" w:cs="Tahoma"/>
            <w:u w:val="single" w:color="0563C1"/>
          </w:rPr>
          <w:t>)</w:t>
        </w:r>
      </w:hyperlink>
      <w:r w:rsidRPr="00055B64">
        <w:rPr>
          <w:rFonts w:ascii="Tahoma" w:hAnsi="Tahoma" w:cs="Tahoma"/>
        </w:rPr>
        <w:t>: patvirtina arba grąžina tikslinti, arba atšaukia IS poreikį (-</w:t>
      </w:r>
      <w:proofErr w:type="spellStart"/>
      <w:r w:rsidRPr="00055B64">
        <w:rPr>
          <w:rFonts w:ascii="Tahoma" w:hAnsi="Tahoma" w:cs="Tahoma"/>
        </w:rPr>
        <w:t>ius</w:t>
      </w:r>
      <w:proofErr w:type="spellEnd"/>
      <w:r w:rsidRPr="00055B64">
        <w:rPr>
          <w:rFonts w:ascii="Tahoma" w:hAnsi="Tahoma" w:cs="Tahoma"/>
        </w:rPr>
        <w:t>); jeigu reikalinga – priima sprendimą inicijuoti projektą IS vystymo poreikio (-</w:t>
      </w:r>
      <w:proofErr w:type="spellStart"/>
      <w:r w:rsidRPr="00055B64">
        <w:rPr>
          <w:rFonts w:ascii="Tahoma" w:hAnsi="Tahoma" w:cs="Tahoma"/>
        </w:rPr>
        <w:t>ių</w:t>
      </w:r>
      <w:proofErr w:type="spellEnd"/>
      <w:r w:rsidRPr="00055B64">
        <w:rPr>
          <w:rFonts w:ascii="Tahoma" w:hAnsi="Tahoma" w:cs="Tahoma"/>
        </w:rPr>
        <w:t>) įgyvendinimui, priskiria IS vystymo poreikių plano prioritetą Įmonės veiklos plane, priima sprendimą skirti biudžetą ar inicijuoti pirkimo procesą.</w:t>
      </w:r>
    </w:p>
    <w:p w:rsidRPr="00055B64" w:rsidR="000F564B" w:rsidP="00AE4B3C" w:rsidRDefault="000F564B" w14:paraId="0B9F8FB0" w14:textId="77777777">
      <w:pPr>
        <w:tabs>
          <w:tab w:val="left" w:pos="1276"/>
        </w:tabs>
        <w:spacing w:after="10" w:line="249" w:lineRule="auto"/>
        <w:ind w:left="26" w:right="1" w:hanging="10"/>
        <w:jc w:val="center"/>
        <w:rPr>
          <w:rFonts w:ascii="Tahoma" w:hAnsi="Tahoma" w:cs="Tahoma"/>
        </w:rPr>
      </w:pPr>
      <w:r w:rsidRPr="00055B64">
        <w:rPr>
          <w:rFonts w:ascii="Tahoma" w:hAnsi="Tahoma" w:eastAsia="Tahoma" w:cs="Tahoma"/>
          <w:b/>
        </w:rPr>
        <w:t>IV SKYRIUS</w:t>
      </w:r>
    </w:p>
    <w:p w:rsidRPr="00055B64" w:rsidR="000F564B" w:rsidP="00AE4B3C" w:rsidRDefault="000F564B" w14:paraId="03581C4C" w14:textId="77777777">
      <w:pPr>
        <w:tabs>
          <w:tab w:val="left" w:pos="1276"/>
        </w:tabs>
        <w:spacing w:after="252" w:line="249" w:lineRule="auto"/>
        <w:ind w:left="26" w:right="1" w:hanging="10"/>
        <w:jc w:val="center"/>
        <w:rPr>
          <w:rFonts w:ascii="Tahoma" w:hAnsi="Tahoma" w:cs="Tahoma"/>
        </w:rPr>
      </w:pPr>
      <w:r w:rsidRPr="00055B64">
        <w:rPr>
          <w:rFonts w:ascii="Tahoma" w:hAnsi="Tahoma" w:eastAsia="Tahoma" w:cs="Tahoma"/>
          <w:b/>
        </w:rPr>
        <w:t>IS VYSTYMO POREIKIŲ</w:t>
      </w:r>
      <w:r w:rsidRPr="00055B64">
        <w:rPr>
          <w:rFonts w:ascii="Tahoma" w:hAnsi="Tahoma" w:cs="Tahoma"/>
        </w:rPr>
        <w:t xml:space="preserve"> </w:t>
      </w:r>
      <w:r w:rsidRPr="00055B64">
        <w:rPr>
          <w:rFonts w:ascii="Tahoma" w:hAnsi="Tahoma" w:eastAsia="Tahoma" w:cs="Tahoma"/>
          <w:b/>
        </w:rPr>
        <w:t>KŪRIMAS IR MODERNIZAVIMAS</w:t>
      </w:r>
    </w:p>
    <w:p w:rsidRPr="00055B64" w:rsidR="000F564B" w:rsidP="00D45A04" w:rsidRDefault="000F564B" w14:paraId="66423C6A"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IS vystymo poreikio kūrimas inicijuojamas patvirtinus IS vystymo planą Įmonės Pakeitimų valdymo komitete.</w:t>
      </w:r>
    </w:p>
    <w:p w:rsidRPr="00055B64" w:rsidR="000F564B" w:rsidP="00D45A04" w:rsidRDefault="000F564B" w14:paraId="1614A02D"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Tais atvejais, kai kuriama nauja valstybės IS ar atliekami esminiai valstybės IS pakeitimai (modernizavimas), turi būti laikomasi Valstybės informacinių sistemų steigimo, kūrimo, modernizavimo ir likvidavimo tvarkos apraše, patvirtintame Lietuvos Respublikos Vyriausybės 2013 m. vasario 27 d. nutarimu Nr. 180 „Dėl Valstybės informacinių sistemų steigimo, kūrimo, modernizavimo ir likvidavimo tvarkos aprašo patvirtinimo“, ir Registrų steigimo, kūrimo, reorganizavimo ir likvidavimo tvarkos apraše, patvirtintame Lietuvos Respublikos Vyriausybės 2012 m. liepos 18 d. nutarimu Nr. 881, „Dėl registrų steigimo, kūrimo, reorganizavimo ir likvidavimo tvarkos aprašo patvirtinimo“ bei Metodikoje nustatytų reikalavimų.</w:t>
      </w:r>
    </w:p>
    <w:p w:rsidRPr="00055B64" w:rsidR="000F564B" w:rsidP="00D45A04" w:rsidRDefault="000F564B" w14:paraId="3051A6E1"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IS vystymo poreikiai kuriami nuosekliuoju (angl. </w:t>
      </w:r>
      <w:proofErr w:type="spellStart"/>
      <w:r w:rsidRPr="00055B64">
        <w:rPr>
          <w:rFonts w:ascii="Tahoma" w:hAnsi="Tahoma" w:cs="Tahoma"/>
        </w:rPr>
        <w:t>Waterfall</w:t>
      </w:r>
      <w:proofErr w:type="spellEnd"/>
      <w:r w:rsidRPr="00055B64">
        <w:rPr>
          <w:rFonts w:ascii="Tahoma" w:hAnsi="Tahoma" w:cs="Tahoma"/>
        </w:rPr>
        <w:t xml:space="preserve">) arba </w:t>
      </w:r>
      <w:proofErr w:type="spellStart"/>
      <w:r w:rsidRPr="00055B64">
        <w:rPr>
          <w:rFonts w:ascii="Tahoma" w:hAnsi="Tahoma" w:cs="Tahoma"/>
        </w:rPr>
        <w:t>iteraciniuinkrementiniu</w:t>
      </w:r>
      <w:proofErr w:type="spellEnd"/>
      <w:r w:rsidRPr="00055B64">
        <w:rPr>
          <w:rFonts w:ascii="Tahoma" w:hAnsi="Tahoma" w:cs="Tahoma"/>
        </w:rPr>
        <w:t xml:space="preserve"> būdu (angl. Agile). Kūrimo būdą Kūrimo komanda, Kūrimo komandos vadovas kartu su Produkto vadovu pasirenka, įvertinę IS vystymo poreikių apimtis ir veiklos reikalavimų apibrėžtumą, vadovaudamiesi Metodikoje pateiktomis IS kūrimo būdo pasirinkimo gairėmis.</w:t>
      </w:r>
    </w:p>
    <w:p w:rsidRPr="00055B64" w:rsidR="000F564B" w:rsidP="00D45A04" w:rsidRDefault="000F564B" w14:paraId="477BD8FC"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IS vystymo poreikių kūrimo ir modernizavimo stadijoje siekiama:</w:t>
      </w:r>
    </w:p>
    <w:p w:rsidRPr="00055B64" w:rsidR="000F564B" w:rsidP="00D45A04" w:rsidRDefault="000F564B" w14:paraId="75400DD1" w14:textId="77777777">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 xml:space="preserve">vadovaujantis procesu </w:t>
      </w:r>
      <w:hyperlink r:id="rId188">
        <w:r w:rsidRPr="00055B64">
          <w:rPr>
            <w:rFonts w:ascii="Tahoma" w:hAnsi="Tahoma" w:cs="Tahoma"/>
            <w:u w:val="single" w:color="0563C1"/>
          </w:rPr>
          <w:t>Atlikti</w:t>
        </w:r>
      </w:hyperlink>
      <w:hyperlink r:id="rId189">
        <w:r w:rsidRPr="00055B64">
          <w:rPr>
            <w:rFonts w:ascii="Tahoma" w:hAnsi="Tahoma" w:cs="Tahoma"/>
            <w:u w:val="single" w:color="0563C1"/>
          </w:rPr>
          <w:t xml:space="preserve"> </w:t>
        </w:r>
      </w:hyperlink>
      <w:hyperlink r:id="rId190">
        <w:r w:rsidRPr="00055B64">
          <w:rPr>
            <w:rFonts w:ascii="Tahoma" w:hAnsi="Tahoma" w:cs="Tahoma"/>
            <w:u w:val="single" w:color="0563C1"/>
          </w:rPr>
          <w:t>detalią</w:t>
        </w:r>
      </w:hyperlink>
      <w:hyperlink r:id="rId191">
        <w:r w:rsidRPr="00055B64">
          <w:rPr>
            <w:rFonts w:ascii="Tahoma" w:hAnsi="Tahoma" w:cs="Tahoma"/>
            <w:u w:val="single" w:color="0563C1"/>
          </w:rPr>
          <w:t xml:space="preserve"> </w:t>
        </w:r>
      </w:hyperlink>
      <w:hyperlink r:id="rId192">
        <w:r w:rsidRPr="00055B64">
          <w:rPr>
            <w:rFonts w:ascii="Tahoma" w:hAnsi="Tahoma" w:cs="Tahoma"/>
            <w:u w:val="single" w:color="0563C1"/>
          </w:rPr>
          <w:t>IS</w:t>
        </w:r>
      </w:hyperlink>
      <w:hyperlink r:id="rId193">
        <w:r w:rsidRPr="00055B64">
          <w:rPr>
            <w:rFonts w:ascii="Tahoma" w:hAnsi="Tahoma" w:cs="Tahoma"/>
            <w:u w:val="single" w:color="0563C1"/>
          </w:rPr>
          <w:t xml:space="preserve"> </w:t>
        </w:r>
      </w:hyperlink>
      <w:hyperlink r:id="rId194">
        <w:r w:rsidRPr="00055B64">
          <w:rPr>
            <w:rFonts w:ascii="Tahoma" w:hAnsi="Tahoma" w:cs="Tahoma"/>
            <w:u w:val="single" w:color="0563C1"/>
          </w:rPr>
          <w:t>vystymo</w:t>
        </w:r>
      </w:hyperlink>
      <w:hyperlink r:id="rId195">
        <w:r w:rsidRPr="00055B64">
          <w:rPr>
            <w:rFonts w:ascii="Tahoma" w:hAnsi="Tahoma" w:cs="Tahoma"/>
            <w:u w:val="single" w:color="0563C1"/>
          </w:rPr>
          <w:t xml:space="preserve"> </w:t>
        </w:r>
      </w:hyperlink>
      <w:hyperlink r:id="rId196">
        <w:r w:rsidRPr="00055B64">
          <w:rPr>
            <w:rFonts w:ascii="Tahoma" w:hAnsi="Tahoma" w:cs="Tahoma"/>
            <w:u w:val="single" w:color="0563C1"/>
          </w:rPr>
          <w:t>darbų</w:t>
        </w:r>
      </w:hyperlink>
      <w:hyperlink r:id="rId197">
        <w:r w:rsidRPr="00055B64">
          <w:rPr>
            <w:rFonts w:ascii="Tahoma" w:hAnsi="Tahoma" w:cs="Tahoma"/>
            <w:u w:val="single" w:color="0563C1"/>
          </w:rPr>
          <w:t xml:space="preserve"> </w:t>
        </w:r>
      </w:hyperlink>
      <w:hyperlink r:id="rId198">
        <w:r w:rsidRPr="00055B64">
          <w:rPr>
            <w:rFonts w:ascii="Tahoma" w:hAnsi="Tahoma" w:cs="Tahoma"/>
            <w:u w:val="single" w:color="0563C1"/>
          </w:rPr>
          <w:t>analizę</w:t>
        </w:r>
      </w:hyperlink>
      <w:hyperlink r:id="rId199">
        <w:r w:rsidRPr="00055B64">
          <w:rPr>
            <w:rFonts w:ascii="Tahoma" w:hAnsi="Tahoma" w:cs="Tahoma"/>
          </w:rPr>
          <w:t xml:space="preserve"> </w:t>
        </w:r>
      </w:hyperlink>
      <w:r w:rsidRPr="00055B64">
        <w:rPr>
          <w:rFonts w:ascii="Tahoma" w:hAnsi="Tahoma" w:cs="Tahoma"/>
        </w:rPr>
        <w:t>atlikti veiklos reikalavimų analizę ir suformuluoti realizavimo reikalavimus, įvertinti jų apimtį bei suderinti su suinteresuotosiomis šalimis;</w:t>
      </w:r>
    </w:p>
    <w:p w:rsidRPr="00055B64" w:rsidR="000F564B" w:rsidP="00D45A04" w:rsidRDefault="000F564B" w14:paraId="355EF5B3" w14:textId="77777777">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 xml:space="preserve">pagal atliktą ir suderintą IS vystymo poreikio detalią analizę, vadovaujantis procesu </w:t>
      </w:r>
      <w:hyperlink r:id="rId200">
        <w:r w:rsidRPr="00055B64">
          <w:rPr>
            <w:rFonts w:ascii="Tahoma" w:hAnsi="Tahoma" w:cs="Tahoma"/>
            <w:u w:val="single" w:color="0563C1"/>
          </w:rPr>
          <w:t>Organizuoti</w:t>
        </w:r>
      </w:hyperlink>
      <w:hyperlink r:id="rId201">
        <w:r w:rsidRPr="00055B64">
          <w:rPr>
            <w:rFonts w:ascii="Tahoma" w:hAnsi="Tahoma" w:cs="Tahoma"/>
            <w:u w:val="single" w:color="0563C1"/>
          </w:rPr>
          <w:t xml:space="preserve"> </w:t>
        </w:r>
      </w:hyperlink>
      <w:hyperlink r:id="rId202">
        <w:r w:rsidRPr="00055B64">
          <w:rPr>
            <w:rFonts w:ascii="Tahoma" w:hAnsi="Tahoma" w:cs="Tahoma"/>
            <w:u w:val="single" w:color="0563C1"/>
          </w:rPr>
          <w:t>IS</w:t>
        </w:r>
      </w:hyperlink>
      <w:hyperlink r:id="rId203">
        <w:r w:rsidRPr="00055B64">
          <w:rPr>
            <w:rFonts w:ascii="Tahoma" w:hAnsi="Tahoma" w:cs="Tahoma"/>
            <w:u w:val="single" w:color="0563C1"/>
          </w:rPr>
          <w:t xml:space="preserve"> </w:t>
        </w:r>
      </w:hyperlink>
      <w:hyperlink r:id="rId204">
        <w:r w:rsidRPr="00055B64">
          <w:rPr>
            <w:rFonts w:ascii="Tahoma" w:hAnsi="Tahoma" w:cs="Tahoma"/>
            <w:u w:val="single" w:color="0563C1"/>
          </w:rPr>
          <w:t>vystymo</w:t>
        </w:r>
      </w:hyperlink>
      <w:hyperlink r:id="rId205">
        <w:r w:rsidRPr="00055B64">
          <w:rPr>
            <w:rFonts w:ascii="Tahoma" w:hAnsi="Tahoma" w:cs="Tahoma"/>
            <w:u w:val="single" w:color="0563C1"/>
          </w:rPr>
          <w:t xml:space="preserve"> </w:t>
        </w:r>
      </w:hyperlink>
      <w:hyperlink r:id="rId206">
        <w:r w:rsidRPr="00055B64">
          <w:rPr>
            <w:rFonts w:ascii="Tahoma" w:hAnsi="Tahoma" w:cs="Tahoma"/>
            <w:u w:val="single" w:color="0563C1"/>
          </w:rPr>
          <w:t>poreikio</w:t>
        </w:r>
      </w:hyperlink>
      <w:hyperlink r:id="rId207">
        <w:r w:rsidRPr="00055B64">
          <w:rPr>
            <w:rFonts w:ascii="Tahoma" w:hAnsi="Tahoma" w:cs="Tahoma"/>
            <w:u w:val="single" w:color="0563C1"/>
          </w:rPr>
          <w:t xml:space="preserve"> </w:t>
        </w:r>
      </w:hyperlink>
      <w:hyperlink r:id="rId208">
        <w:r w:rsidRPr="00055B64">
          <w:rPr>
            <w:rFonts w:ascii="Tahoma" w:hAnsi="Tahoma" w:cs="Tahoma"/>
            <w:u w:val="single" w:color="0563C1"/>
          </w:rPr>
          <w:t>kūrimą</w:t>
        </w:r>
      </w:hyperlink>
      <w:hyperlink r:id="rId209">
        <w:r w:rsidRPr="00055B64">
          <w:rPr>
            <w:rFonts w:ascii="Tahoma" w:hAnsi="Tahoma" w:cs="Tahoma"/>
            <w:u w:val="single" w:color="0563C1"/>
          </w:rPr>
          <w:t xml:space="preserve"> </w:t>
        </w:r>
      </w:hyperlink>
      <w:hyperlink r:id="rId210">
        <w:r w:rsidRPr="00055B64">
          <w:rPr>
            <w:rFonts w:ascii="Tahoma" w:hAnsi="Tahoma" w:cs="Tahoma"/>
            <w:u w:val="single" w:color="0563C1"/>
          </w:rPr>
          <w:t>/</w:t>
        </w:r>
      </w:hyperlink>
      <w:hyperlink r:id="rId211">
        <w:r w:rsidRPr="00055B64">
          <w:rPr>
            <w:rFonts w:ascii="Tahoma" w:hAnsi="Tahoma" w:cs="Tahoma"/>
            <w:u w:val="single" w:color="0563C1"/>
          </w:rPr>
          <w:t xml:space="preserve"> </w:t>
        </w:r>
      </w:hyperlink>
      <w:hyperlink r:id="rId212">
        <w:r w:rsidRPr="00055B64">
          <w:rPr>
            <w:rFonts w:ascii="Tahoma" w:hAnsi="Tahoma" w:cs="Tahoma"/>
            <w:u w:val="single" w:color="0563C1"/>
          </w:rPr>
          <w:t>atnaujinimą</w:t>
        </w:r>
      </w:hyperlink>
      <w:r w:rsidRPr="00055B64">
        <w:rPr>
          <w:rFonts w:ascii="Tahoma" w:hAnsi="Tahoma" w:cs="Tahoma"/>
        </w:rPr>
        <w:t xml:space="preserve"> užtikrinti IS vystymo poreikių kūrimą, priežiūrą, rezultatų priėmimą, diegimą į testavimo aplinką;</w:t>
      </w:r>
    </w:p>
    <w:p w:rsidRPr="00055B64" w:rsidR="000F564B" w:rsidP="00D45A04" w:rsidRDefault="000F564B" w14:paraId="1704A7BA" w14:textId="77777777">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 xml:space="preserve">atlikti veiklos reikalavimų tenkinimo testavimą, paruošti testavimo scenarijus, fiksuoti testavimo rezultatus bei pašalinti trūkumus, vadovaujantis procesu </w:t>
      </w:r>
      <w:hyperlink r:id="rId213">
        <w:r w:rsidRPr="00055B64">
          <w:rPr>
            <w:rFonts w:ascii="Tahoma" w:hAnsi="Tahoma" w:cs="Tahoma"/>
            <w:u w:val="single" w:color="0563C1"/>
          </w:rPr>
          <w:t>Testuoti IS vystymo poreikį</w:t>
        </w:r>
      </w:hyperlink>
      <w:hyperlink r:id="rId214">
        <w:r w:rsidRPr="00055B64">
          <w:rPr>
            <w:rFonts w:ascii="Tahoma" w:hAnsi="Tahoma" w:cs="Tahoma"/>
          </w:rPr>
          <w:t>;</w:t>
        </w:r>
      </w:hyperlink>
    </w:p>
    <w:p w:rsidRPr="00055B64" w:rsidR="000F564B" w:rsidP="00D45A04" w:rsidRDefault="000F564B" w14:paraId="28A339ED" w14:textId="77777777">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 xml:space="preserve">užtikrinti, kad diegiami IS vystymo poreikiai būtų kokybiškai atlikti bei diegiami tinkamu laiku, vadovaujantis procesu </w:t>
      </w:r>
      <w:hyperlink r:id="rId215">
        <w:r w:rsidRPr="00055B64">
          <w:rPr>
            <w:rFonts w:ascii="Tahoma" w:hAnsi="Tahoma" w:cs="Tahoma"/>
            <w:u w:val="single" w:color="0563C1"/>
          </w:rPr>
          <w:t>Diegti IS vystymo pokyčius į gamybinę aplinką</w:t>
        </w:r>
      </w:hyperlink>
      <w:hyperlink r:id="rId216">
        <w:r w:rsidRPr="00055B64">
          <w:rPr>
            <w:rFonts w:ascii="Tahoma" w:hAnsi="Tahoma" w:cs="Tahoma"/>
            <w:u w:val="single" w:color="0563C1"/>
          </w:rPr>
          <w:t>.</w:t>
        </w:r>
      </w:hyperlink>
    </w:p>
    <w:p w:rsidRPr="00055B64" w:rsidR="000F564B" w:rsidP="00D45A04" w:rsidRDefault="000F564B" w14:paraId="18F20B26"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Atliekant detalią analizę (procesas </w:t>
      </w:r>
      <w:hyperlink r:id="rId217">
        <w:r w:rsidRPr="00055B64">
          <w:rPr>
            <w:rFonts w:ascii="Tahoma" w:hAnsi="Tahoma" w:cs="Tahoma"/>
            <w:u w:val="single" w:color="0563C1"/>
          </w:rPr>
          <w:t>Atlikti detalią IS vystymo darbų analizę</w:t>
        </w:r>
      </w:hyperlink>
      <w:hyperlink r:id="rId218">
        <w:r w:rsidRPr="00055B64">
          <w:rPr>
            <w:rFonts w:ascii="Tahoma" w:hAnsi="Tahoma" w:cs="Tahoma"/>
          </w:rPr>
          <w:t>)</w:t>
        </w:r>
      </w:hyperlink>
      <w:r w:rsidRPr="00055B64">
        <w:rPr>
          <w:rFonts w:ascii="Tahoma" w:hAnsi="Tahoma" w:cs="Tahoma"/>
        </w:rPr>
        <w:t xml:space="preserve"> būtina:</w:t>
      </w:r>
    </w:p>
    <w:p w:rsidRPr="00055B64" w:rsidR="000F564B" w:rsidP="00D45A04" w:rsidRDefault="000F564B" w14:paraId="18A26050" w14:textId="77777777">
      <w:pPr>
        <w:numPr>
          <w:ilvl w:val="1"/>
          <w:numId w:val="44"/>
        </w:numPr>
        <w:tabs>
          <w:tab w:val="left" w:pos="1276"/>
          <w:tab w:val="left" w:pos="1418"/>
        </w:tabs>
        <w:spacing w:after="4" w:line="250" w:lineRule="auto"/>
        <w:ind w:firstLine="857"/>
        <w:jc w:val="both"/>
        <w:rPr>
          <w:rFonts w:ascii="Tahoma" w:hAnsi="Tahoma" w:cs="Tahoma"/>
        </w:rPr>
      </w:pPr>
      <w:r w:rsidRPr="00055B64">
        <w:rPr>
          <w:rFonts w:ascii="Tahoma" w:hAnsi="Tahoma" w:cs="Tahoma"/>
        </w:rPr>
        <w:t>detalizuoti veiklos reikalavimus;</w:t>
      </w:r>
    </w:p>
    <w:p w:rsidRPr="00055B64" w:rsidR="000F564B" w:rsidP="00D45A04" w:rsidRDefault="000F564B" w14:paraId="285596AF"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vertinti tvarkomų asmens duomenų kategorijas, duomenų valdytojus ir duomenų tvarkytojus, duomenų teikėjus ir gavėjus, BDAR reikalavimus;</w:t>
      </w:r>
    </w:p>
    <w:p w:rsidRPr="00055B64" w:rsidR="000F564B" w:rsidP="00D45A04" w:rsidRDefault="000F564B" w14:paraId="76828532"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kai identifikuojama įtaka susijusioms IS, procesams – derinti ir vertinti numatomų IS vystymo poreikių apimtis su jų savininkais, Produkto vadovais bei, jeigu reikalinga, inicijuojami vystymo poreikiai juose;</w:t>
      </w:r>
    </w:p>
    <w:p w:rsidRPr="00055B64" w:rsidR="000F564B" w:rsidP="00D45A04" w:rsidRDefault="000F564B" w14:paraId="083CD643"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suformuluoti realizavimo reikalavimus bei jų priėmimo kriterijus, išankstines sąlygas bei juos dokumentuoti ir registruoti JIRA sistemoje;</w:t>
      </w:r>
    </w:p>
    <w:p w:rsidRPr="00055B64" w:rsidR="000F564B" w:rsidP="00D45A04" w:rsidRDefault="000F564B" w14:paraId="20F48F00"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siekiant realizuoti saugos atitikties IS vystymo poreikio reikalavimus, turi būti derinama su saugos įgaliotiniais, duomenų apsaugos pareigūnais, Kibernetinės saugos skyriumi kaip tai nustatyta Saugos politiką įgyvendinančiuose dokumentuose;</w:t>
      </w:r>
    </w:p>
    <w:p w:rsidRPr="00055B64" w:rsidR="000F564B" w:rsidP="00D45A04" w:rsidRDefault="000F564B" w14:paraId="611EB17D"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vertinti atsparumo įsilaužimų, našumo testavimui poreikį</w:t>
      </w:r>
      <w:r w:rsidRPr="00055B64">
        <w:rPr>
          <w:rFonts w:ascii="Tahoma" w:hAnsi="Tahoma" w:cs="Tahoma"/>
          <w:vertAlign w:val="subscript"/>
        </w:rPr>
        <w:t xml:space="preserve"> </w:t>
      </w:r>
      <w:r w:rsidRPr="00055B64">
        <w:rPr>
          <w:rFonts w:ascii="Tahoma" w:hAnsi="Tahoma" w:cs="Tahoma"/>
        </w:rPr>
        <w:t>– poreikiui esant, konsultuojamasi su saugos įgaliotiniais, duomenų valdymo įgaliotiniais, duomenų apsaugos pareigūnais, Kibernetinės saugos skyriumi;</w:t>
      </w:r>
    </w:p>
    <w:p w:rsidRPr="00055B64" w:rsidR="000F564B" w:rsidP="00D45A04" w:rsidRDefault="000F564B" w14:paraId="718BF4FB"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jei IS vystymo poreikis keičia IS architektūrinį sprendimą ir (ar) reikalinga sukurti naują, suderinti su Architektūros komitetu, vadovaujantis procesu </w:t>
      </w:r>
      <w:hyperlink r:id="rId219">
        <w:r w:rsidRPr="00055B64">
          <w:rPr>
            <w:rFonts w:ascii="Tahoma" w:hAnsi="Tahoma" w:cs="Tahoma"/>
            <w:u w:val="single" w:color="0563C1"/>
          </w:rPr>
          <w:t>Valdyti IT architektūrą</w:t>
        </w:r>
      </w:hyperlink>
      <w:hyperlink r:id="rId220">
        <w:r w:rsidRPr="00055B64">
          <w:rPr>
            <w:rFonts w:ascii="Tahoma" w:hAnsi="Tahoma" w:cs="Tahoma"/>
          </w:rPr>
          <w:t>;</w:t>
        </w:r>
      </w:hyperlink>
    </w:p>
    <w:p w:rsidRPr="00055B64" w:rsidR="000F564B" w:rsidP="00D45A04" w:rsidRDefault="000F564B" w14:paraId="21422298"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vystymo poreikio realizavimo darbų apimties įvertinimui, pateikti poreikį įvertinimui realizuosiančiai Kūrėjų komandai.</w:t>
      </w:r>
    </w:p>
    <w:p w:rsidRPr="00055B64" w:rsidR="000F564B" w:rsidP="00D45A04" w:rsidRDefault="000F564B" w14:paraId="0135D9CB" w14:textId="77777777">
      <w:pPr>
        <w:numPr>
          <w:ilvl w:val="0"/>
          <w:numId w:val="44"/>
        </w:numPr>
        <w:tabs>
          <w:tab w:val="left" w:pos="1276"/>
          <w:tab w:val="left" w:pos="1418"/>
        </w:tabs>
        <w:spacing w:after="4" w:line="250" w:lineRule="auto"/>
        <w:ind w:firstLine="857"/>
        <w:jc w:val="both"/>
        <w:rPr>
          <w:rFonts w:ascii="Tahoma" w:hAnsi="Tahoma" w:cs="Tahoma"/>
        </w:rPr>
      </w:pPr>
      <w:r w:rsidRPr="00055B64">
        <w:rPr>
          <w:rFonts w:ascii="Tahoma" w:hAnsi="Tahoma" w:cs="Tahoma"/>
        </w:rPr>
        <w:t>Po detalios analizės ir darbų apimties įvertinimo, Produkto vadovas priima sprendimą dėl poreikio perdavimo realizavimui, su Kūrėjų komanda, poreikio iniciatoriais, IS valdytoju ir kt. suinteresuotomis šalimis suderina realizavimo terminus.</w:t>
      </w:r>
    </w:p>
    <w:p w:rsidRPr="00055B64" w:rsidR="000F564B" w:rsidP="00D45A04" w:rsidRDefault="000F564B" w14:paraId="09F0F98C" w14:textId="77777777">
      <w:pPr>
        <w:numPr>
          <w:ilvl w:val="0"/>
          <w:numId w:val="44"/>
        </w:numPr>
        <w:tabs>
          <w:tab w:val="left" w:pos="1276"/>
          <w:tab w:val="left" w:pos="1418"/>
        </w:tabs>
        <w:spacing w:after="4" w:line="250" w:lineRule="auto"/>
        <w:ind w:firstLine="857"/>
        <w:jc w:val="both"/>
        <w:rPr>
          <w:rFonts w:ascii="Tahoma" w:hAnsi="Tahoma" w:cs="Tahoma"/>
        </w:rPr>
      </w:pPr>
      <w:r w:rsidRPr="00055B64">
        <w:rPr>
          <w:rFonts w:ascii="Tahoma" w:hAnsi="Tahoma" w:cs="Tahoma"/>
        </w:rPr>
        <w:t xml:space="preserve">Realizuojant IS vystymo poreikį pagal atliktą detalią analizę (procesas </w:t>
      </w:r>
      <w:hyperlink r:id="rId221">
        <w:r w:rsidRPr="00055B64">
          <w:rPr>
            <w:rFonts w:ascii="Tahoma" w:hAnsi="Tahoma" w:cs="Tahoma"/>
            <w:u w:val="single" w:color="0563C1"/>
          </w:rPr>
          <w:t>Organizuoti</w:t>
        </w:r>
      </w:hyperlink>
      <w:hyperlink r:id="rId222">
        <w:r w:rsidRPr="00055B64">
          <w:rPr>
            <w:rFonts w:ascii="Tahoma" w:hAnsi="Tahoma" w:cs="Tahoma"/>
            <w:u w:val="single" w:color="0563C1"/>
          </w:rPr>
          <w:t xml:space="preserve"> </w:t>
        </w:r>
      </w:hyperlink>
      <w:hyperlink r:id="rId223">
        <w:r w:rsidRPr="00055B64">
          <w:rPr>
            <w:rFonts w:ascii="Tahoma" w:hAnsi="Tahoma" w:cs="Tahoma"/>
            <w:u w:val="single" w:color="0563C1"/>
          </w:rPr>
          <w:t xml:space="preserve">IS </w:t>
        </w:r>
      </w:hyperlink>
      <w:hyperlink r:id="rId224">
        <w:r w:rsidRPr="00055B64">
          <w:rPr>
            <w:rFonts w:ascii="Tahoma" w:hAnsi="Tahoma" w:cs="Tahoma"/>
            <w:u w:val="single" w:color="0563C1"/>
          </w:rPr>
          <w:t>vystymo poreikio kūrimą / atnaujinimą</w:t>
        </w:r>
      </w:hyperlink>
      <w:hyperlink r:id="rId225">
        <w:r w:rsidRPr="00055B64">
          <w:rPr>
            <w:rFonts w:ascii="Tahoma" w:hAnsi="Tahoma" w:cs="Tahoma"/>
          </w:rPr>
          <w:t>)</w:t>
        </w:r>
      </w:hyperlink>
      <w:r w:rsidRPr="00055B64">
        <w:rPr>
          <w:rFonts w:ascii="Tahoma" w:hAnsi="Tahoma" w:cs="Tahoma"/>
        </w:rPr>
        <w:t xml:space="preserve"> būtina:</w:t>
      </w:r>
    </w:p>
    <w:p w:rsidRPr="00055B64" w:rsidR="000F564B" w:rsidP="00D45A04" w:rsidRDefault="000F564B" w14:paraId="7CA21732"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Kūrėjų komandai suplanuoti kūrimo darbų įgyvendinimo terminus, komandai, kuriančiai iteraciniu-</w:t>
      </w:r>
      <w:proofErr w:type="spellStart"/>
      <w:r w:rsidRPr="00055B64">
        <w:rPr>
          <w:rFonts w:ascii="Tahoma" w:hAnsi="Tahoma" w:cs="Tahoma"/>
        </w:rPr>
        <w:t>inkrementiniu</w:t>
      </w:r>
      <w:proofErr w:type="spellEnd"/>
      <w:r w:rsidRPr="00055B64">
        <w:rPr>
          <w:rFonts w:ascii="Tahoma" w:hAnsi="Tahoma" w:cs="Tahoma"/>
        </w:rPr>
        <w:t xml:space="preserve"> būdu (angl. Agile/</w:t>
      </w:r>
      <w:proofErr w:type="spellStart"/>
      <w:r w:rsidRPr="00055B64">
        <w:rPr>
          <w:rFonts w:ascii="Tahoma" w:hAnsi="Tahoma" w:cs="Tahoma"/>
        </w:rPr>
        <w:t>Scrum</w:t>
      </w:r>
      <w:proofErr w:type="spellEnd"/>
      <w:r w:rsidRPr="00055B64">
        <w:rPr>
          <w:rFonts w:ascii="Tahoma" w:hAnsi="Tahoma" w:cs="Tahoma"/>
        </w:rPr>
        <w:t xml:space="preserve">), – iteraciją (angl. </w:t>
      </w:r>
      <w:proofErr w:type="spellStart"/>
      <w:r w:rsidRPr="00055B64">
        <w:rPr>
          <w:rFonts w:ascii="Tahoma" w:hAnsi="Tahoma" w:cs="Tahoma"/>
        </w:rPr>
        <w:t>Sprint</w:t>
      </w:r>
      <w:proofErr w:type="spellEnd"/>
      <w:r w:rsidRPr="00055B64">
        <w:rPr>
          <w:rFonts w:ascii="Tahoma" w:hAnsi="Tahoma" w:cs="Tahoma"/>
        </w:rPr>
        <w:t>);</w:t>
      </w:r>
    </w:p>
    <w:p w:rsidRPr="00055B64" w:rsidR="000F564B" w:rsidP="00D45A04" w:rsidRDefault="000F564B" w14:paraId="7160CC5D"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apibrėžti IS vystymo poreikio darbų atlikimo kriterijus (angl. </w:t>
      </w:r>
      <w:proofErr w:type="spellStart"/>
      <w:r w:rsidRPr="00055B64">
        <w:rPr>
          <w:rFonts w:ascii="Tahoma" w:hAnsi="Tahoma" w:cs="Tahoma"/>
        </w:rPr>
        <w:t>Definition</w:t>
      </w:r>
      <w:proofErr w:type="spellEnd"/>
      <w:r w:rsidRPr="00055B64">
        <w:rPr>
          <w:rFonts w:ascii="Tahoma" w:hAnsi="Tahoma" w:cs="Tahoma"/>
        </w:rPr>
        <w:t xml:space="preserve"> </w:t>
      </w:r>
      <w:proofErr w:type="spellStart"/>
      <w:r w:rsidRPr="00055B64">
        <w:rPr>
          <w:rFonts w:ascii="Tahoma" w:hAnsi="Tahoma" w:cs="Tahoma"/>
        </w:rPr>
        <w:t>of</w:t>
      </w:r>
      <w:proofErr w:type="spellEnd"/>
      <w:r w:rsidRPr="00055B64">
        <w:rPr>
          <w:rFonts w:ascii="Tahoma" w:hAnsi="Tahoma" w:cs="Tahoma"/>
        </w:rPr>
        <w:t xml:space="preserve"> Done);</w:t>
      </w:r>
    </w:p>
    <w:p w:rsidRPr="00055B64" w:rsidR="000F564B" w:rsidP="00D45A04" w:rsidRDefault="000F564B" w14:paraId="298D034C"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sukurti ir įvertinti IS vystymo poreikiui realizuoti skirtas technines užduotis, JIRA sistemos objektus </w:t>
      </w:r>
      <w:proofErr w:type="spellStart"/>
      <w:r w:rsidRPr="00055B64">
        <w:rPr>
          <w:rFonts w:ascii="Tahoma" w:hAnsi="Tahoma" w:cs="Tahoma"/>
        </w:rPr>
        <w:t>Sub-tasks</w:t>
      </w:r>
      <w:proofErr w:type="spellEnd"/>
      <w:r w:rsidRPr="00055B64">
        <w:rPr>
          <w:rFonts w:ascii="Tahoma" w:hAnsi="Tahoma" w:cs="Tahoma"/>
        </w:rPr>
        <w:t>;</w:t>
      </w:r>
    </w:p>
    <w:p w:rsidRPr="00055B64" w:rsidR="000F564B" w:rsidP="00D45A04" w:rsidRDefault="000F564B" w14:paraId="21C449A9"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atlikti IS vystymo poreikio realizavimo užduotis kūrimo aplinkoje, užtikrinant detalios analizės reikalavimų įgyvendinimą bei atitikimą IS vystymo poreikio darbų atlikimo;</w:t>
      </w:r>
    </w:p>
    <w:p w:rsidRPr="00055B64" w:rsidR="000F564B" w:rsidP="00D45A04" w:rsidRDefault="000F564B" w14:paraId="024AA414"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užtikrinti atitikimą saugos reikalavimams bei laikytis saugaus programavimo gairių ir kitos gerosios saugumo praktikos;</w:t>
      </w:r>
    </w:p>
    <w:p w:rsidRPr="00055B64" w:rsidR="000F564B" w:rsidP="00D45A04" w:rsidRDefault="000F564B" w14:paraId="048531EA"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paruošti bei užtikrinti realizuoto IS vystymo poreikio diegimą į testavimo aplinką.</w:t>
      </w:r>
    </w:p>
    <w:p w:rsidRPr="00055B64" w:rsidR="000F564B" w:rsidP="00D45A04" w:rsidRDefault="000F564B" w14:paraId="04D89CA7" w14:textId="77777777">
      <w:pPr>
        <w:numPr>
          <w:ilvl w:val="0"/>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Testavimo metu (procesas </w:t>
      </w:r>
      <w:hyperlink r:id="rId226">
        <w:r w:rsidRPr="00055B64">
          <w:rPr>
            <w:rFonts w:ascii="Tahoma" w:hAnsi="Tahoma" w:cs="Tahoma"/>
            <w:u w:val="single" w:color="0563C1"/>
          </w:rPr>
          <w:t>Testuoti IS vystymo poreikį</w:t>
        </w:r>
      </w:hyperlink>
      <w:hyperlink r:id="rId227">
        <w:r w:rsidRPr="00055B64">
          <w:rPr>
            <w:rFonts w:ascii="Tahoma" w:hAnsi="Tahoma" w:cs="Tahoma"/>
            <w:u w:val="single" w:color="0563C1"/>
          </w:rPr>
          <w:t>)</w:t>
        </w:r>
      </w:hyperlink>
      <w:r w:rsidRPr="00055B64">
        <w:rPr>
          <w:rFonts w:ascii="Tahoma" w:hAnsi="Tahoma" w:cs="Tahoma"/>
        </w:rPr>
        <w:t xml:space="preserve"> turi būti:</w:t>
      </w:r>
    </w:p>
    <w:p w:rsidRPr="00055B64" w:rsidR="000F564B" w:rsidP="00D45A04" w:rsidRDefault="000F564B" w14:paraId="04FE7772"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pagal IS vystymo poreikyje aprašytus priėmimo kriterijus paruošti testavimo scenarijai ir atliktas sukurto IS vystymo poreikio testavimas;</w:t>
      </w:r>
    </w:p>
    <w:p w:rsidRPr="00055B64" w:rsidR="000F564B" w:rsidP="00D45A04" w:rsidRDefault="000F564B" w14:paraId="31391142"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įsitikinama, ar saugumo reikalavimai buvo įgyvendinti, ir, jei taip, ar įgyvendinti tinkamai. Testavimo metu turi būti vengiama naudoti asmens duomenis. Tais atvejais, kai naudoti </w:t>
      </w:r>
      <w:proofErr w:type="spellStart"/>
      <w:r w:rsidRPr="00055B64">
        <w:rPr>
          <w:rFonts w:ascii="Tahoma" w:hAnsi="Tahoma" w:cs="Tahoma"/>
        </w:rPr>
        <w:t>testinių</w:t>
      </w:r>
      <w:proofErr w:type="spellEnd"/>
      <w:r w:rsidRPr="00055B64">
        <w:rPr>
          <w:rFonts w:ascii="Tahoma" w:hAnsi="Tahoma" w:cs="Tahoma"/>
        </w:rPr>
        <w:t xml:space="preserve"> (nenuasmenintų asmens duomenų) duomenų neįmanoma, turi būti užtikrinta testavimo metu naudojamų asmens duomenų apsauga; </w:t>
      </w:r>
    </w:p>
    <w:p w:rsidRPr="00055B64" w:rsidR="000F564B" w:rsidP="00D45A04" w:rsidRDefault="000F564B" w14:paraId="7557D06E"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atliktas regresinis testavimas, t. y. įsitikinama, kad įgyvendintas IS vystymo poreikis, išlaiko ankstesnėse versijose veikusį funkcionalumą ir elgseną, testuojant ne tik pasikeitusias sritis bei modulius, bet ir susijusius ir (arba) visą funkcionalumą;</w:t>
      </w:r>
    </w:p>
    <w:p w:rsidRPr="00055B64" w:rsidR="000F564B" w:rsidP="00D45A04" w:rsidRDefault="000F564B" w14:paraId="44E3F725" w14:textId="77777777">
      <w:pPr>
        <w:numPr>
          <w:ilvl w:val="1"/>
          <w:numId w:val="44"/>
        </w:numPr>
        <w:tabs>
          <w:tab w:val="left" w:pos="1276"/>
          <w:tab w:val="left" w:pos="1418"/>
        </w:tabs>
        <w:spacing w:line="259" w:lineRule="auto"/>
        <w:ind w:firstLine="857"/>
        <w:jc w:val="both"/>
        <w:rPr>
          <w:rFonts w:ascii="Tahoma" w:hAnsi="Tahoma" w:cs="Tahoma"/>
        </w:rPr>
      </w:pPr>
      <w:r w:rsidRPr="00055B64">
        <w:rPr>
          <w:rFonts w:ascii="Tahoma" w:hAnsi="Tahoma" w:cs="Tahoma"/>
        </w:rPr>
        <w:t xml:space="preserve">atliktas integracijos testavimas (angl. System </w:t>
      </w:r>
      <w:proofErr w:type="spellStart"/>
      <w:r w:rsidRPr="00055B64">
        <w:rPr>
          <w:rFonts w:ascii="Tahoma" w:hAnsi="Tahoma" w:cs="Tahoma"/>
        </w:rPr>
        <w:t>integration</w:t>
      </w:r>
      <w:proofErr w:type="spellEnd"/>
      <w:r w:rsidRPr="00055B64">
        <w:rPr>
          <w:rFonts w:ascii="Tahoma" w:hAnsi="Tahoma" w:cs="Tahoma"/>
        </w:rPr>
        <w:t xml:space="preserve"> </w:t>
      </w:r>
      <w:proofErr w:type="spellStart"/>
      <w:r w:rsidRPr="00055B64">
        <w:rPr>
          <w:rFonts w:ascii="Tahoma" w:hAnsi="Tahoma" w:cs="Tahoma"/>
        </w:rPr>
        <w:t>testing</w:t>
      </w:r>
      <w:proofErr w:type="spellEnd"/>
      <w:r w:rsidRPr="00055B64">
        <w:rPr>
          <w:rFonts w:ascii="Tahoma" w:hAnsi="Tahoma" w:cs="Tahoma"/>
        </w:rPr>
        <w:t xml:space="preserve"> (SIT), kai IS vystymo</w:t>
      </w:r>
    </w:p>
    <w:p w:rsidRPr="00055B64" w:rsidR="000F564B" w:rsidP="00AE4B3C" w:rsidRDefault="000F564B" w14:paraId="788D2D51" w14:textId="77777777">
      <w:pPr>
        <w:tabs>
          <w:tab w:val="left" w:pos="1276"/>
          <w:tab w:val="left" w:pos="1418"/>
        </w:tabs>
        <w:ind w:left="1"/>
        <w:rPr>
          <w:rFonts w:ascii="Tahoma" w:hAnsi="Tahoma" w:cs="Tahoma"/>
        </w:rPr>
      </w:pPr>
      <w:r w:rsidRPr="00055B64">
        <w:rPr>
          <w:rFonts w:ascii="Tahoma" w:hAnsi="Tahoma" w:cs="Tahoma"/>
        </w:rPr>
        <w:t>poreikis įtakoja ir kitas sistemas, registrus;</w:t>
      </w:r>
    </w:p>
    <w:p w:rsidRPr="00055B64" w:rsidR="000F564B" w:rsidP="00D45A04" w:rsidRDefault="000F564B" w14:paraId="5B106553"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testavimo metu aptiktos klaidos užregistruojamos JIRA sistemoje, pateikiant klaidos atkartojimo žingsnius bei laukiamą rezultatą;</w:t>
      </w:r>
    </w:p>
    <w:p w:rsidRPr="00055B64" w:rsidR="000F564B" w:rsidP="00D45A04" w:rsidRDefault="000F564B" w14:paraId="1F0C0662"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ištaisomos užregistruotos klaidos, atliktas regresinis testavimas bei įsitikinama, kad įgyvendinti IS vystymo poreikiai atitinka priėmimo kriterijus bei saugumo reikalavimus.</w:t>
      </w:r>
    </w:p>
    <w:p w:rsidRPr="00055B64" w:rsidR="000F564B" w:rsidP="00D45A04" w:rsidRDefault="000F564B" w14:paraId="2B5DA04A" w14:textId="77777777">
      <w:pPr>
        <w:numPr>
          <w:ilvl w:val="0"/>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Po sėkmingai atlikto testavimo, vadovaujantis procesu </w:t>
      </w:r>
      <w:hyperlink r:id="rId228">
        <w:r w:rsidRPr="00055B64">
          <w:rPr>
            <w:rFonts w:ascii="Tahoma" w:hAnsi="Tahoma" w:cs="Tahoma"/>
            <w:u w:val="single" w:color="0563C1"/>
          </w:rPr>
          <w:t>Diegti</w:t>
        </w:r>
      </w:hyperlink>
      <w:hyperlink r:id="rId229">
        <w:r w:rsidRPr="00055B64">
          <w:rPr>
            <w:rFonts w:ascii="Tahoma" w:hAnsi="Tahoma" w:cs="Tahoma"/>
            <w:u w:val="single" w:color="0563C1"/>
          </w:rPr>
          <w:t xml:space="preserve"> </w:t>
        </w:r>
      </w:hyperlink>
      <w:hyperlink r:id="rId230">
        <w:r w:rsidRPr="00055B64">
          <w:rPr>
            <w:rFonts w:ascii="Tahoma" w:hAnsi="Tahoma" w:cs="Tahoma"/>
            <w:u w:val="single" w:color="0563C1"/>
          </w:rPr>
          <w:t>IS</w:t>
        </w:r>
      </w:hyperlink>
      <w:hyperlink r:id="rId231">
        <w:r w:rsidRPr="00055B64">
          <w:rPr>
            <w:rFonts w:ascii="Tahoma" w:hAnsi="Tahoma" w:cs="Tahoma"/>
            <w:u w:val="single" w:color="0563C1"/>
          </w:rPr>
          <w:t xml:space="preserve"> </w:t>
        </w:r>
      </w:hyperlink>
      <w:hyperlink r:id="rId232">
        <w:r w:rsidRPr="00055B64">
          <w:rPr>
            <w:rFonts w:ascii="Tahoma" w:hAnsi="Tahoma" w:cs="Tahoma"/>
            <w:u w:val="single" w:color="0563C1"/>
          </w:rPr>
          <w:t>vystymo</w:t>
        </w:r>
      </w:hyperlink>
      <w:hyperlink r:id="rId233">
        <w:r w:rsidRPr="00055B64">
          <w:rPr>
            <w:rFonts w:ascii="Tahoma" w:hAnsi="Tahoma" w:cs="Tahoma"/>
            <w:u w:val="single" w:color="0563C1"/>
          </w:rPr>
          <w:t xml:space="preserve"> </w:t>
        </w:r>
      </w:hyperlink>
      <w:hyperlink r:id="rId234">
        <w:r w:rsidRPr="00055B64">
          <w:rPr>
            <w:rFonts w:ascii="Tahoma" w:hAnsi="Tahoma" w:cs="Tahoma"/>
            <w:u w:val="single" w:color="0563C1"/>
          </w:rPr>
          <w:t>pokyčius</w:t>
        </w:r>
      </w:hyperlink>
      <w:hyperlink r:id="rId235">
        <w:r w:rsidRPr="00055B64">
          <w:rPr>
            <w:rFonts w:ascii="Tahoma" w:hAnsi="Tahoma" w:cs="Tahoma"/>
            <w:u w:val="single" w:color="0563C1"/>
          </w:rPr>
          <w:t xml:space="preserve"> </w:t>
        </w:r>
      </w:hyperlink>
      <w:hyperlink r:id="rId236">
        <w:r w:rsidRPr="00055B64">
          <w:rPr>
            <w:rFonts w:ascii="Tahoma" w:hAnsi="Tahoma" w:cs="Tahoma"/>
            <w:u w:val="single" w:color="0563C1"/>
          </w:rPr>
          <w:t xml:space="preserve">į </w:t>
        </w:r>
      </w:hyperlink>
      <w:hyperlink r:id="rId237">
        <w:r w:rsidRPr="00055B64">
          <w:rPr>
            <w:rFonts w:ascii="Tahoma" w:hAnsi="Tahoma" w:cs="Tahoma"/>
            <w:u w:val="single" w:color="0563C1"/>
          </w:rPr>
          <w:t>gamybinę aplinką</w:t>
        </w:r>
      </w:hyperlink>
      <w:hyperlink r:id="rId238">
        <w:r w:rsidRPr="00055B64">
          <w:rPr>
            <w:rFonts w:ascii="Tahoma" w:hAnsi="Tahoma" w:cs="Tahoma"/>
          </w:rPr>
          <w:t xml:space="preserve"> </w:t>
        </w:r>
      </w:hyperlink>
      <w:r w:rsidRPr="00055B64">
        <w:rPr>
          <w:rFonts w:ascii="Tahoma" w:hAnsi="Tahoma" w:cs="Tahoma"/>
        </w:rPr>
        <w:t>planuojamas ir organizuojamas diegimas į gamybinę aplinką:</w:t>
      </w:r>
    </w:p>
    <w:p w:rsidRPr="00055B64" w:rsidR="000F564B" w:rsidP="00D45A04" w:rsidRDefault="000F564B" w14:paraId="41DB03AF"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Produkto ir (arba) projektų vadovas prieš programinės įrangos atnaujinimą gamybinėje aplinkoje turi įvertinti diegiamą IS vystymo poreikį ir, bendradarbiaudamas su Komunikacijos skyriumi, užtikrinti, kad informacija apie pokytį būtų laiku pateikiama suinteresuotiems asmenims (procesų savininkams, paslaugos savininkams, pakeitimų užsakovams, naudotojams (vidiniams, išoriniams) ir kt.);</w:t>
      </w:r>
    </w:p>
    <w:p w:rsidRPr="00055B64" w:rsidR="000F564B" w:rsidP="00D45A04" w:rsidRDefault="000F564B" w14:paraId="0A293163" w14:textId="77777777">
      <w:pPr>
        <w:numPr>
          <w:ilvl w:val="1"/>
          <w:numId w:val="44"/>
        </w:numPr>
        <w:tabs>
          <w:tab w:val="left" w:pos="1276"/>
          <w:tab w:val="left" w:pos="1418"/>
        </w:tabs>
        <w:spacing w:after="2" w:line="242" w:lineRule="auto"/>
        <w:ind w:firstLine="857"/>
        <w:jc w:val="both"/>
        <w:rPr>
          <w:rFonts w:ascii="Tahoma" w:hAnsi="Tahoma" w:cs="Tahoma"/>
        </w:rPr>
      </w:pPr>
      <w:r w:rsidRPr="00055B64">
        <w:rPr>
          <w:rFonts w:ascii="Tahoma" w:hAnsi="Tahoma" w:cs="Tahoma"/>
        </w:rPr>
        <w:t xml:space="preserve">Produkto ir (arba) projektų vadovas vadovaujantis procesu </w:t>
      </w:r>
      <w:hyperlink r:id="rId239">
        <w:r w:rsidRPr="00055B64">
          <w:rPr>
            <w:rFonts w:ascii="Tahoma" w:hAnsi="Tahoma" w:cs="Tahoma"/>
            <w:u w:val="single" w:color="0563C1"/>
          </w:rPr>
          <w:t>Mokyti</w:t>
        </w:r>
      </w:hyperlink>
      <w:hyperlink r:id="rId240">
        <w:r w:rsidRPr="00055B64">
          <w:rPr>
            <w:rFonts w:ascii="Tahoma" w:hAnsi="Tahoma" w:cs="Tahoma"/>
            <w:u w:val="single" w:color="0563C1"/>
          </w:rPr>
          <w:t xml:space="preserve"> </w:t>
        </w:r>
      </w:hyperlink>
      <w:hyperlink r:id="rId241">
        <w:r w:rsidRPr="00055B64">
          <w:rPr>
            <w:rFonts w:ascii="Tahoma" w:hAnsi="Tahoma" w:cs="Tahoma"/>
            <w:u w:val="single" w:color="0563C1"/>
          </w:rPr>
          <w:t>IS</w:t>
        </w:r>
      </w:hyperlink>
      <w:hyperlink r:id="rId242">
        <w:r w:rsidRPr="00055B64">
          <w:rPr>
            <w:rFonts w:ascii="Tahoma" w:hAnsi="Tahoma" w:cs="Tahoma"/>
            <w:u w:val="single" w:color="0563C1"/>
          </w:rPr>
          <w:t xml:space="preserve"> </w:t>
        </w:r>
      </w:hyperlink>
      <w:hyperlink r:id="rId243">
        <w:r w:rsidRPr="00055B64">
          <w:rPr>
            <w:rFonts w:ascii="Tahoma" w:hAnsi="Tahoma" w:cs="Tahoma"/>
            <w:u w:val="single" w:color="0563C1"/>
          </w:rPr>
          <w:t>naudotojus</w:t>
        </w:r>
      </w:hyperlink>
      <w:hyperlink r:id="rId244">
        <w:r w:rsidRPr="00055B64">
          <w:rPr>
            <w:rFonts w:ascii="Tahoma" w:hAnsi="Tahoma" w:cs="Tahoma"/>
          </w:rPr>
          <w:t xml:space="preserve"> </w:t>
        </w:r>
      </w:hyperlink>
      <w:r w:rsidRPr="00055B64">
        <w:rPr>
          <w:rFonts w:ascii="Tahoma" w:hAnsi="Tahoma" w:cs="Tahoma"/>
        </w:rPr>
        <w:t>turi užtikrinti, kad mokomoji medžiaga būtų paruošta arba atnaujinta bei IS naudotojai gebėtų naudotis sukurtu nauju arba patobulintu funkcionalumu;</w:t>
      </w:r>
    </w:p>
    <w:p w:rsidRPr="00055B64" w:rsidR="000F564B" w:rsidP="00D45A04" w:rsidRDefault="000F564B" w14:paraId="69584A26"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darbuotojas, vykdantis vyriausiojo programuotojo rolę IS vystymo poreikio kūrime, JIRA sistemoje turi sukurti diegimo užduotį, joje pateikti diegimo instrukciją, realizuotus IS vystymo poreikius, keičiamus sistemos komponentus, numatomą diegimo įtaką kitoms sistemos ir (arba) naudotojams, reikiamą diegimo atlikimo laiką bei numatytus veiksmus nesėkmės atveju, t. y. atstatymo (angl. </w:t>
      </w:r>
      <w:proofErr w:type="spellStart"/>
      <w:r w:rsidRPr="00055B64">
        <w:rPr>
          <w:rFonts w:ascii="Tahoma" w:hAnsi="Tahoma" w:cs="Tahoma"/>
        </w:rPr>
        <w:t>Rollback</w:t>
      </w:r>
      <w:proofErr w:type="spellEnd"/>
      <w:r w:rsidRPr="00055B64">
        <w:rPr>
          <w:rFonts w:ascii="Tahoma" w:hAnsi="Tahoma" w:cs="Tahoma"/>
        </w:rPr>
        <w:t>) planą;</w:t>
      </w:r>
    </w:p>
    <w:p w:rsidRPr="00055B64" w:rsidR="000F564B" w:rsidP="00D45A04" w:rsidRDefault="000F564B" w14:paraId="7B2193EE" w14:textId="77777777">
      <w:pPr>
        <w:numPr>
          <w:ilvl w:val="1"/>
          <w:numId w:val="44"/>
        </w:numPr>
        <w:tabs>
          <w:tab w:val="left" w:pos="1276"/>
          <w:tab w:val="left" w:pos="1418"/>
        </w:tabs>
        <w:spacing w:after="27" w:line="248" w:lineRule="auto"/>
        <w:ind w:firstLine="857"/>
        <w:jc w:val="both"/>
        <w:rPr>
          <w:rFonts w:ascii="Tahoma" w:hAnsi="Tahoma" w:cs="Tahoma"/>
        </w:rPr>
      </w:pPr>
      <w:r w:rsidRPr="00055B64">
        <w:rPr>
          <w:rFonts w:ascii="Tahoma" w:hAnsi="Tahoma" w:cs="Tahoma"/>
        </w:rPr>
        <w:t xml:space="preserve">Pakeitimų diegimo tvirtinimo komiteto (angl. </w:t>
      </w:r>
      <w:proofErr w:type="spellStart"/>
      <w:r w:rsidRPr="00055B64">
        <w:rPr>
          <w:rFonts w:ascii="Tahoma" w:hAnsi="Tahoma" w:cs="Tahoma"/>
        </w:rPr>
        <w:t>Change</w:t>
      </w:r>
      <w:proofErr w:type="spellEnd"/>
      <w:r w:rsidRPr="00055B64">
        <w:rPr>
          <w:rFonts w:ascii="Tahoma" w:hAnsi="Tahoma" w:cs="Tahoma"/>
        </w:rPr>
        <w:t xml:space="preserve"> </w:t>
      </w:r>
      <w:proofErr w:type="spellStart"/>
      <w:r w:rsidRPr="00055B64">
        <w:rPr>
          <w:rFonts w:ascii="Tahoma" w:hAnsi="Tahoma" w:cs="Tahoma"/>
        </w:rPr>
        <w:t>approval</w:t>
      </w:r>
      <w:proofErr w:type="spellEnd"/>
      <w:r w:rsidRPr="00055B64">
        <w:rPr>
          <w:rFonts w:ascii="Tahoma" w:hAnsi="Tahoma" w:cs="Tahoma"/>
        </w:rPr>
        <w:t xml:space="preserve"> </w:t>
      </w:r>
      <w:proofErr w:type="spellStart"/>
      <w:r w:rsidRPr="00055B64">
        <w:rPr>
          <w:rFonts w:ascii="Tahoma" w:hAnsi="Tahoma" w:cs="Tahoma"/>
        </w:rPr>
        <w:t>board</w:t>
      </w:r>
      <w:proofErr w:type="spellEnd"/>
      <w:r w:rsidRPr="00055B64">
        <w:rPr>
          <w:rFonts w:ascii="Tahoma" w:hAnsi="Tahoma" w:cs="Tahoma"/>
        </w:rPr>
        <w:t xml:space="preserve"> (CAB) vadovas turi peržiūrėti užregistruotas diegimo užduotis, jose pateiktą informaciją ir, esant trūkumų ar netikslumų, organizuoti informacijos patikslinimą;</w:t>
      </w:r>
    </w:p>
    <w:p w:rsidRPr="00055B64" w:rsidR="000F564B" w:rsidP="00D45A04" w:rsidRDefault="000F564B" w14:paraId="52350287" w14:textId="77777777">
      <w:pPr>
        <w:numPr>
          <w:ilvl w:val="1"/>
          <w:numId w:val="44"/>
        </w:numPr>
        <w:tabs>
          <w:tab w:val="left" w:pos="1276"/>
          <w:tab w:val="left" w:pos="1418"/>
        </w:tabs>
        <w:spacing w:after="26" w:line="248" w:lineRule="auto"/>
        <w:ind w:firstLine="857"/>
        <w:jc w:val="both"/>
        <w:rPr>
          <w:rFonts w:ascii="Tahoma" w:hAnsi="Tahoma" w:cs="Tahoma"/>
        </w:rPr>
      </w:pPr>
      <w:r w:rsidRPr="00055B64">
        <w:rPr>
          <w:rFonts w:ascii="Tahoma" w:hAnsi="Tahoma" w:cs="Tahoma"/>
        </w:rPr>
        <w:t>Pakeitimų diegimo tvirtinimo komitetas turi</w:t>
      </w:r>
      <w:r w:rsidRPr="00055B64">
        <w:rPr>
          <w:rFonts w:ascii="Tahoma" w:hAnsi="Tahoma" w:eastAsia="Tahoma" w:cs="Tahoma"/>
          <w:b/>
        </w:rPr>
        <w:t xml:space="preserve"> </w:t>
      </w:r>
      <w:r w:rsidRPr="00055B64">
        <w:rPr>
          <w:rFonts w:ascii="Tahoma" w:hAnsi="Tahoma" w:cs="Tahoma"/>
        </w:rPr>
        <w:t>peržiūrėti galutinę diegimo informaciją bei priimti sprendimą diegti ar nediegti programinės įrangos atnaujinimus į gamybinę aplinką.</w:t>
      </w:r>
      <w:r w:rsidRPr="00055B64">
        <w:rPr>
          <w:rFonts w:ascii="Tahoma" w:hAnsi="Tahoma" w:eastAsia="Tahoma" w:cs="Tahoma"/>
          <w:b/>
        </w:rPr>
        <w:t xml:space="preserve"> </w:t>
      </w:r>
      <w:r w:rsidRPr="00055B64">
        <w:rPr>
          <w:rFonts w:ascii="Tahoma" w:hAnsi="Tahoma" w:cs="Tahoma"/>
        </w:rPr>
        <w:t>Pakeitimų diegimo tvirtinimo komiteto vadovas sprendimą turi užfiksuoti pateiktoje diegimo užduotyje JIRA sistemoje;</w:t>
      </w:r>
    </w:p>
    <w:p w:rsidRPr="00055B64" w:rsidR="000F564B" w:rsidP="00D45A04" w:rsidRDefault="000F564B" w14:paraId="56AED2A1" w14:textId="77777777">
      <w:pPr>
        <w:numPr>
          <w:ilvl w:val="1"/>
          <w:numId w:val="44"/>
        </w:numPr>
        <w:tabs>
          <w:tab w:val="left" w:pos="1276"/>
          <w:tab w:val="left" w:pos="1418"/>
        </w:tabs>
        <w:spacing w:after="27" w:line="248" w:lineRule="auto"/>
        <w:ind w:firstLine="857"/>
        <w:jc w:val="both"/>
        <w:rPr>
          <w:rFonts w:ascii="Tahoma" w:hAnsi="Tahoma" w:cs="Tahoma"/>
        </w:rPr>
      </w:pPr>
      <w:r w:rsidRPr="00055B64">
        <w:rPr>
          <w:rFonts w:ascii="Tahoma" w:hAnsi="Tahoma" w:cs="Tahoma"/>
        </w:rPr>
        <w:t>atsakingi už diegimą (toliau – diegėjai), turi atlikti programinės įrangos atnaujinimą gamybinėje aplinkoje pagal Pakeitimų diegimo tvirtinimo komitete patvirtintas diegimo užduotis ir jose pateiktą informaciją bei įsitikinti, kad diegimas įvyko tinkamai;</w:t>
      </w:r>
    </w:p>
    <w:p w:rsidRPr="00055B64" w:rsidR="000F564B" w:rsidP="00D45A04" w:rsidRDefault="000F564B" w14:paraId="0BD33F50" w14:textId="77777777">
      <w:pPr>
        <w:numPr>
          <w:ilvl w:val="1"/>
          <w:numId w:val="44"/>
        </w:numPr>
        <w:tabs>
          <w:tab w:val="left" w:pos="1276"/>
          <w:tab w:val="left" w:pos="1418"/>
        </w:tabs>
        <w:spacing w:after="34" w:line="248" w:lineRule="auto"/>
        <w:ind w:firstLine="857"/>
        <w:jc w:val="both"/>
        <w:rPr>
          <w:rFonts w:ascii="Tahoma" w:hAnsi="Tahoma" w:cs="Tahoma"/>
        </w:rPr>
      </w:pPr>
      <w:r w:rsidRPr="00055B64">
        <w:rPr>
          <w:rFonts w:ascii="Tahoma" w:hAnsi="Tahoma" w:cs="Tahoma"/>
        </w:rPr>
        <w:t>diegėjai diegimo rezultatą turi pateikti diegimo užduotyje JIRA sistemoje;</w:t>
      </w:r>
    </w:p>
    <w:p w:rsidRPr="00055B64" w:rsidR="000F564B" w:rsidP="00D45A04" w:rsidRDefault="000F564B" w14:paraId="423084DA" w14:textId="77777777">
      <w:pPr>
        <w:numPr>
          <w:ilvl w:val="1"/>
          <w:numId w:val="44"/>
        </w:numPr>
        <w:tabs>
          <w:tab w:val="left" w:pos="1276"/>
          <w:tab w:val="left" w:pos="1418"/>
        </w:tabs>
        <w:spacing w:after="27" w:line="248" w:lineRule="auto"/>
        <w:ind w:firstLine="857"/>
        <w:jc w:val="both"/>
        <w:rPr>
          <w:rFonts w:ascii="Tahoma" w:hAnsi="Tahoma" w:cs="Tahoma"/>
        </w:rPr>
      </w:pPr>
      <w:r w:rsidRPr="00055B64">
        <w:rPr>
          <w:rFonts w:ascii="Tahoma" w:hAnsi="Tahoma" w:cs="Tahoma"/>
        </w:rPr>
        <w:t>Produkto vadovas arba projektų vadovas po diegimo į gamybinę aplinką turi patikrinti ar įgyvendinti IS vystomo poreikiai veikia tinkamai, o pastebėjus klaidas – vadovautis procesu</w:t>
      </w:r>
      <w:hyperlink r:id="rId245">
        <w:r w:rsidRPr="00055B64">
          <w:rPr>
            <w:rFonts w:ascii="Tahoma" w:hAnsi="Tahoma" w:cs="Tahoma"/>
          </w:rPr>
          <w:t xml:space="preserve"> </w:t>
        </w:r>
      </w:hyperlink>
      <w:hyperlink r:id="rId246">
        <w:r w:rsidRPr="00055B64">
          <w:rPr>
            <w:rFonts w:ascii="Tahoma" w:hAnsi="Tahoma" w:cs="Tahoma"/>
            <w:u w:val="single" w:color="0563C1"/>
          </w:rPr>
          <w:t xml:space="preserve">Valdyti </w:t>
        </w:r>
      </w:hyperlink>
      <w:hyperlink r:id="rId247">
        <w:r w:rsidRPr="00055B64">
          <w:rPr>
            <w:rFonts w:ascii="Tahoma" w:hAnsi="Tahoma" w:cs="Tahoma"/>
            <w:u w:val="single" w:color="0563C1"/>
          </w:rPr>
          <w:t>IT incidentus</w:t>
        </w:r>
      </w:hyperlink>
      <w:r w:rsidRPr="00055B64">
        <w:rPr>
          <w:rFonts w:ascii="Tahoma" w:hAnsi="Tahoma" w:cs="Tahoma"/>
        </w:rPr>
        <w:t xml:space="preserve"> užregistruoti kilusius incidentus;</w:t>
      </w:r>
    </w:p>
    <w:p w:rsidRPr="00055B64" w:rsidR="000F564B" w:rsidP="00D45A04" w:rsidRDefault="000F564B" w14:paraId="5A658027" w14:textId="77777777">
      <w:pPr>
        <w:numPr>
          <w:ilvl w:val="1"/>
          <w:numId w:val="44"/>
        </w:numPr>
        <w:tabs>
          <w:tab w:val="left" w:pos="1276"/>
          <w:tab w:val="left" w:pos="1418"/>
        </w:tabs>
        <w:spacing w:after="34" w:line="248" w:lineRule="auto"/>
        <w:ind w:firstLine="857"/>
        <w:jc w:val="both"/>
        <w:rPr>
          <w:rFonts w:ascii="Tahoma" w:hAnsi="Tahoma" w:cs="Tahoma"/>
        </w:rPr>
      </w:pPr>
      <w:r w:rsidRPr="00055B64">
        <w:rPr>
          <w:rFonts w:ascii="Tahoma" w:hAnsi="Tahoma" w:cs="Tahoma"/>
        </w:rPr>
        <w:t>po diegimų Pakeitimų diegimo tvirtinimo komiteto vadovas turi įvertinti diegimo</w:t>
      </w:r>
    </w:p>
    <w:p w:rsidRPr="00055B64" w:rsidR="000F564B" w:rsidP="00AE4B3C" w:rsidRDefault="000F564B" w14:paraId="02F233A9" w14:textId="77777777">
      <w:pPr>
        <w:tabs>
          <w:tab w:val="left" w:pos="1276"/>
          <w:tab w:val="left" w:pos="1418"/>
        </w:tabs>
        <w:spacing w:after="292"/>
        <w:ind w:left="1"/>
        <w:rPr>
          <w:rFonts w:ascii="Tahoma" w:hAnsi="Tahoma" w:cs="Tahoma"/>
        </w:rPr>
      </w:pPr>
      <w:r w:rsidRPr="00055B64">
        <w:rPr>
          <w:rFonts w:ascii="Tahoma" w:hAnsi="Tahoma" w:cs="Tahoma"/>
        </w:rPr>
        <w:t>rezultatą bei tai pažymėti diegimo užduotyje.</w:t>
      </w:r>
    </w:p>
    <w:p w:rsidRPr="00055B64" w:rsidR="000F564B" w:rsidP="00AE4B3C" w:rsidRDefault="000F564B" w14:paraId="20B4858E" w14:textId="77777777">
      <w:pPr>
        <w:tabs>
          <w:tab w:val="left" w:pos="1276"/>
        </w:tabs>
        <w:spacing w:after="10" w:line="249" w:lineRule="auto"/>
        <w:ind w:left="26" w:right="1" w:hanging="10"/>
        <w:jc w:val="center"/>
        <w:rPr>
          <w:rFonts w:ascii="Tahoma" w:hAnsi="Tahoma" w:cs="Tahoma"/>
        </w:rPr>
      </w:pPr>
      <w:r w:rsidRPr="00055B64">
        <w:rPr>
          <w:rFonts w:ascii="Tahoma" w:hAnsi="Tahoma" w:eastAsia="Tahoma" w:cs="Tahoma"/>
          <w:b/>
        </w:rPr>
        <w:t>V SKYRIUS</w:t>
      </w:r>
    </w:p>
    <w:p w:rsidRPr="00055B64" w:rsidR="000F564B" w:rsidP="00AE4B3C" w:rsidRDefault="000F564B" w14:paraId="4874640A" w14:textId="77777777">
      <w:pPr>
        <w:tabs>
          <w:tab w:val="left" w:pos="1276"/>
        </w:tabs>
        <w:spacing w:after="10" w:line="249" w:lineRule="auto"/>
        <w:ind w:left="26" w:right="1" w:hanging="10"/>
        <w:jc w:val="center"/>
        <w:rPr>
          <w:rFonts w:ascii="Tahoma" w:hAnsi="Tahoma" w:cs="Tahoma"/>
        </w:rPr>
      </w:pPr>
      <w:r w:rsidRPr="00055B64">
        <w:rPr>
          <w:rFonts w:ascii="Tahoma" w:hAnsi="Tahoma" w:eastAsia="Tahoma" w:cs="Tahoma"/>
          <w:b/>
        </w:rPr>
        <w:t>IS EKSPLOATAVIMAS</w:t>
      </w:r>
    </w:p>
    <w:p w:rsidRPr="00055B64" w:rsidR="000F564B" w:rsidP="00AE4B3C" w:rsidRDefault="000F564B" w14:paraId="342EC11B" w14:textId="77777777">
      <w:pPr>
        <w:tabs>
          <w:tab w:val="left" w:pos="1276"/>
        </w:tabs>
        <w:spacing w:line="259" w:lineRule="auto"/>
        <w:ind w:left="16"/>
        <w:rPr>
          <w:rFonts w:ascii="Tahoma" w:hAnsi="Tahoma" w:cs="Tahoma"/>
        </w:rPr>
      </w:pPr>
      <w:r w:rsidRPr="00055B64">
        <w:rPr>
          <w:rFonts w:ascii="Tahoma" w:hAnsi="Tahoma" w:cs="Tahoma"/>
        </w:rPr>
        <w:t xml:space="preserve"> </w:t>
      </w:r>
    </w:p>
    <w:p w:rsidRPr="00055B64" w:rsidR="000F564B" w:rsidP="00D45A04" w:rsidRDefault="000F564B" w14:paraId="00B2EAC0"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IS eksploatavimo stadijos metu vykdomos sistemos veikimo stebėjimo, priežiūros ir modifikavimo veiklos.</w:t>
      </w:r>
    </w:p>
    <w:p w:rsidRPr="00055B64" w:rsidR="000F564B" w:rsidP="00D45A04" w:rsidRDefault="000F564B" w14:paraId="6AE4753B"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Eksploatavimo stadijos metu siekiama:</w:t>
      </w:r>
    </w:p>
    <w:p w:rsidRPr="00055B64" w:rsidR="000F564B" w:rsidP="00D45A04" w:rsidRDefault="000F564B" w14:paraId="59723C17"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įgyvendinti IS vystymo poreikiui iškeltą tikslą, vertinti bei planuoti kokybės užtikrinimo bei gerinimo veiksmus;</w:t>
      </w:r>
    </w:p>
    <w:p w:rsidRPr="00055B64" w:rsidR="000F564B" w:rsidP="00D45A04" w:rsidRDefault="000F564B" w14:paraId="0E7813B4"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užtikrinti, kad IS veikimas bei įgyvendinti IS vystymo poreikiai atitinka iškeltus funkcinius, techninius, saugumo bei apibrėžtus veiklos reikalavimus;</w:t>
      </w:r>
    </w:p>
    <w:p w:rsidRPr="00055B64" w:rsidR="000F564B" w:rsidP="00D45A04" w:rsidRDefault="000F564B" w14:paraId="2F988F99"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modifikuoti IS, pritaikant ją naudotojų poreikiams ar teisės aktų reikalavimams iš esmės nekeičiant įdiegtų informacijos apdorojimo procesų.</w:t>
      </w:r>
    </w:p>
    <w:p w:rsidRPr="00055B64" w:rsidR="000F564B" w:rsidP="00D45A04" w:rsidRDefault="000F564B" w14:paraId="0AC9A4B2" w14:textId="77777777">
      <w:pPr>
        <w:numPr>
          <w:ilvl w:val="0"/>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Eksploatavimo stadijos metu vykdomoms veikloms valdyti vadovaujamasi patvirtintais Įmonės IT paslaugų valdymo procesais:</w:t>
      </w:r>
    </w:p>
    <w:p w:rsidRPr="00055B64" w:rsidR="000F564B" w:rsidP="00D45A04" w:rsidRDefault="000F564B" w14:paraId="74BFF868" w14:textId="77777777">
      <w:pPr>
        <w:numPr>
          <w:ilvl w:val="1"/>
          <w:numId w:val="44"/>
        </w:numPr>
        <w:tabs>
          <w:tab w:val="left" w:pos="1276"/>
          <w:tab w:val="left" w:pos="1418"/>
        </w:tabs>
        <w:spacing w:after="10" w:line="249" w:lineRule="auto"/>
        <w:ind w:firstLine="857"/>
        <w:jc w:val="both"/>
        <w:rPr>
          <w:rFonts w:ascii="Tahoma" w:hAnsi="Tahoma" w:cs="Tahoma"/>
        </w:rPr>
      </w:pPr>
      <w:hyperlink r:id="rId248">
        <w:r w:rsidRPr="00055B64">
          <w:rPr>
            <w:rFonts w:ascii="Tahoma" w:hAnsi="Tahoma" w:cs="Tahoma"/>
            <w:u w:val="single" w:color="0563C1"/>
          </w:rPr>
          <w:t>Valdyti IT incidentus</w:t>
        </w:r>
      </w:hyperlink>
      <w:r w:rsidRPr="00055B64">
        <w:rPr>
          <w:rFonts w:ascii="Tahoma" w:hAnsi="Tahoma" w:cs="Tahoma"/>
        </w:rPr>
        <w:t>;</w:t>
      </w:r>
    </w:p>
    <w:p w:rsidRPr="00055B64" w:rsidR="000F564B" w:rsidP="00D45A04" w:rsidRDefault="000F564B" w14:paraId="03A9B362" w14:textId="77777777">
      <w:pPr>
        <w:numPr>
          <w:ilvl w:val="1"/>
          <w:numId w:val="44"/>
        </w:numPr>
        <w:tabs>
          <w:tab w:val="left" w:pos="1276"/>
          <w:tab w:val="left" w:pos="1418"/>
        </w:tabs>
        <w:spacing w:after="10" w:line="249" w:lineRule="auto"/>
        <w:ind w:firstLine="857"/>
        <w:jc w:val="both"/>
        <w:rPr>
          <w:rFonts w:ascii="Tahoma" w:hAnsi="Tahoma" w:cs="Tahoma"/>
        </w:rPr>
      </w:pPr>
      <w:hyperlink r:id="rId249">
        <w:r w:rsidRPr="00055B64">
          <w:rPr>
            <w:rFonts w:ascii="Tahoma" w:hAnsi="Tahoma" w:cs="Tahoma"/>
            <w:u w:val="single" w:color="0563C1"/>
          </w:rPr>
          <w:t>Valdyti IT paslaugų prašymus</w:t>
        </w:r>
      </w:hyperlink>
      <w:r w:rsidRPr="00055B64">
        <w:rPr>
          <w:rFonts w:ascii="Tahoma" w:hAnsi="Tahoma" w:cs="Tahoma"/>
        </w:rPr>
        <w:t>;</w:t>
      </w:r>
    </w:p>
    <w:p w:rsidRPr="00055B64" w:rsidR="000F564B" w:rsidP="00D45A04" w:rsidRDefault="000F564B" w14:paraId="205364FC" w14:textId="77777777">
      <w:pPr>
        <w:numPr>
          <w:ilvl w:val="1"/>
          <w:numId w:val="44"/>
        </w:numPr>
        <w:tabs>
          <w:tab w:val="left" w:pos="1276"/>
          <w:tab w:val="left" w:pos="1418"/>
        </w:tabs>
        <w:spacing w:after="10" w:line="249" w:lineRule="auto"/>
        <w:ind w:firstLine="857"/>
        <w:jc w:val="both"/>
        <w:rPr>
          <w:rFonts w:ascii="Tahoma" w:hAnsi="Tahoma" w:cs="Tahoma"/>
        </w:rPr>
      </w:pPr>
      <w:hyperlink r:id="rId250">
        <w:r w:rsidRPr="00055B64">
          <w:rPr>
            <w:rFonts w:ascii="Tahoma" w:hAnsi="Tahoma" w:cs="Tahoma"/>
            <w:u w:val="single" w:color="0563C1"/>
          </w:rPr>
          <w:t>Valdyti IT problemas</w:t>
        </w:r>
      </w:hyperlink>
      <w:r w:rsidRPr="00055B64">
        <w:rPr>
          <w:rFonts w:ascii="Tahoma" w:hAnsi="Tahoma" w:cs="Tahoma"/>
        </w:rPr>
        <w:t>;</w:t>
      </w:r>
    </w:p>
    <w:p w:rsidRPr="00055B64" w:rsidR="000F564B" w:rsidP="00D45A04" w:rsidRDefault="000F564B" w14:paraId="3A55DBBB" w14:textId="77777777">
      <w:pPr>
        <w:numPr>
          <w:ilvl w:val="1"/>
          <w:numId w:val="44"/>
        </w:numPr>
        <w:tabs>
          <w:tab w:val="left" w:pos="1276"/>
          <w:tab w:val="left" w:pos="1418"/>
        </w:tabs>
        <w:spacing w:after="10" w:line="249" w:lineRule="auto"/>
        <w:ind w:firstLine="857"/>
        <w:jc w:val="both"/>
        <w:rPr>
          <w:rFonts w:ascii="Tahoma" w:hAnsi="Tahoma" w:cs="Tahoma"/>
        </w:rPr>
      </w:pPr>
      <w:hyperlink r:id="rId251">
        <w:r w:rsidRPr="00055B64">
          <w:rPr>
            <w:rFonts w:ascii="Tahoma" w:hAnsi="Tahoma" w:cs="Tahoma"/>
            <w:u w:val="single" w:color="0563C1"/>
          </w:rPr>
          <w:t>Valdyti monitoringą ir IT įvykius</w:t>
        </w:r>
      </w:hyperlink>
      <w:r w:rsidRPr="00055B64">
        <w:rPr>
          <w:rFonts w:ascii="Tahoma" w:hAnsi="Tahoma" w:cs="Tahoma"/>
        </w:rPr>
        <w:t>;</w:t>
      </w:r>
    </w:p>
    <w:p w:rsidRPr="00055B64" w:rsidR="000F564B" w:rsidP="00D45A04" w:rsidRDefault="000F564B" w14:paraId="0ADB7A04" w14:textId="77777777">
      <w:pPr>
        <w:numPr>
          <w:ilvl w:val="1"/>
          <w:numId w:val="44"/>
        </w:numPr>
        <w:tabs>
          <w:tab w:val="left" w:pos="1276"/>
          <w:tab w:val="left" w:pos="1418"/>
        </w:tabs>
        <w:spacing w:after="10" w:line="249" w:lineRule="auto"/>
        <w:ind w:firstLine="857"/>
        <w:jc w:val="both"/>
        <w:rPr>
          <w:rFonts w:ascii="Tahoma" w:hAnsi="Tahoma" w:cs="Tahoma"/>
        </w:rPr>
      </w:pPr>
      <w:hyperlink r:id="rId252">
        <w:r w:rsidRPr="00055B64">
          <w:rPr>
            <w:rFonts w:ascii="Tahoma" w:hAnsi="Tahoma" w:cs="Tahoma"/>
            <w:u w:val="single" w:color="0563C1"/>
          </w:rPr>
          <w:t>Valdyti svarbius IT incidentus</w:t>
        </w:r>
      </w:hyperlink>
      <w:r w:rsidRPr="00055B64">
        <w:rPr>
          <w:rFonts w:ascii="Tahoma" w:hAnsi="Tahoma" w:cs="Tahoma"/>
        </w:rPr>
        <w:t>.</w:t>
      </w:r>
    </w:p>
    <w:p w:rsidRPr="00055B64" w:rsidR="000F564B" w:rsidP="00D45A04" w:rsidRDefault="000F564B" w14:paraId="20E4A034" w14:textId="77777777">
      <w:pPr>
        <w:numPr>
          <w:ilvl w:val="0"/>
          <w:numId w:val="44"/>
        </w:numPr>
        <w:tabs>
          <w:tab w:val="left" w:pos="1276"/>
          <w:tab w:val="left" w:pos="1418"/>
        </w:tabs>
        <w:spacing w:after="256" w:line="248" w:lineRule="auto"/>
        <w:ind w:firstLine="857"/>
        <w:jc w:val="both"/>
        <w:rPr>
          <w:rFonts w:ascii="Tahoma" w:hAnsi="Tahoma" w:cs="Tahoma"/>
        </w:rPr>
      </w:pPr>
      <w:r w:rsidRPr="00055B64">
        <w:rPr>
          <w:rFonts w:ascii="Tahoma" w:hAnsi="Tahoma" w:cs="Tahoma"/>
        </w:rPr>
        <w:t>Eksploatuojamos valstybės IS valdymas ir sauga turi būti vertinama atliekant informacinių technologijų auditą. Auditas atliekamas Valstybės informacinių išteklių valdymo įstatymo nustatyta tvarka ir terminais.</w:t>
      </w:r>
    </w:p>
    <w:p w:rsidRPr="00055B64" w:rsidR="000F564B" w:rsidP="00AE4B3C" w:rsidRDefault="000F564B" w14:paraId="7DE2BFEE" w14:textId="77777777">
      <w:pPr>
        <w:tabs>
          <w:tab w:val="left" w:pos="1276"/>
        </w:tabs>
        <w:spacing w:after="10" w:line="249" w:lineRule="auto"/>
        <w:ind w:left="26" w:right="1" w:hanging="10"/>
        <w:jc w:val="center"/>
        <w:rPr>
          <w:rFonts w:ascii="Tahoma" w:hAnsi="Tahoma" w:cs="Tahoma"/>
        </w:rPr>
      </w:pPr>
      <w:r w:rsidRPr="00055B64">
        <w:rPr>
          <w:rFonts w:ascii="Tahoma" w:hAnsi="Tahoma" w:eastAsia="Tahoma" w:cs="Tahoma"/>
          <w:b/>
        </w:rPr>
        <w:t>VI SKYRIUS</w:t>
      </w:r>
    </w:p>
    <w:p w:rsidRPr="00055B64" w:rsidR="000F564B" w:rsidP="00AE4B3C" w:rsidRDefault="000F564B" w14:paraId="7EEA13E1" w14:textId="77777777">
      <w:pPr>
        <w:tabs>
          <w:tab w:val="left" w:pos="1276"/>
        </w:tabs>
        <w:spacing w:after="252" w:line="249" w:lineRule="auto"/>
        <w:ind w:left="26" w:right="1" w:hanging="10"/>
        <w:jc w:val="center"/>
        <w:rPr>
          <w:rFonts w:ascii="Tahoma" w:hAnsi="Tahoma" w:cs="Tahoma"/>
        </w:rPr>
      </w:pPr>
      <w:r w:rsidRPr="00055B64">
        <w:rPr>
          <w:rFonts w:ascii="Tahoma" w:hAnsi="Tahoma" w:eastAsia="Tahoma" w:cs="Tahoma"/>
          <w:b/>
        </w:rPr>
        <w:t>IS VYSTYMO POREIKIO LIKVIDAVIMAS</w:t>
      </w:r>
    </w:p>
    <w:p w:rsidRPr="00055B64" w:rsidR="000F564B" w:rsidP="00D45A04" w:rsidRDefault="000F564B" w14:paraId="750999D8" w14:textId="77777777">
      <w:pPr>
        <w:numPr>
          <w:ilvl w:val="0"/>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Įgyvendinto IS vystymo poreikio likvidavimas inicijuojamas IS valdytojui priėmus sprendimą naikinti funkciją (funkcijas), kuriai vykdyti buvo realizuota IS ar IS dalis.</w:t>
      </w:r>
    </w:p>
    <w:p w:rsidRPr="00055B64" w:rsidR="000F564B" w:rsidP="00D45A04" w:rsidRDefault="000F564B" w14:paraId="0C5FDE18" w14:textId="77777777">
      <w:pPr>
        <w:numPr>
          <w:ilvl w:val="0"/>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IS vystymo poreikio likvidavimo stadijos metu siekiama:</w:t>
      </w:r>
    </w:p>
    <w:p w:rsidRPr="00055B64" w:rsidR="000F564B" w:rsidP="00D45A04" w:rsidRDefault="000F564B" w14:paraId="54D8047A" w14:textId="77777777">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suplanuoti IS vystymo poreikio likvidavimo darbus, vadovaujantis procesu</w:t>
      </w:r>
      <w:hyperlink r:id="rId253">
        <w:r w:rsidRPr="00055B64">
          <w:rPr>
            <w:rFonts w:ascii="Tahoma" w:hAnsi="Tahoma" w:cs="Tahoma"/>
          </w:rPr>
          <w:t xml:space="preserve"> </w:t>
        </w:r>
      </w:hyperlink>
      <w:hyperlink r:id="rId254">
        <w:r w:rsidRPr="00055B64">
          <w:rPr>
            <w:rFonts w:ascii="Tahoma" w:hAnsi="Tahoma" w:cs="Tahoma"/>
            <w:u w:val="single" w:color="0563C1"/>
          </w:rPr>
          <w:t>Sudaryti</w:t>
        </w:r>
      </w:hyperlink>
      <w:hyperlink r:id="rId255">
        <w:r w:rsidRPr="00055B64">
          <w:rPr>
            <w:rFonts w:ascii="Tahoma" w:hAnsi="Tahoma" w:cs="Tahoma"/>
            <w:u w:val="single" w:color="0563C1"/>
          </w:rPr>
          <w:t xml:space="preserve"> </w:t>
        </w:r>
      </w:hyperlink>
      <w:hyperlink r:id="rId256">
        <w:r w:rsidRPr="00055B64">
          <w:rPr>
            <w:rFonts w:ascii="Tahoma" w:hAnsi="Tahoma" w:cs="Tahoma"/>
            <w:u w:val="single" w:color="0563C1"/>
          </w:rPr>
          <w:t xml:space="preserve">IS </w:t>
        </w:r>
      </w:hyperlink>
      <w:hyperlink r:id="rId257">
        <w:r w:rsidRPr="00055B64">
          <w:rPr>
            <w:rFonts w:ascii="Tahoma" w:hAnsi="Tahoma" w:cs="Tahoma"/>
            <w:u w:val="single" w:color="0563C1"/>
          </w:rPr>
          <w:t xml:space="preserve">vystymo </w:t>
        </w:r>
      </w:hyperlink>
      <w:hyperlink r:id="rId258">
        <w:r w:rsidRPr="00055B64">
          <w:rPr>
            <w:rFonts w:ascii="Tahoma" w:hAnsi="Tahoma" w:cs="Tahoma"/>
            <w:u w:val="single" w:color="0563C1"/>
          </w:rPr>
          <w:t>planą</w:t>
        </w:r>
      </w:hyperlink>
      <w:hyperlink r:id="rId259">
        <w:r w:rsidRPr="00055B64">
          <w:rPr>
            <w:rFonts w:ascii="Tahoma" w:hAnsi="Tahoma" w:cs="Tahoma"/>
            <w:u w:val="single" w:color="0563C1"/>
          </w:rPr>
          <w:t xml:space="preserve"> (</w:t>
        </w:r>
        <w:proofErr w:type="spellStart"/>
      </w:hyperlink>
      <w:hyperlink r:id="rId260">
        <w:r w:rsidRPr="00055B64">
          <w:rPr>
            <w:rFonts w:ascii="Tahoma" w:hAnsi="Tahoma" w:cs="Tahoma"/>
            <w:u w:val="single" w:color="0563C1"/>
          </w:rPr>
          <w:t>roadmap</w:t>
        </w:r>
        <w:proofErr w:type="spellEnd"/>
      </w:hyperlink>
      <w:hyperlink r:id="rId261">
        <w:r w:rsidRPr="00055B64">
          <w:rPr>
            <w:rFonts w:ascii="Tahoma" w:hAnsi="Tahoma" w:cs="Tahoma"/>
            <w:u w:val="single" w:color="0563C1"/>
          </w:rPr>
          <w:t>)</w:t>
        </w:r>
      </w:hyperlink>
      <w:hyperlink r:id="rId262">
        <w:r w:rsidRPr="00055B64">
          <w:rPr>
            <w:rFonts w:ascii="Tahoma" w:hAnsi="Tahoma" w:cs="Tahoma"/>
          </w:rPr>
          <w:t>;</w:t>
        </w:r>
      </w:hyperlink>
    </w:p>
    <w:p w:rsidRPr="00055B64" w:rsidR="000F564B" w:rsidP="00D45A04" w:rsidRDefault="000F564B" w14:paraId="7E309A47" w14:textId="77777777">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įgyvendinti IS vystymo poreikio likvidavimo darbų planą.</w:t>
      </w:r>
    </w:p>
    <w:p w:rsidRPr="00055B64" w:rsidR="000F564B" w:rsidP="00D45A04" w:rsidRDefault="000F564B" w14:paraId="299B8D75" w14:textId="77777777">
      <w:pPr>
        <w:numPr>
          <w:ilvl w:val="0"/>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 xml:space="preserve">Likvidavimo stadijos metu vykdomos veiklos </w:t>
      </w:r>
      <w:proofErr w:type="spellStart"/>
      <w:r w:rsidRPr="00055B64">
        <w:rPr>
          <w:rFonts w:ascii="Tahoma" w:hAnsi="Tahoma" w:cs="Tahoma"/>
        </w:rPr>
        <w:t>mutatis</w:t>
      </w:r>
      <w:proofErr w:type="spellEnd"/>
      <w:r w:rsidRPr="00055B64">
        <w:rPr>
          <w:rFonts w:ascii="Tahoma" w:hAnsi="Tahoma" w:cs="Tahoma"/>
        </w:rPr>
        <w:t xml:space="preserve"> </w:t>
      </w:r>
      <w:proofErr w:type="spellStart"/>
      <w:r w:rsidRPr="00055B64">
        <w:rPr>
          <w:rFonts w:ascii="Tahoma" w:hAnsi="Tahoma" w:cs="Tahoma"/>
        </w:rPr>
        <w:t>mutandis</w:t>
      </w:r>
      <w:proofErr w:type="spellEnd"/>
      <w:r w:rsidRPr="00055B64">
        <w:rPr>
          <w:rFonts w:ascii="Tahoma" w:hAnsi="Tahoma" w:cs="Tahoma"/>
        </w:rPr>
        <w:t xml:space="preserve"> atitinka veiklas, numatytas inicijavimo stadijos metu bei likviduojant įgyvendintą IS vystymo poreikį vadovaujamasi IS vystymo poreikių kūrimo ir modernizavimo stadijos procesais:</w:t>
      </w:r>
    </w:p>
    <w:p w:rsidRPr="00055B64" w:rsidR="000F564B" w:rsidP="00D45A04" w:rsidRDefault="000F564B" w14:paraId="4F8E7820" w14:textId="5BA63409">
      <w:pPr>
        <w:numPr>
          <w:ilvl w:val="1"/>
          <w:numId w:val="44"/>
        </w:numPr>
        <w:tabs>
          <w:tab w:val="left" w:pos="1276"/>
          <w:tab w:val="left" w:pos="1560"/>
        </w:tabs>
        <w:spacing w:after="2" w:line="242" w:lineRule="auto"/>
        <w:ind w:firstLine="857"/>
        <w:jc w:val="both"/>
        <w:rPr>
          <w:rFonts w:ascii="Tahoma" w:hAnsi="Tahoma" w:cs="Tahoma"/>
        </w:rPr>
      </w:pPr>
      <w:r w:rsidRPr="00055B64">
        <w:rPr>
          <w:rFonts w:ascii="Tahoma" w:hAnsi="Tahoma" w:cs="Tahoma"/>
        </w:rPr>
        <w:t xml:space="preserve">vadovaujantis procesu </w:t>
      </w:r>
      <w:hyperlink r:id="rId263">
        <w:r w:rsidRPr="00055B64">
          <w:rPr>
            <w:rFonts w:ascii="Tahoma" w:hAnsi="Tahoma" w:cs="Tahoma"/>
            <w:u w:val="single" w:color="0563C1"/>
          </w:rPr>
          <w:t>Atlikti</w:t>
        </w:r>
      </w:hyperlink>
      <w:hyperlink r:id="rId264">
        <w:r w:rsidRPr="00055B64">
          <w:rPr>
            <w:rFonts w:ascii="Tahoma" w:hAnsi="Tahoma" w:cs="Tahoma"/>
            <w:u w:val="single" w:color="0563C1"/>
          </w:rPr>
          <w:t xml:space="preserve"> </w:t>
        </w:r>
      </w:hyperlink>
      <w:hyperlink r:id="rId265">
        <w:r w:rsidRPr="00055B64">
          <w:rPr>
            <w:rFonts w:ascii="Tahoma" w:hAnsi="Tahoma" w:cs="Tahoma"/>
            <w:u w:val="single" w:color="0563C1"/>
          </w:rPr>
          <w:t>detalią</w:t>
        </w:r>
      </w:hyperlink>
      <w:hyperlink r:id="rId266">
        <w:r w:rsidRPr="00055B64">
          <w:rPr>
            <w:rFonts w:ascii="Tahoma" w:hAnsi="Tahoma" w:cs="Tahoma"/>
            <w:u w:val="single" w:color="0563C1"/>
          </w:rPr>
          <w:t xml:space="preserve"> </w:t>
        </w:r>
      </w:hyperlink>
      <w:hyperlink r:id="rId267">
        <w:r w:rsidRPr="00055B64">
          <w:rPr>
            <w:rFonts w:ascii="Tahoma" w:hAnsi="Tahoma" w:cs="Tahoma"/>
            <w:u w:val="single" w:color="0563C1"/>
          </w:rPr>
          <w:t>IS</w:t>
        </w:r>
      </w:hyperlink>
      <w:hyperlink r:id="rId268">
        <w:r w:rsidRPr="00055B64">
          <w:rPr>
            <w:rFonts w:ascii="Tahoma" w:hAnsi="Tahoma" w:cs="Tahoma"/>
            <w:u w:val="single" w:color="0563C1"/>
          </w:rPr>
          <w:t xml:space="preserve"> </w:t>
        </w:r>
      </w:hyperlink>
      <w:hyperlink r:id="rId269">
        <w:r w:rsidRPr="00055B64">
          <w:rPr>
            <w:rFonts w:ascii="Tahoma" w:hAnsi="Tahoma" w:cs="Tahoma"/>
            <w:u w:val="single" w:color="0563C1"/>
          </w:rPr>
          <w:t>vystymo</w:t>
        </w:r>
      </w:hyperlink>
      <w:hyperlink r:id="rId270">
        <w:r w:rsidRPr="00055B64">
          <w:rPr>
            <w:rFonts w:ascii="Tahoma" w:hAnsi="Tahoma" w:cs="Tahoma"/>
            <w:u w:val="single" w:color="0563C1"/>
          </w:rPr>
          <w:t xml:space="preserve"> </w:t>
        </w:r>
      </w:hyperlink>
      <w:hyperlink r:id="rId271">
        <w:r w:rsidRPr="00055B64">
          <w:rPr>
            <w:rFonts w:ascii="Tahoma" w:hAnsi="Tahoma" w:cs="Tahoma"/>
            <w:u w:val="single" w:color="0563C1"/>
          </w:rPr>
          <w:t>darbų</w:t>
        </w:r>
      </w:hyperlink>
      <w:hyperlink r:id="rId272">
        <w:r w:rsidRPr="00055B64">
          <w:rPr>
            <w:rFonts w:ascii="Tahoma" w:hAnsi="Tahoma" w:cs="Tahoma"/>
            <w:u w:val="single" w:color="0563C1"/>
          </w:rPr>
          <w:t xml:space="preserve"> </w:t>
        </w:r>
      </w:hyperlink>
      <w:hyperlink r:id="rId273">
        <w:r w:rsidRPr="00055B64">
          <w:rPr>
            <w:rFonts w:ascii="Tahoma" w:hAnsi="Tahoma" w:cs="Tahoma"/>
            <w:u w:val="single" w:color="0563C1"/>
          </w:rPr>
          <w:t>analizę</w:t>
        </w:r>
      </w:hyperlink>
      <w:hyperlink r:id="rId274">
        <w:r w:rsidRPr="00055B64">
          <w:rPr>
            <w:rFonts w:ascii="Tahoma" w:hAnsi="Tahoma" w:cs="Tahoma"/>
          </w:rPr>
          <w:t xml:space="preserve"> </w:t>
        </w:r>
      </w:hyperlink>
      <w:r w:rsidRPr="00055B64">
        <w:rPr>
          <w:rFonts w:ascii="Tahoma" w:hAnsi="Tahoma" w:cs="Tahoma"/>
        </w:rPr>
        <w:t xml:space="preserve">atliekama analizė ir suformuluojami </w:t>
      </w:r>
      <w:r w:rsidRPr="00055B64">
        <w:rPr>
          <w:rFonts w:ascii="Tahoma" w:hAnsi="Tahoma" w:cs="Tahoma"/>
        </w:rPr>
        <w:tab/>
      </w:r>
      <w:r w:rsidRPr="00055B64">
        <w:rPr>
          <w:rFonts w:ascii="Tahoma" w:hAnsi="Tahoma" w:cs="Tahoma"/>
        </w:rPr>
        <w:t xml:space="preserve">realizavimo </w:t>
      </w:r>
      <w:r w:rsidRPr="00055B64">
        <w:rPr>
          <w:rFonts w:ascii="Tahoma" w:hAnsi="Tahoma" w:cs="Tahoma"/>
        </w:rPr>
        <w:tab/>
      </w:r>
      <w:r w:rsidRPr="00055B64">
        <w:rPr>
          <w:rFonts w:ascii="Tahoma" w:hAnsi="Tahoma" w:cs="Tahoma"/>
        </w:rPr>
        <w:t xml:space="preserve">reikalavimai, </w:t>
      </w:r>
      <w:r w:rsidRPr="00055B64">
        <w:rPr>
          <w:rFonts w:ascii="Tahoma" w:hAnsi="Tahoma" w:cs="Tahoma"/>
        </w:rPr>
        <w:tab/>
      </w:r>
      <w:r w:rsidRPr="00055B64">
        <w:rPr>
          <w:rFonts w:ascii="Tahoma" w:hAnsi="Tahoma" w:cs="Tahoma"/>
        </w:rPr>
        <w:t xml:space="preserve">įvertinama </w:t>
      </w:r>
      <w:r w:rsidRPr="00055B64">
        <w:rPr>
          <w:rFonts w:ascii="Tahoma" w:hAnsi="Tahoma" w:cs="Tahoma"/>
        </w:rPr>
        <w:tab/>
      </w:r>
      <w:r w:rsidRPr="00055B64">
        <w:rPr>
          <w:rFonts w:ascii="Tahoma" w:hAnsi="Tahoma" w:cs="Tahoma"/>
        </w:rPr>
        <w:t xml:space="preserve">jų </w:t>
      </w:r>
      <w:r w:rsidRPr="00055B64" w:rsidR="00AE4B3C">
        <w:rPr>
          <w:rFonts w:ascii="Tahoma" w:hAnsi="Tahoma" w:cs="Tahoma"/>
        </w:rPr>
        <w:t xml:space="preserve"> </w:t>
      </w:r>
      <w:r w:rsidRPr="00055B64">
        <w:rPr>
          <w:rFonts w:ascii="Tahoma" w:hAnsi="Tahoma" w:cs="Tahoma"/>
        </w:rPr>
        <w:t xml:space="preserve">apimtis </w:t>
      </w:r>
      <w:r w:rsidRPr="00055B64">
        <w:rPr>
          <w:rFonts w:ascii="Tahoma" w:hAnsi="Tahoma" w:cs="Tahoma"/>
        </w:rPr>
        <w:tab/>
      </w:r>
      <w:r w:rsidRPr="00055B64">
        <w:rPr>
          <w:rFonts w:ascii="Tahoma" w:hAnsi="Tahoma" w:cs="Tahoma"/>
        </w:rPr>
        <w:t>bei</w:t>
      </w:r>
      <w:r w:rsidRPr="00055B64" w:rsidR="00AE4B3C">
        <w:rPr>
          <w:rFonts w:ascii="Tahoma" w:hAnsi="Tahoma" w:cs="Tahoma"/>
        </w:rPr>
        <w:t xml:space="preserve"> </w:t>
      </w:r>
      <w:r w:rsidRPr="00055B64">
        <w:rPr>
          <w:rFonts w:ascii="Tahoma" w:hAnsi="Tahoma" w:cs="Tahoma"/>
        </w:rPr>
        <w:t xml:space="preserve">suderinama </w:t>
      </w:r>
      <w:r w:rsidRPr="00055B64">
        <w:rPr>
          <w:rFonts w:ascii="Tahoma" w:hAnsi="Tahoma" w:cs="Tahoma"/>
        </w:rPr>
        <w:tab/>
      </w:r>
      <w:r w:rsidRPr="00055B64">
        <w:rPr>
          <w:rFonts w:ascii="Tahoma" w:hAnsi="Tahoma" w:cs="Tahoma"/>
        </w:rPr>
        <w:t>su suinteresuotosiomis šalimis;</w:t>
      </w:r>
    </w:p>
    <w:p w:rsidRPr="00055B64" w:rsidR="000F564B" w:rsidP="00D45A04" w:rsidRDefault="000F564B" w14:paraId="27A34D6D" w14:textId="77777777">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 xml:space="preserve">vadovaujantis procesu </w:t>
      </w:r>
      <w:hyperlink r:id="rId275">
        <w:r w:rsidRPr="00055B64">
          <w:rPr>
            <w:rFonts w:ascii="Tahoma" w:hAnsi="Tahoma" w:cs="Tahoma"/>
            <w:u w:val="single" w:color="0563C1"/>
          </w:rPr>
          <w:t>Organizuoti</w:t>
        </w:r>
      </w:hyperlink>
      <w:hyperlink r:id="rId276">
        <w:r w:rsidRPr="00055B64">
          <w:rPr>
            <w:rFonts w:ascii="Tahoma" w:hAnsi="Tahoma" w:cs="Tahoma"/>
            <w:u w:val="single" w:color="0563C1"/>
          </w:rPr>
          <w:t xml:space="preserve"> </w:t>
        </w:r>
      </w:hyperlink>
      <w:hyperlink r:id="rId277">
        <w:r w:rsidRPr="00055B64">
          <w:rPr>
            <w:rFonts w:ascii="Tahoma" w:hAnsi="Tahoma" w:cs="Tahoma"/>
            <w:u w:val="single" w:color="0563C1"/>
          </w:rPr>
          <w:t>IS</w:t>
        </w:r>
      </w:hyperlink>
      <w:hyperlink r:id="rId278">
        <w:r w:rsidRPr="00055B64">
          <w:rPr>
            <w:rFonts w:ascii="Tahoma" w:hAnsi="Tahoma" w:cs="Tahoma"/>
            <w:u w:val="single" w:color="0563C1"/>
          </w:rPr>
          <w:t xml:space="preserve"> </w:t>
        </w:r>
      </w:hyperlink>
      <w:hyperlink r:id="rId279">
        <w:r w:rsidRPr="00055B64">
          <w:rPr>
            <w:rFonts w:ascii="Tahoma" w:hAnsi="Tahoma" w:cs="Tahoma"/>
            <w:u w:val="single" w:color="0563C1"/>
          </w:rPr>
          <w:t>vystymo</w:t>
        </w:r>
      </w:hyperlink>
      <w:hyperlink r:id="rId280">
        <w:r w:rsidRPr="00055B64">
          <w:rPr>
            <w:rFonts w:ascii="Tahoma" w:hAnsi="Tahoma" w:cs="Tahoma"/>
            <w:u w:val="single" w:color="0563C1"/>
          </w:rPr>
          <w:t xml:space="preserve"> </w:t>
        </w:r>
      </w:hyperlink>
      <w:hyperlink r:id="rId281">
        <w:r w:rsidRPr="00055B64">
          <w:rPr>
            <w:rFonts w:ascii="Tahoma" w:hAnsi="Tahoma" w:cs="Tahoma"/>
            <w:u w:val="single" w:color="0563C1"/>
          </w:rPr>
          <w:t>poreikio</w:t>
        </w:r>
      </w:hyperlink>
      <w:hyperlink r:id="rId282">
        <w:r w:rsidRPr="00055B64">
          <w:rPr>
            <w:rFonts w:ascii="Tahoma" w:hAnsi="Tahoma" w:cs="Tahoma"/>
            <w:u w:val="single" w:color="0563C1"/>
          </w:rPr>
          <w:t xml:space="preserve"> </w:t>
        </w:r>
      </w:hyperlink>
      <w:hyperlink r:id="rId283">
        <w:r w:rsidRPr="00055B64">
          <w:rPr>
            <w:rFonts w:ascii="Tahoma" w:hAnsi="Tahoma" w:cs="Tahoma"/>
            <w:u w:val="single" w:color="0563C1"/>
          </w:rPr>
          <w:t>kūrimą</w:t>
        </w:r>
      </w:hyperlink>
      <w:hyperlink r:id="rId284">
        <w:r w:rsidRPr="00055B64">
          <w:rPr>
            <w:rFonts w:ascii="Tahoma" w:hAnsi="Tahoma" w:cs="Tahoma"/>
            <w:u w:val="single" w:color="0563C1"/>
          </w:rPr>
          <w:t xml:space="preserve"> </w:t>
        </w:r>
      </w:hyperlink>
      <w:hyperlink r:id="rId285">
        <w:r w:rsidRPr="00055B64">
          <w:rPr>
            <w:rFonts w:ascii="Tahoma" w:hAnsi="Tahoma" w:cs="Tahoma"/>
            <w:u w:val="single" w:color="0563C1"/>
          </w:rPr>
          <w:t>/</w:t>
        </w:r>
      </w:hyperlink>
      <w:hyperlink r:id="rId286">
        <w:r w:rsidRPr="00055B64">
          <w:rPr>
            <w:rFonts w:ascii="Tahoma" w:hAnsi="Tahoma" w:cs="Tahoma"/>
            <w:u w:val="single" w:color="0563C1"/>
          </w:rPr>
          <w:t xml:space="preserve"> </w:t>
        </w:r>
      </w:hyperlink>
      <w:hyperlink r:id="rId287">
        <w:r w:rsidRPr="00055B64">
          <w:rPr>
            <w:rFonts w:ascii="Tahoma" w:hAnsi="Tahoma" w:cs="Tahoma"/>
            <w:u w:val="single" w:color="0563C1"/>
          </w:rPr>
          <w:t xml:space="preserve">atnaujinimą </w:t>
        </w:r>
      </w:hyperlink>
      <w:r w:rsidRPr="00055B64">
        <w:rPr>
          <w:rFonts w:ascii="Tahoma" w:hAnsi="Tahoma" w:cs="Tahoma"/>
        </w:rPr>
        <w:t>užtikrinamas IS vystymo poreikio likvidavimo kūrimas, priežiūra, rezultatų priėmimas, diegimas į testavimo aplinką;</w:t>
      </w:r>
    </w:p>
    <w:p w:rsidRPr="00055B64" w:rsidR="000F564B" w:rsidP="00D45A04" w:rsidRDefault="000F564B" w14:paraId="3EDE145B" w14:textId="77777777">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vadovaujantis procesu</w:t>
      </w:r>
      <w:hyperlink r:id="rId288">
        <w:r w:rsidRPr="00055B64">
          <w:rPr>
            <w:rFonts w:ascii="Tahoma" w:hAnsi="Tahoma" w:cs="Tahoma"/>
          </w:rPr>
          <w:t xml:space="preserve"> </w:t>
        </w:r>
      </w:hyperlink>
      <w:hyperlink r:id="rId289">
        <w:r w:rsidRPr="00055B64">
          <w:rPr>
            <w:rFonts w:ascii="Tahoma" w:hAnsi="Tahoma" w:cs="Tahoma"/>
            <w:u w:val="single" w:color="0563C1"/>
          </w:rPr>
          <w:t>Testuoti</w:t>
        </w:r>
      </w:hyperlink>
      <w:hyperlink r:id="rId290">
        <w:r w:rsidRPr="00055B64">
          <w:rPr>
            <w:rFonts w:ascii="Tahoma" w:hAnsi="Tahoma" w:cs="Tahoma"/>
            <w:u w:val="single" w:color="0563C1"/>
          </w:rPr>
          <w:t xml:space="preserve"> </w:t>
        </w:r>
      </w:hyperlink>
      <w:hyperlink r:id="rId291">
        <w:r w:rsidRPr="00055B64">
          <w:rPr>
            <w:rFonts w:ascii="Tahoma" w:hAnsi="Tahoma" w:cs="Tahoma"/>
            <w:u w:val="single" w:color="0563C1"/>
          </w:rPr>
          <w:t>IS</w:t>
        </w:r>
      </w:hyperlink>
      <w:hyperlink r:id="rId292">
        <w:r w:rsidRPr="00055B64">
          <w:rPr>
            <w:rFonts w:ascii="Tahoma" w:hAnsi="Tahoma" w:cs="Tahoma"/>
            <w:u w:val="single" w:color="0563C1"/>
          </w:rPr>
          <w:t xml:space="preserve"> </w:t>
        </w:r>
      </w:hyperlink>
      <w:hyperlink r:id="rId293">
        <w:r w:rsidRPr="00055B64">
          <w:rPr>
            <w:rFonts w:ascii="Tahoma" w:hAnsi="Tahoma" w:cs="Tahoma"/>
            <w:u w:val="single" w:color="0563C1"/>
          </w:rPr>
          <w:t>vystymo</w:t>
        </w:r>
      </w:hyperlink>
      <w:hyperlink r:id="rId294">
        <w:r w:rsidRPr="00055B64">
          <w:rPr>
            <w:rFonts w:ascii="Tahoma" w:hAnsi="Tahoma" w:cs="Tahoma"/>
            <w:u w:val="single" w:color="0563C1"/>
          </w:rPr>
          <w:t xml:space="preserve"> </w:t>
        </w:r>
      </w:hyperlink>
      <w:hyperlink r:id="rId295">
        <w:r w:rsidRPr="00055B64">
          <w:rPr>
            <w:rFonts w:ascii="Tahoma" w:hAnsi="Tahoma" w:cs="Tahoma"/>
            <w:u w:val="single" w:color="0563C1"/>
          </w:rPr>
          <w:t>poreikį</w:t>
        </w:r>
      </w:hyperlink>
      <w:hyperlink r:id="rId296">
        <w:r w:rsidRPr="00055B64">
          <w:rPr>
            <w:rFonts w:ascii="Tahoma" w:hAnsi="Tahoma" w:cs="Tahoma"/>
            <w:u w:val="single" w:color="0563C1"/>
          </w:rPr>
          <w:t xml:space="preserve"> </w:t>
        </w:r>
      </w:hyperlink>
      <w:r w:rsidRPr="00055B64">
        <w:rPr>
          <w:rFonts w:ascii="Tahoma" w:hAnsi="Tahoma" w:cs="Tahoma"/>
        </w:rPr>
        <w:t>atliekamas testavimas, paruošiami testavimo scenarijai, fiksuojami testavimo rezultatai bei pašalinami trūkumai;</w:t>
      </w:r>
    </w:p>
    <w:p w:rsidRPr="00055B64" w:rsidR="000F564B" w:rsidP="00D45A04" w:rsidRDefault="000F564B" w14:paraId="68BFC504" w14:textId="77777777">
      <w:pPr>
        <w:numPr>
          <w:ilvl w:val="1"/>
          <w:numId w:val="44"/>
        </w:numPr>
        <w:tabs>
          <w:tab w:val="left" w:pos="1276"/>
          <w:tab w:val="left" w:pos="1560"/>
        </w:tabs>
        <w:spacing w:after="5" w:line="248" w:lineRule="auto"/>
        <w:ind w:firstLine="857"/>
        <w:jc w:val="both"/>
        <w:rPr>
          <w:rFonts w:ascii="Tahoma" w:hAnsi="Tahoma" w:cs="Tahoma"/>
        </w:rPr>
      </w:pPr>
      <w:r w:rsidRPr="00055B64">
        <w:rPr>
          <w:rFonts w:ascii="Tahoma" w:hAnsi="Tahoma" w:cs="Tahoma"/>
        </w:rPr>
        <w:t xml:space="preserve">vadovaujantis procesu </w:t>
      </w:r>
      <w:hyperlink r:id="rId297">
        <w:r w:rsidRPr="00055B64">
          <w:rPr>
            <w:rFonts w:ascii="Tahoma" w:hAnsi="Tahoma" w:cs="Tahoma"/>
            <w:u w:val="single" w:color="0563C1"/>
          </w:rPr>
          <w:t>Diegti</w:t>
        </w:r>
      </w:hyperlink>
      <w:hyperlink r:id="rId298">
        <w:r w:rsidRPr="00055B64">
          <w:rPr>
            <w:rFonts w:ascii="Tahoma" w:hAnsi="Tahoma" w:cs="Tahoma"/>
            <w:u w:val="single" w:color="0563C1"/>
          </w:rPr>
          <w:t xml:space="preserve"> </w:t>
        </w:r>
      </w:hyperlink>
      <w:hyperlink r:id="rId299">
        <w:r w:rsidRPr="00055B64">
          <w:rPr>
            <w:rFonts w:ascii="Tahoma" w:hAnsi="Tahoma" w:cs="Tahoma"/>
            <w:u w:val="single" w:color="0563C1"/>
          </w:rPr>
          <w:t>IS</w:t>
        </w:r>
      </w:hyperlink>
      <w:hyperlink r:id="rId300">
        <w:r w:rsidRPr="00055B64">
          <w:rPr>
            <w:rFonts w:ascii="Tahoma" w:hAnsi="Tahoma" w:cs="Tahoma"/>
            <w:u w:val="single" w:color="0563C1"/>
          </w:rPr>
          <w:t xml:space="preserve"> </w:t>
        </w:r>
      </w:hyperlink>
      <w:hyperlink r:id="rId301">
        <w:r w:rsidRPr="00055B64">
          <w:rPr>
            <w:rFonts w:ascii="Tahoma" w:hAnsi="Tahoma" w:cs="Tahoma"/>
            <w:u w:val="single" w:color="0563C1"/>
          </w:rPr>
          <w:t>vystymo</w:t>
        </w:r>
      </w:hyperlink>
      <w:hyperlink r:id="rId302">
        <w:r w:rsidRPr="00055B64">
          <w:rPr>
            <w:rFonts w:ascii="Tahoma" w:hAnsi="Tahoma" w:cs="Tahoma"/>
            <w:u w:val="single" w:color="0563C1"/>
          </w:rPr>
          <w:t xml:space="preserve"> </w:t>
        </w:r>
      </w:hyperlink>
      <w:hyperlink r:id="rId303">
        <w:r w:rsidRPr="00055B64">
          <w:rPr>
            <w:rFonts w:ascii="Tahoma" w:hAnsi="Tahoma" w:cs="Tahoma"/>
            <w:u w:val="single" w:color="0563C1"/>
          </w:rPr>
          <w:t>pokyčius</w:t>
        </w:r>
      </w:hyperlink>
      <w:hyperlink r:id="rId304">
        <w:r w:rsidRPr="00055B64">
          <w:rPr>
            <w:rFonts w:ascii="Tahoma" w:hAnsi="Tahoma" w:cs="Tahoma"/>
            <w:u w:val="single" w:color="0563C1"/>
          </w:rPr>
          <w:t xml:space="preserve"> </w:t>
        </w:r>
      </w:hyperlink>
      <w:hyperlink r:id="rId305">
        <w:r w:rsidRPr="00055B64">
          <w:rPr>
            <w:rFonts w:ascii="Tahoma" w:hAnsi="Tahoma" w:cs="Tahoma"/>
            <w:u w:val="single" w:color="0563C1"/>
          </w:rPr>
          <w:t>į</w:t>
        </w:r>
      </w:hyperlink>
      <w:hyperlink r:id="rId306">
        <w:r w:rsidRPr="00055B64">
          <w:rPr>
            <w:rFonts w:ascii="Tahoma" w:hAnsi="Tahoma" w:cs="Tahoma"/>
            <w:u w:val="single" w:color="0563C1"/>
          </w:rPr>
          <w:t xml:space="preserve"> </w:t>
        </w:r>
      </w:hyperlink>
      <w:hyperlink r:id="rId307">
        <w:r w:rsidRPr="00055B64">
          <w:rPr>
            <w:rFonts w:ascii="Tahoma" w:hAnsi="Tahoma" w:cs="Tahoma"/>
            <w:u w:val="single" w:color="0563C1"/>
          </w:rPr>
          <w:t>gamybinę</w:t>
        </w:r>
      </w:hyperlink>
      <w:hyperlink r:id="rId308">
        <w:r w:rsidRPr="00055B64">
          <w:rPr>
            <w:rFonts w:ascii="Tahoma" w:hAnsi="Tahoma" w:cs="Tahoma"/>
            <w:u w:val="single" w:color="0563C1"/>
          </w:rPr>
          <w:t xml:space="preserve"> </w:t>
        </w:r>
      </w:hyperlink>
      <w:hyperlink r:id="rId309">
        <w:r w:rsidRPr="00055B64">
          <w:rPr>
            <w:rFonts w:ascii="Tahoma" w:hAnsi="Tahoma" w:cs="Tahoma"/>
            <w:u w:val="single" w:color="0563C1"/>
          </w:rPr>
          <w:t>aplinką</w:t>
        </w:r>
      </w:hyperlink>
      <w:hyperlink r:id="rId310">
        <w:r w:rsidRPr="00055B64">
          <w:rPr>
            <w:rFonts w:ascii="Tahoma" w:hAnsi="Tahoma" w:cs="Tahoma"/>
          </w:rPr>
          <w:t xml:space="preserve"> </w:t>
        </w:r>
      </w:hyperlink>
      <w:r w:rsidRPr="00055B64">
        <w:rPr>
          <w:rFonts w:ascii="Tahoma" w:hAnsi="Tahoma" w:cs="Tahoma"/>
        </w:rPr>
        <w:t>užtikrinamas atnaujintos IS diegimas.</w:t>
      </w:r>
    </w:p>
    <w:p w:rsidRPr="00055B64" w:rsidR="000F564B" w:rsidP="00D45A04" w:rsidRDefault="000F564B" w14:paraId="1FF6221E" w14:textId="77777777">
      <w:pPr>
        <w:numPr>
          <w:ilvl w:val="2"/>
          <w:numId w:val="44"/>
        </w:numPr>
        <w:tabs>
          <w:tab w:val="left" w:pos="1276"/>
        </w:tabs>
        <w:spacing w:after="10" w:line="249" w:lineRule="auto"/>
        <w:ind w:right="1588" w:hanging="425"/>
        <w:jc w:val="center"/>
        <w:rPr>
          <w:rFonts w:ascii="Tahoma" w:hAnsi="Tahoma" w:cs="Tahoma"/>
        </w:rPr>
      </w:pPr>
      <w:r w:rsidRPr="00055B64">
        <w:rPr>
          <w:rFonts w:ascii="Tahoma" w:hAnsi="Tahoma" w:eastAsia="Tahoma" w:cs="Tahoma"/>
          <w:b/>
        </w:rPr>
        <w:t>SKYRIUS</w:t>
      </w:r>
    </w:p>
    <w:p w:rsidRPr="00055B64" w:rsidR="000F564B" w:rsidP="00AE4B3C" w:rsidRDefault="000F564B" w14:paraId="40878F72" w14:textId="77777777">
      <w:pPr>
        <w:tabs>
          <w:tab w:val="left" w:pos="1276"/>
        </w:tabs>
        <w:spacing w:after="252" w:line="249" w:lineRule="auto"/>
        <w:ind w:left="26" w:right="2" w:hanging="10"/>
        <w:jc w:val="center"/>
        <w:rPr>
          <w:rFonts w:ascii="Tahoma" w:hAnsi="Tahoma" w:cs="Tahoma"/>
        </w:rPr>
      </w:pPr>
      <w:r w:rsidRPr="00055B64">
        <w:rPr>
          <w:rFonts w:ascii="Tahoma" w:hAnsi="Tahoma" w:eastAsia="Tahoma" w:cs="Tahoma"/>
          <w:b/>
        </w:rPr>
        <w:t>IS VYSTYMO POREIKIŲ VALDYMO EFEKTYVUMO VERTINIMAS</w:t>
      </w:r>
    </w:p>
    <w:p w:rsidRPr="00055B64" w:rsidR="000F564B" w:rsidP="00D45A04" w:rsidRDefault="000F564B" w14:paraId="2B96EB3F" w14:textId="77777777">
      <w:pPr>
        <w:numPr>
          <w:ilvl w:val="0"/>
          <w:numId w:val="44"/>
        </w:numPr>
        <w:tabs>
          <w:tab w:val="left" w:pos="1276"/>
          <w:tab w:val="left" w:pos="1418"/>
        </w:tabs>
        <w:spacing w:line="259" w:lineRule="auto"/>
        <w:ind w:firstLine="857"/>
        <w:jc w:val="both"/>
        <w:rPr>
          <w:rFonts w:ascii="Tahoma" w:hAnsi="Tahoma" w:cs="Tahoma"/>
        </w:rPr>
      </w:pPr>
      <w:r w:rsidRPr="00055B64">
        <w:rPr>
          <w:rFonts w:ascii="Tahoma" w:hAnsi="Tahoma" w:cs="Tahoma"/>
        </w:rPr>
        <w:t>Siekiant efektyvaus IS vystymo poreikių valdymo, turi būti analizuojami ir vertinami šie</w:t>
      </w:r>
    </w:p>
    <w:p w:rsidRPr="00055B64" w:rsidR="000F564B" w:rsidP="00AE4B3C" w:rsidRDefault="000F564B" w14:paraId="57CB99C4" w14:textId="77777777">
      <w:pPr>
        <w:tabs>
          <w:tab w:val="left" w:pos="1276"/>
          <w:tab w:val="left" w:pos="1418"/>
        </w:tabs>
        <w:ind w:left="1"/>
        <w:rPr>
          <w:rFonts w:ascii="Tahoma" w:hAnsi="Tahoma" w:cs="Tahoma"/>
        </w:rPr>
      </w:pPr>
      <w:r w:rsidRPr="00055B64">
        <w:rPr>
          <w:rFonts w:ascii="Tahoma" w:hAnsi="Tahoma" w:cs="Tahoma"/>
        </w:rPr>
        <w:t>rodikliai:</w:t>
      </w:r>
    </w:p>
    <w:p w:rsidRPr="00055B64" w:rsidR="000F564B" w:rsidP="00D45A04" w:rsidRDefault="000F564B" w14:paraId="38D6D1CA"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pagal IS vystymo poreikyje apibrėžtus siekiamus tikslus bei jų pamatavimo rodiklius, po IS vystymo poreikio įgyvendinimo, Produkto vadovas stebi ir įvertina įgyvendinto IS vystymo poreikio rezultatų atitikimą iškeltiems tikslams;</w:t>
      </w:r>
    </w:p>
    <w:p w:rsidRPr="00055B64" w:rsidR="000F564B" w:rsidP="00D45A04" w:rsidRDefault="000F564B" w14:paraId="243B0734"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IS vystymo poreikių kūrėjų komandos vadovas vertina IS vystymo poreikio kūrimo kokybę, t. y. IS vystymo poreikių santykį (%), kuriuose testavimo metu buvo aptikta klaidų;</w:t>
      </w:r>
    </w:p>
    <w:p w:rsidRPr="00055B64" w:rsidR="000F564B" w:rsidP="00D45A04" w:rsidRDefault="000F564B" w14:paraId="0790210C"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IS vystymo poreikių kūrėjų komandos vadovas, Produkto vadovas vertinta įgyvendintų suplanuotu laiku IS vystymo poreikių santykį (%);</w:t>
      </w:r>
    </w:p>
    <w:p w:rsidRPr="00055B64" w:rsidR="000F564B" w:rsidP="00D45A04" w:rsidRDefault="000F564B" w14:paraId="3F5083F4" w14:textId="77777777">
      <w:pPr>
        <w:numPr>
          <w:ilvl w:val="1"/>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Pakeitimų diegimo tvirtinimo komiteto vadovas vertina sėkmingai atliktų IS vystymo poreikių diegimo užduočių santykį (%).</w:t>
      </w:r>
    </w:p>
    <w:p w:rsidRPr="00055B64" w:rsidR="000F564B" w:rsidP="00D45A04" w:rsidRDefault="000F564B" w14:paraId="0EE30322" w14:textId="77777777">
      <w:pPr>
        <w:numPr>
          <w:ilvl w:val="0"/>
          <w:numId w:val="44"/>
        </w:numPr>
        <w:tabs>
          <w:tab w:val="left" w:pos="1276"/>
          <w:tab w:val="left" w:pos="1418"/>
        </w:tabs>
        <w:spacing w:after="5" w:line="248" w:lineRule="auto"/>
        <w:ind w:firstLine="857"/>
        <w:jc w:val="both"/>
        <w:rPr>
          <w:rFonts w:ascii="Tahoma" w:hAnsi="Tahoma" w:cs="Tahoma"/>
        </w:rPr>
      </w:pPr>
      <w:r w:rsidRPr="00055B64">
        <w:rPr>
          <w:rFonts w:ascii="Tahoma" w:hAnsi="Tahoma" w:cs="Tahoma"/>
        </w:rPr>
        <w:t xml:space="preserve">IS vystymo poreikių įgyvendinimo stebėsenos ir kontrolės priemonės atliekamos vadovaujantis procesu </w:t>
      </w:r>
      <w:hyperlink r:id="rId311">
        <w:r w:rsidRPr="00055B64">
          <w:rPr>
            <w:rFonts w:ascii="Tahoma" w:hAnsi="Tahoma" w:cs="Tahoma"/>
            <w:u w:val="single" w:color="0563C1"/>
          </w:rPr>
          <w:t>Atlikti</w:t>
        </w:r>
      </w:hyperlink>
      <w:hyperlink r:id="rId312">
        <w:r w:rsidRPr="00055B64">
          <w:rPr>
            <w:rFonts w:ascii="Tahoma" w:hAnsi="Tahoma" w:cs="Tahoma"/>
            <w:u w:val="single" w:color="0563C1"/>
          </w:rPr>
          <w:t xml:space="preserve"> </w:t>
        </w:r>
      </w:hyperlink>
      <w:hyperlink r:id="rId313">
        <w:proofErr w:type="spellStart"/>
        <w:r w:rsidRPr="00055B64">
          <w:rPr>
            <w:rFonts w:ascii="Tahoma" w:hAnsi="Tahoma" w:cs="Tahoma"/>
            <w:u w:val="single" w:color="0563C1"/>
          </w:rPr>
          <w:t>roadmap'o</w:t>
        </w:r>
        <w:proofErr w:type="spellEnd"/>
      </w:hyperlink>
      <w:hyperlink r:id="rId314">
        <w:r w:rsidRPr="00055B64">
          <w:rPr>
            <w:rFonts w:ascii="Tahoma" w:hAnsi="Tahoma" w:cs="Tahoma"/>
            <w:u w:val="single" w:color="0563C1"/>
          </w:rPr>
          <w:t xml:space="preserve"> </w:t>
        </w:r>
      </w:hyperlink>
      <w:hyperlink r:id="rId315">
        <w:r w:rsidRPr="00055B64">
          <w:rPr>
            <w:rFonts w:ascii="Tahoma" w:hAnsi="Tahoma" w:cs="Tahoma"/>
            <w:u w:val="single" w:color="0563C1"/>
          </w:rPr>
          <w:t>įgyvendinimo</w:t>
        </w:r>
      </w:hyperlink>
      <w:hyperlink r:id="rId316">
        <w:r w:rsidRPr="00055B64">
          <w:rPr>
            <w:rFonts w:ascii="Tahoma" w:hAnsi="Tahoma" w:cs="Tahoma"/>
            <w:u w:val="single" w:color="0563C1"/>
          </w:rPr>
          <w:t xml:space="preserve"> </w:t>
        </w:r>
      </w:hyperlink>
      <w:hyperlink r:id="rId317">
        <w:r w:rsidRPr="00055B64">
          <w:rPr>
            <w:rFonts w:ascii="Tahoma" w:hAnsi="Tahoma" w:cs="Tahoma"/>
            <w:u w:val="single" w:color="0563C1"/>
          </w:rPr>
          <w:t>stebėseną</w:t>
        </w:r>
      </w:hyperlink>
      <w:r w:rsidRPr="00055B64">
        <w:rPr>
          <w:rFonts w:ascii="Tahoma" w:hAnsi="Tahoma" w:cs="Tahoma"/>
        </w:rPr>
        <w:t xml:space="preserve"> bei šiomis papildomomis techninėmis ir organizacinėmis priemonėmis:</w:t>
      </w:r>
    </w:p>
    <w:p w:rsidRPr="00055B64" w:rsidR="000F564B" w:rsidP="00D45A04" w:rsidRDefault="000F564B" w14:paraId="35FBDA83" w14:textId="77777777">
      <w:pPr>
        <w:numPr>
          <w:ilvl w:val="1"/>
          <w:numId w:val="44"/>
        </w:numPr>
        <w:tabs>
          <w:tab w:val="left" w:pos="1276"/>
          <w:tab w:val="left" w:pos="1418"/>
        </w:tabs>
        <w:spacing w:after="5" w:line="248" w:lineRule="auto"/>
        <w:ind w:firstLine="857"/>
        <w:jc w:val="both"/>
        <w:rPr>
          <w:rFonts w:ascii="Tahoma" w:hAnsi="Tahoma" w:cs="Tahoma"/>
        </w:rPr>
      </w:pPr>
      <w:proofErr w:type="spellStart"/>
      <w:r w:rsidRPr="00055B64">
        <w:rPr>
          <w:rFonts w:ascii="Tahoma" w:hAnsi="Tahoma" w:cs="Tahoma"/>
        </w:rPr>
        <w:t>Jira</w:t>
      </w:r>
      <w:proofErr w:type="spellEnd"/>
      <w:r w:rsidRPr="00055B64">
        <w:rPr>
          <w:rFonts w:ascii="Tahoma" w:hAnsi="Tahoma" w:cs="Tahoma"/>
        </w:rPr>
        <w:t xml:space="preserve"> sistemoje ataskaitų pagalba ir IS vystymo poreikių sudarytuose įgyvendinimo planuose atliekamu realizavimo stebėjimu, t. y. artimiausiu metu suplanuotų darbų (iki suplanuotos pradžios likę 1, 2, 4 savaitės) stebėjimu bei jau vėluojančių darbų perplanavimu ir sprendimų priėmimu.</w:t>
      </w:r>
    </w:p>
    <w:p w:rsidRPr="00055B64" w:rsidR="000F564B" w:rsidP="00D45A04" w:rsidRDefault="000F564B" w14:paraId="19FA9F0C" w14:textId="77777777">
      <w:pPr>
        <w:numPr>
          <w:ilvl w:val="1"/>
          <w:numId w:val="44"/>
        </w:numPr>
        <w:tabs>
          <w:tab w:val="left" w:pos="1276"/>
          <w:tab w:val="left" w:pos="1418"/>
        </w:tabs>
        <w:spacing w:after="256" w:line="248" w:lineRule="auto"/>
        <w:ind w:firstLine="857"/>
        <w:jc w:val="both"/>
        <w:rPr>
          <w:rFonts w:ascii="Tahoma" w:hAnsi="Tahoma" w:cs="Tahoma"/>
        </w:rPr>
      </w:pPr>
      <w:r w:rsidRPr="00055B64">
        <w:rPr>
          <w:rFonts w:ascii="Tahoma" w:hAnsi="Tahoma" w:cs="Tahoma"/>
        </w:rPr>
        <w:t xml:space="preserve">procese </w:t>
      </w:r>
      <w:hyperlink r:id="rId318">
        <w:r w:rsidRPr="00055B64">
          <w:rPr>
            <w:rFonts w:ascii="Tahoma" w:hAnsi="Tahoma" w:cs="Tahoma"/>
            <w:u w:val="single" w:color="0563C1"/>
          </w:rPr>
          <w:t>Organizuoti</w:t>
        </w:r>
      </w:hyperlink>
      <w:hyperlink r:id="rId319">
        <w:r w:rsidRPr="00055B64">
          <w:rPr>
            <w:rFonts w:ascii="Tahoma" w:hAnsi="Tahoma" w:cs="Tahoma"/>
            <w:u w:val="single" w:color="0563C1"/>
          </w:rPr>
          <w:t xml:space="preserve"> </w:t>
        </w:r>
      </w:hyperlink>
      <w:hyperlink r:id="rId320">
        <w:r w:rsidRPr="00055B64">
          <w:rPr>
            <w:rFonts w:ascii="Tahoma" w:hAnsi="Tahoma" w:cs="Tahoma"/>
            <w:u w:val="single" w:color="0563C1"/>
          </w:rPr>
          <w:t>IS</w:t>
        </w:r>
      </w:hyperlink>
      <w:hyperlink r:id="rId321">
        <w:r w:rsidRPr="00055B64">
          <w:rPr>
            <w:rFonts w:ascii="Tahoma" w:hAnsi="Tahoma" w:cs="Tahoma"/>
            <w:u w:val="single" w:color="0563C1"/>
          </w:rPr>
          <w:t xml:space="preserve"> </w:t>
        </w:r>
      </w:hyperlink>
      <w:hyperlink r:id="rId322">
        <w:r w:rsidRPr="00055B64">
          <w:rPr>
            <w:rFonts w:ascii="Tahoma" w:hAnsi="Tahoma" w:cs="Tahoma"/>
            <w:u w:val="single" w:color="0563C1"/>
          </w:rPr>
          <w:t>vystymo</w:t>
        </w:r>
      </w:hyperlink>
      <w:hyperlink r:id="rId323">
        <w:r w:rsidRPr="00055B64">
          <w:rPr>
            <w:rFonts w:ascii="Tahoma" w:hAnsi="Tahoma" w:cs="Tahoma"/>
            <w:u w:val="single" w:color="0563C1"/>
          </w:rPr>
          <w:t xml:space="preserve"> </w:t>
        </w:r>
      </w:hyperlink>
      <w:hyperlink r:id="rId324">
        <w:r w:rsidRPr="00055B64">
          <w:rPr>
            <w:rFonts w:ascii="Tahoma" w:hAnsi="Tahoma" w:cs="Tahoma"/>
            <w:u w:val="single" w:color="0563C1"/>
          </w:rPr>
          <w:t>poreikio</w:t>
        </w:r>
      </w:hyperlink>
      <w:hyperlink r:id="rId325">
        <w:r w:rsidRPr="00055B64">
          <w:rPr>
            <w:rFonts w:ascii="Tahoma" w:hAnsi="Tahoma" w:cs="Tahoma"/>
            <w:u w:val="single" w:color="0563C1"/>
          </w:rPr>
          <w:t xml:space="preserve"> </w:t>
        </w:r>
      </w:hyperlink>
      <w:hyperlink r:id="rId326">
        <w:r w:rsidRPr="00055B64">
          <w:rPr>
            <w:rFonts w:ascii="Tahoma" w:hAnsi="Tahoma" w:cs="Tahoma"/>
            <w:u w:val="single" w:color="0563C1"/>
          </w:rPr>
          <w:t>kūrimą</w:t>
        </w:r>
      </w:hyperlink>
      <w:hyperlink r:id="rId327">
        <w:r w:rsidRPr="00055B64">
          <w:rPr>
            <w:rFonts w:ascii="Tahoma" w:hAnsi="Tahoma" w:cs="Tahoma"/>
            <w:u w:val="single" w:color="0563C1"/>
          </w:rPr>
          <w:t xml:space="preserve"> </w:t>
        </w:r>
      </w:hyperlink>
      <w:hyperlink r:id="rId328">
        <w:r w:rsidRPr="00055B64">
          <w:rPr>
            <w:rFonts w:ascii="Tahoma" w:hAnsi="Tahoma" w:cs="Tahoma"/>
            <w:u w:val="single" w:color="0563C1"/>
          </w:rPr>
          <w:t>/</w:t>
        </w:r>
      </w:hyperlink>
      <w:hyperlink r:id="rId329">
        <w:r w:rsidRPr="00055B64">
          <w:rPr>
            <w:rFonts w:ascii="Tahoma" w:hAnsi="Tahoma" w:cs="Tahoma"/>
            <w:u w:val="single" w:color="0563C1"/>
          </w:rPr>
          <w:t xml:space="preserve"> </w:t>
        </w:r>
      </w:hyperlink>
      <w:hyperlink r:id="rId330">
        <w:r w:rsidRPr="00055B64">
          <w:rPr>
            <w:rFonts w:ascii="Tahoma" w:hAnsi="Tahoma" w:cs="Tahoma"/>
            <w:u w:val="single" w:color="0563C1"/>
          </w:rPr>
          <w:t>atnaujinimą</w:t>
        </w:r>
      </w:hyperlink>
      <w:r w:rsidRPr="00055B64">
        <w:rPr>
          <w:rFonts w:ascii="Tahoma" w:hAnsi="Tahoma" w:cs="Tahoma"/>
        </w:rPr>
        <w:t xml:space="preserve"> numatytomis IS vystymo poreikių įgyvendinimo periodinėmis peržiūromis, rezultatų priėmimu, t. y. kasdieniai darbų eigos peržiūros susitikimai (angl. </w:t>
      </w:r>
      <w:proofErr w:type="spellStart"/>
      <w:r w:rsidRPr="00055B64">
        <w:rPr>
          <w:rFonts w:ascii="Tahoma" w:hAnsi="Tahoma" w:cs="Tahoma"/>
        </w:rPr>
        <w:t>Daily</w:t>
      </w:r>
      <w:proofErr w:type="spellEnd"/>
      <w:r w:rsidRPr="00055B64">
        <w:rPr>
          <w:rFonts w:ascii="Tahoma" w:hAnsi="Tahoma" w:cs="Tahoma"/>
        </w:rPr>
        <w:t xml:space="preserve"> </w:t>
      </w:r>
      <w:proofErr w:type="spellStart"/>
      <w:r w:rsidRPr="00055B64">
        <w:rPr>
          <w:rFonts w:ascii="Tahoma" w:hAnsi="Tahoma" w:cs="Tahoma"/>
        </w:rPr>
        <w:t>Scrum</w:t>
      </w:r>
      <w:proofErr w:type="spellEnd"/>
      <w:r w:rsidRPr="00055B64">
        <w:rPr>
          <w:rFonts w:ascii="Tahoma" w:hAnsi="Tahoma" w:cs="Tahoma"/>
        </w:rPr>
        <w:t xml:space="preserve">), kūrimo etapo darbų rezultatų peržiūra (angl. </w:t>
      </w:r>
      <w:proofErr w:type="spellStart"/>
      <w:r w:rsidRPr="00055B64">
        <w:rPr>
          <w:rFonts w:ascii="Tahoma" w:hAnsi="Tahoma" w:cs="Tahoma"/>
        </w:rPr>
        <w:t>Review</w:t>
      </w:r>
      <w:proofErr w:type="spellEnd"/>
      <w:r w:rsidRPr="00055B64">
        <w:rPr>
          <w:rFonts w:ascii="Tahoma" w:hAnsi="Tahoma" w:cs="Tahoma"/>
        </w:rPr>
        <w:t>/</w:t>
      </w:r>
      <w:proofErr w:type="spellStart"/>
      <w:r w:rsidRPr="00055B64">
        <w:rPr>
          <w:rFonts w:ascii="Tahoma" w:hAnsi="Tahoma" w:cs="Tahoma"/>
        </w:rPr>
        <w:t>Demo</w:t>
      </w:r>
      <w:proofErr w:type="spellEnd"/>
      <w:r w:rsidRPr="00055B64">
        <w:rPr>
          <w:rFonts w:ascii="Tahoma" w:hAnsi="Tahoma" w:cs="Tahoma"/>
        </w:rPr>
        <w:t>) bei periodiniai IS vystymo kūrimo darbų eigos vertinimo susitikimai – Retrospektyva, t. y. pasiekimų, trūkumų įvardinimas bei gerinimo priemonių sutarimas ir įgyvendinimo planavimas.</w:t>
      </w:r>
    </w:p>
    <w:p w:rsidRPr="00055B64" w:rsidR="000F564B" w:rsidP="00D45A04" w:rsidRDefault="000F564B" w14:paraId="3EB43F77" w14:textId="77777777">
      <w:pPr>
        <w:numPr>
          <w:ilvl w:val="2"/>
          <w:numId w:val="44"/>
        </w:numPr>
        <w:tabs>
          <w:tab w:val="left" w:pos="1276"/>
        </w:tabs>
        <w:spacing w:after="256" w:line="249" w:lineRule="auto"/>
        <w:ind w:right="1588" w:hanging="425"/>
        <w:jc w:val="center"/>
        <w:rPr>
          <w:rFonts w:ascii="Tahoma" w:hAnsi="Tahoma" w:cs="Tahoma"/>
        </w:rPr>
      </w:pPr>
      <w:r w:rsidRPr="00055B64">
        <w:rPr>
          <w:rFonts w:ascii="Tahoma" w:hAnsi="Tahoma" w:eastAsia="Tahoma" w:cs="Tahoma"/>
          <w:b/>
        </w:rPr>
        <w:t>SKYRIUS BAIGIAMOSIOS NUOSTATOS</w:t>
      </w:r>
    </w:p>
    <w:p w:rsidRPr="00055B64" w:rsidR="000F564B" w:rsidP="00D45A04" w:rsidRDefault="000F564B" w14:paraId="23F3833C"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Aprašas taikomas visiems Įmonės darbuotojams.</w:t>
      </w:r>
    </w:p>
    <w:p w:rsidRPr="00055B64" w:rsidR="000F564B" w:rsidP="00D45A04" w:rsidRDefault="000F564B" w14:paraId="4FFE67D1"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Su Aprašu visi Įmonės darbuotojai yra supažindinami Dokumentų valdymo sistemoje. Kiti asmenys su Aprašu gali būti supažindinami Dokumentų valdymo sistemoje arba kitomis priemonėmis ir būdais, užtikrinančiais supažindinimo įrodomumą.</w:t>
      </w:r>
    </w:p>
    <w:p w:rsidRPr="00055B64" w:rsidR="000F564B" w:rsidP="00D45A04" w:rsidRDefault="000F564B" w14:paraId="6DE1A0A7"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 xml:space="preserve">Aprašas turi būti peržiūrimas ne rečiau kaip kartą per metus arba įvykus esminiams organizaciniams, sisteminiams ar kitiems pokyčiams. Aprašo pakeitimai ar papildymai tvirtinami Įmonės generalinio direktoriaus įsakymu. Už Aprašo peržiūrėjimą, keitimą ir įgyvendinimo stebėseną atsakingas IT valdymo skyrius. </w:t>
      </w:r>
    </w:p>
    <w:p w:rsidRPr="00055B64" w:rsidR="000F564B" w:rsidP="00D45A04" w:rsidRDefault="000F564B" w14:paraId="03DD1DCF" w14:textId="77777777">
      <w:pPr>
        <w:numPr>
          <w:ilvl w:val="0"/>
          <w:numId w:val="44"/>
        </w:numPr>
        <w:tabs>
          <w:tab w:val="left" w:pos="1276"/>
        </w:tabs>
        <w:spacing w:after="5" w:line="248" w:lineRule="auto"/>
        <w:ind w:firstLine="857"/>
        <w:jc w:val="both"/>
        <w:rPr>
          <w:rFonts w:ascii="Tahoma" w:hAnsi="Tahoma" w:cs="Tahoma"/>
        </w:rPr>
      </w:pPr>
      <w:r w:rsidRPr="00055B64">
        <w:rPr>
          <w:rFonts w:ascii="Tahoma" w:hAnsi="Tahoma" w:cs="Tahoma"/>
        </w:rPr>
        <w:t>Šiuo Aprašu rekomenduojama vadovautis ir pagal viešojo pirkimo-pardavimo sutartis samdomiems tiekėjams bei jų specialistams, kuomet pasitelkiama jų kompetencija IS pokyčių įgyvendinimui.</w:t>
      </w:r>
    </w:p>
    <w:p w:rsidRPr="00055B64" w:rsidR="000F564B" w:rsidP="00D45A04" w:rsidRDefault="000F564B" w14:paraId="54CD3A7B" w14:textId="77777777">
      <w:pPr>
        <w:numPr>
          <w:ilvl w:val="0"/>
          <w:numId w:val="44"/>
        </w:numPr>
        <w:tabs>
          <w:tab w:val="left" w:pos="1276"/>
        </w:tabs>
        <w:spacing w:after="256" w:line="248" w:lineRule="auto"/>
        <w:ind w:firstLine="857"/>
        <w:jc w:val="both"/>
        <w:rPr>
          <w:rFonts w:ascii="Tahoma" w:hAnsi="Tahoma" w:cs="Tahoma"/>
        </w:rPr>
      </w:pPr>
      <w:r w:rsidRPr="00055B64">
        <w:rPr>
          <w:rFonts w:ascii="Tahoma" w:hAnsi="Tahoma" w:cs="Tahoma"/>
        </w:rPr>
        <w:t>Apraše neaptarti klausimai reglamentuojami pagal Lietuvos Respublikos teisės aktuose nustatytus reikalavimus. Jei Aprašo nuostatos tampa prieštaraujančiomis Lietuvos Respublikos teisės aktų reikalavimams, taikomos Lietuvos Respublikos teisės aktų nuostatos.</w:t>
      </w:r>
    </w:p>
    <w:p w:rsidRPr="00055B64" w:rsidR="000F564B" w:rsidRDefault="000F564B" w14:paraId="604967EF" w14:textId="77777777">
      <w:pPr>
        <w:spacing w:after="3" w:line="259" w:lineRule="auto"/>
        <w:ind w:left="23" w:hanging="10"/>
        <w:jc w:val="center"/>
        <w:rPr>
          <w:rFonts w:ascii="Tahoma" w:hAnsi="Tahoma" w:cs="Tahoma"/>
        </w:rPr>
      </w:pPr>
      <w:r w:rsidRPr="00055B64">
        <w:rPr>
          <w:rFonts w:ascii="Tahoma" w:hAnsi="Tahoma" w:cs="Tahoma"/>
        </w:rPr>
        <w:t>____________________</w:t>
      </w:r>
    </w:p>
    <w:p w:rsidRPr="00055B64" w:rsidR="008C5F66" w:rsidP="00AF68E1" w:rsidRDefault="008C5F66" w14:paraId="19491EC3"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8C5F66" w:rsidP="00AF68E1" w:rsidRDefault="008C5F66" w14:paraId="0668CD88" w14:textId="77777777">
      <w:pPr>
        <w:pStyle w:val="Style2"/>
        <w:numPr>
          <w:ilvl w:val="0"/>
          <w:numId w:val="0"/>
        </w:numPr>
        <w:tabs>
          <w:tab w:val="clear" w:pos="993"/>
          <w:tab w:val="left" w:pos="1276"/>
        </w:tabs>
        <w:spacing w:line="276" w:lineRule="auto"/>
        <w:rPr>
          <w:rFonts w:ascii="Tahoma" w:hAnsi="Tahoma" w:eastAsia="Times New Roman" w:cs="Tahoma"/>
          <w:color w:val="auto"/>
          <w:szCs w:val="24"/>
        </w:rPr>
      </w:pPr>
    </w:p>
    <w:p w:rsidRPr="00055B64" w:rsidR="008C5F66" w:rsidP="00AF68E1" w:rsidRDefault="008C5F66" w14:paraId="695D656F" w14:textId="5A2C4C19">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45FC1C4A"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7AF2D607"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7DFEE6CA"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1A27348E"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4798DD33"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72D96286"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240E0A10"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511EE721"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71907DCB"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056EE1C9"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5292FD7E"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47BBD6EC"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50073A85"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43E250F2"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59690744"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552D80B3"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57E56974"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2AD38C03"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C21BE6" w:rsidP="00AF68E1" w:rsidRDefault="00C21BE6" w14:paraId="3F1093FC"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C21BE6" w:rsidP="00AF68E1" w:rsidRDefault="00C21BE6" w14:paraId="6DCA1676"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C21BE6" w:rsidP="00AF68E1" w:rsidRDefault="00C21BE6" w14:paraId="5157F176" w14:textId="77777777">
      <w:pPr>
        <w:pStyle w:val="TekstasNr"/>
        <w:numPr>
          <w:ilvl w:val="0"/>
          <w:numId w:val="0"/>
        </w:numPr>
        <w:tabs>
          <w:tab w:val="clear" w:pos="1134"/>
          <w:tab w:val="left" w:pos="567"/>
        </w:tabs>
        <w:spacing w:line="276" w:lineRule="auto"/>
        <w:rPr>
          <w:rFonts w:ascii="Tahoma" w:hAnsi="Tahoma" w:cs="Tahoma"/>
          <w:color w:val="0070C0"/>
        </w:rPr>
      </w:pPr>
    </w:p>
    <w:p w:rsidR="00AE4B3C" w:rsidP="00AF68E1" w:rsidRDefault="00AE4B3C" w14:paraId="289A1CF7"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FD30DF" w:rsidP="00AF68E1" w:rsidRDefault="00FD30DF" w14:paraId="6A2182F2"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F68E1" w:rsidRDefault="00AE4B3C" w14:paraId="6C80D151" w14:textId="77777777">
      <w:pPr>
        <w:pStyle w:val="TekstasNr"/>
        <w:numPr>
          <w:ilvl w:val="0"/>
          <w:numId w:val="0"/>
        </w:numPr>
        <w:tabs>
          <w:tab w:val="clear" w:pos="1134"/>
          <w:tab w:val="left" w:pos="567"/>
        </w:tabs>
        <w:spacing w:line="276" w:lineRule="auto"/>
        <w:rPr>
          <w:rFonts w:ascii="Tahoma" w:hAnsi="Tahoma" w:cs="Tahoma"/>
          <w:color w:val="0070C0"/>
        </w:rPr>
      </w:pPr>
    </w:p>
    <w:p w:rsidRPr="00055B64" w:rsidR="00AE4B3C" w:rsidP="00AE4B3C" w:rsidRDefault="00AE4B3C" w14:paraId="64A57361" w14:textId="606EBB58">
      <w:pPr>
        <w:pStyle w:val="Heading3"/>
        <w:jc w:val="right"/>
        <w:rPr>
          <w:rFonts w:cs="Tahoma"/>
        </w:rPr>
      </w:pPr>
      <w:bookmarkStart w:name="_Toc197885866" w:id="194"/>
      <w:r w:rsidRPr="00055B64">
        <w:rPr>
          <w:rFonts w:cs="Tahoma"/>
          <w:lang w:val="en-US"/>
        </w:rPr>
        <w:t xml:space="preserve">2 </w:t>
      </w:r>
      <w:proofErr w:type="spellStart"/>
      <w:r w:rsidRPr="00055B64">
        <w:rPr>
          <w:rFonts w:cs="Tahoma"/>
          <w:lang w:val="en-US"/>
        </w:rPr>
        <w:t>Priedas</w:t>
      </w:r>
      <w:proofErr w:type="spellEnd"/>
      <w:r w:rsidRPr="00055B64">
        <w:rPr>
          <w:rFonts w:cs="Tahoma"/>
          <w:lang w:val="en-US"/>
        </w:rPr>
        <w:t xml:space="preserve">. </w:t>
      </w:r>
      <w:r w:rsidRPr="00055B64">
        <w:rPr>
          <w:rFonts w:cs="Tahoma"/>
        </w:rPr>
        <w:t>Pirkimo objekto (Informacinės Sistemos/Registro) ataskaitos gairės</w:t>
      </w:r>
      <w:bookmarkEnd w:id="194"/>
    </w:p>
    <w:p w:rsidRPr="00055B64" w:rsidR="00C21BE6" w:rsidP="00FD30DF" w:rsidRDefault="00C21BE6" w14:paraId="3649E566" w14:textId="77777777">
      <w:pPr>
        <w:spacing w:line="276" w:lineRule="auto"/>
        <w:jc w:val="center"/>
        <w:rPr>
          <w:rFonts w:ascii="Tahoma" w:hAnsi="Tahoma" w:cs="Tahoma"/>
          <w:b/>
          <w:bCs/>
        </w:rPr>
      </w:pPr>
    </w:p>
    <w:p w:rsidRPr="00055B64" w:rsidR="00E411EB" w:rsidP="00FD30DF" w:rsidRDefault="00E411EB" w14:paraId="233E5B8E" w14:textId="6E6BBD4B">
      <w:pPr>
        <w:spacing w:line="276" w:lineRule="auto"/>
        <w:jc w:val="center"/>
        <w:rPr>
          <w:rFonts w:ascii="Tahoma" w:hAnsi="Tahoma" w:cs="Tahoma"/>
          <w:b/>
          <w:bCs/>
        </w:rPr>
      </w:pPr>
      <w:r w:rsidRPr="00055B64">
        <w:rPr>
          <w:rFonts w:ascii="Tahoma" w:hAnsi="Tahoma" w:cs="Tahoma"/>
          <w:b/>
          <w:bCs/>
        </w:rPr>
        <w:t>Pirkimo objekto (Informacinės Sistemos/Registro) ataskaitos gairės</w:t>
      </w:r>
    </w:p>
    <w:p w:rsidRPr="00055B64" w:rsidR="00E411EB" w:rsidRDefault="00E411EB" w14:paraId="2A4B2EDB" w14:textId="77777777">
      <w:pPr>
        <w:rPr>
          <w:rFonts w:ascii="Tahoma" w:hAnsi="Tahoma" w:cs="Tahoma"/>
        </w:rPr>
      </w:pPr>
    </w:p>
    <w:p w:rsidRPr="00055B64" w:rsidR="00E411EB" w:rsidRDefault="00E411EB" w14:paraId="2151457D" w14:textId="77777777">
      <w:pPr>
        <w:rPr>
          <w:rFonts w:ascii="Tahoma" w:hAnsi="Tahoma" w:cs="Tahoma"/>
        </w:rPr>
      </w:pPr>
    </w:p>
    <w:p w:rsidRPr="00055B64" w:rsidR="00E411EB" w:rsidRDefault="00E411EB" w14:paraId="45E397E6" w14:textId="77777777">
      <w:pPr>
        <w:rPr>
          <w:rFonts w:ascii="Tahoma" w:hAnsi="Tahoma" w:cs="Tahoma"/>
        </w:rPr>
      </w:pPr>
    </w:p>
    <w:p w:rsidRPr="00055B64" w:rsidR="00E411EB" w:rsidP="00D45A04" w:rsidRDefault="00E411EB" w14:paraId="47473FB0" w14:textId="77777777">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Sąvokos ir sutrumpinimai:</w:t>
      </w:r>
    </w:p>
    <w:p w:rsidRPr="00055B64" w:rsidR="00E411EB" w:rsidP="00C21BE6" w:rsidRDefault="00E411EB" w14:paraId="13631F1A" w14:textId="77777777">
      <w:pPr>
        <w:ind w:firstLine="851"/>
        <w:rPr>
          <w:rFonts w:ascii="Tahoma" w:hAnsi="Tahoma" w:cs="Tahoma"/>
        </w:rPr>
      </w:pPr>
    </w:p>
    <w:tbl>
      <w:tblPr>
        <w:tblpPr w:leftFromText="180" w:rightFromText="180" w:vertAnchor="text" w:horzAnchor="margin" w:tblpY="8"/>
        <w:tblW w:w="9634" w:type="dxa"/>
        <w:tblLayout w:type="fixed"/>
        <w:tblLook w:val="0000" w:firstRow="0" w:lastRow="0" w:firstColumn="0" w:lastColumn="0" w:noHBand="0" w:noVBand="0"/>
      </w:tblPr>
      <w:tblGrid>
        <w:gridCol w:w="4248"/>
        <w:gridCol w:w="5386"/>
      </w:tblGrid>
      <w:tr w:rsidRPr="00055B64" w:rsidR="00E411EB" w:rsidTr="00C21BE6" w14:paraId="17DAF9C7" w14:textId="77777777">
        <w:trPr>
          <w:trHeight w:val="245"/>
        </w:trPr>
        <w:tc>
          <w:tcPr>
            <w:tcW w:w="4248" w:type="dxa"/>
            <w:tcBorders>
              <w:top w:val="single" w:color="000000" w:sz="4" w:space="0"/>
              <w:left w:val="single" w:color="000000" w:sz="4" w:space="0"/>
              <w:bottom w:val="single" w:color="000000" w:sz="4" w:space="0"/>
              <w:right w:val="single" w:color="000000" w:sz="4" w:space="0"/>
            </w:tcBorders>
            <w:shd w:val="clear" w:color="auto" w:fill="F2F2F2"/>
            <w:vAlign w:val="center"/>
          </w:tcPr>
          <w:p w:rsidRPr="00055B64" w:rsidR="00E411EB" w:rsidP="00C21BE6" w:rsidRDefault="00E411EB" w14:paraId="5CACEBF4" w14:textId="77777777">
            <w:pPr>
              <w:ind w:firstLine="851"/>
              <w:rPr>
                <w:rFonts w:ascii="Tahoma" w:hAnsi="Tahoma" w:cs="Tahoma"/>
              </w:rPr>
            </w:pPr>
            <w:r w:rsidRPr="00055B64">
              <w:rPr>
                <w:rFonts w:ascii="Tahoma" w:hAnsi="Tahoma" w:cs="Tahoma"/>
              </w:rPr>
              <w:t>DB</w:t>
            </w:r>
          </w:p>
        </w:tc>
        <w:tc>
          <w:tcPr>
            <w:tcW w:w="5386" w:type="dxa"/>
            <w:tcBorders>
              <w:top w:val="single" w:color="000000" w:sz="4" w:space="0"/>
              <w:left w:val="single" w:color="000000" w:sz="4" w:space="0"/>
              <w:bottom w:val="single" w:color="000000" w:sz="4" w:space="0"/>
              <w:right w:val="single" w:color="000000" w:sz="4" w:space="0"/>
            </w:tcBorders>
            <w:shd w:val="clear" w:color="auto" w:fill="auto"/>
            <w:vAlign w:val="center"/>
          </w:tcPr>
          <w:p w:rsidRPr="00055B64" w:rsidR="00E411EB" w:rsidP="00C21BE6" w:rsidRDefault="00E411EB" w14:paraId="70E4E2BA" w14:textId="77777777">
            <w:pPr>
              <w:ind w:firstLine="851"/>
              <w:rPr>
                <w:rFonts w:ascii="Tahoma" w:hAnsi="Tahoma" w:cs="Tahoma"/>
                <w:b/>
              </w:rPr>
            </w:pPr>
            <w:r w:rsidRPr="00055B64">
              <w:rPr>
                <w:rFonts w:ascii="Tahoma" w:hAnsi="Tahoma" w:cs="Tahoma"/>
              </w:rPr>
              <w:t>Duomenų bazė</w:t>
            </w:r>
          </w:p>
        </w:tc>
      </w:tr>
      <w:tr w:rsidRPr="00055B64" w:rsidR="00E411EB" w:rsidTr="00C21BE6" w14:paraId="750F365B" w14:textId="77777777">
        <w:trPr>
          <w:trHeight w:val="245"/>
        </w:trPr>
        <w:tc>
          <w:tcPr>
            <w:tcW w:w="4248" w:type="dxa"/>
            <w:tcBorders>
              <w:top w:val="single" w:color="000000" w:sz="4" w:space="0"/>
              <w:left w:val="single" w:color="000000" w:sz="4" w:space="0"/>
              <w:bottom w:val="single" w:color="000000" w:sz="4" w:space="0"/>
              <w:right w:val="single" w:color="000000" w:sz="4" w:space="0"/>
            </w:tcBorders>
            <w:shd w:val="clear" w:color="auto" w:fill="F2F2F2"/>
            <w:vAlign w:val="center"/>
          </w:tcPr>
          <w:p w:rsidRPr="00055B64" w:rsidR="00E411EB" w:rsidP="00C21BE6" w:rsidRDefault="00E411EB" w14:paraId="46ACF2AD" w14:textId="77777777">
            <w:pPr>
              <w:ind w:firstLine="851"/>
              <w:rPr>
                <w:rFonts w:ascii="Tahoma" w:hAnsi="Tahoma" w:cs="Tahoma"/>
              </w:rPr>
            </w:pPr>
            <w:r w:rsidRPr="00055B64">
              <w:rPr>
                <w:rFonts w:ascii="Tahoma" w:hAnsi="Tahoma" w:cs="Tahoma"/>
              </w:rPr>
              <w:t>IS</w:t>
            </w:r>
          </w:p>
        </w:tc>
        <w:tc>
          <w:tcPr>
            <w:tcW w:w="5386" w:type="dxa"/>
            <w:tcBorders>
              <w:top w:val="single" w:color="000000" w:sz="4" w:space="0"/>
              <w:left w:val="single" w:color="000000" w:sz="4" w:space="0"/>
              <w:bottom w:val="single" w:color="000000" w:sz="4" w:space="0"/>
              <w:right w:val="single" w:color="000000" w:sz="4" w:space="0"/>
            </w:tcBorders>
            <w:shd w:val="clear" w:color="auto" w:fill="auto"/>
            <w:vAlign w:val="center"/>
          </w:tcPr>
          <w:p w:rsidRPr="00055B64" w:rsidR="00E411EB" w:rsidP="00C21BE6" w:rsidRDefault="00E411EB" w14:paraId="73E6B734" w14:textId="77777777">
            <w:pPr>
              <w:ind w:firstLine="851"/>
              <w:rPr>
                <w:rFonts w:ascii="Tahoma" w:hAnsi="Tahoma" w:cs="Tahoma"/>
              </w:rPr>
            </w:pPr>
            <w:r w:rsidRPr="00055B64">
              <w:rPr>
                <w:rFonts w:ascii="Tahoma" w:hAnsi="Tahoma" w:cs="Tahoma"/>
              </w:rPr>
              <w:t>Informacinė sistema</w:t>
            </w:r>
          </w:p>
        </w:tc>
      </w:tr>
      <w:tr w:rsidRPr="00055B64" w:rsidR="00E411EB" w:rsidTr="00C21BE6" w14:paraId="2DB3D940" w14:textId="77777777">
        <w:trPr>
          <w:trHeight w:val="245"/>
        </w:trPr>
        <w:tc>
          <w:tcPr>
            <w:tcW w:w="4248" w:type="dxa"/>
            <w:tcBorders>
              <w:top w:val="single" w:color="000000" w:sz="4" w:space="0"/>
              <w:left w:val="single" w:color="000000" w:sz="4" w:space="0"/>
              <w:bottom w:val="single" w:color="000000" w:sz="4" w:space="0"/>
              <w:right w:val="single" w:color="000000" w:sz="4" w:space="0"/>
            </w:tcBorders>
            <w:shd w:val="clear" w:color="auto" w:fill="F2F2F2"/>
            <w:vAlign w:val="center"/>
          </w:tcPr>
          <w:p w:rsidRPr="00055B64" w:rsidR="00E411EB" w:rsidP="00C21BE6" w:rsidRDefault="00E411EB" w14:paraId="63A5339F" w14:textId="77777777">
            <w:pPr>
              <w:ind w:firstLine="851"/>
              <w:rPr>
                <w:rFonts w:ascii="Tahoma" w:hAnsi="Tahoma" w:cs="Tahoma"/>
              </w:rPr>
            </w:pPr>
            <w:r w:rsidRPr="00055B64">
              <w:rPr>
                <w:rFonts w:ascii="Tahoma" w:hAnsi="Tahoma" w:cs="Tahoma"/>
              </w:rPr>
              <w:t>PĮ</w:t>
            </w:r>
          </w:p>
        </w:tc>
        <w:tc>
          <w:tcPr>
            <w:tcW w:w="5386" w:type="dxa"/>
            <w:tcBorders>
              <w:top w:val="single" w:color="000000" w:sz="4" w:space="0"/>
              <w:left w:val="single" w:color="000000" w:sz="4" w:space="0"/>
              <w:bottom w:val="single" w:color="000000" w:sz="4" w:space="0"/>
              <w:right w:val="single" w:color="000000" w:sz="4" w:space="0"/>
            </w:tcBorders>
            <w:shd w:val="clear" w:color="auto" w:fill="auto"/>
            <w:vAlign w:val="center"/>
          </w:tcPr>
          <w:p w:rsidRPr="00055B64" w:rsidR="00E411EB" w:rsidP="00C21BE6" w:rsidRDefault="00E411EB" w14:paraId="53BA509F" w14:textId="77777777">
            <w:pPr>
              <w:ind w:firstLine="851"/>
              <w:rPr>
                <w:rFonts w:ascii="Tahoma" w:hAnsi="Tahoma" w:cs="Tahoma"/>
                <w:bCs/>
              </w:rPr>
            </w:pPr>
            <w:r w:rsidRPr="00055B64">
              <w:rPr>
                <w:rFonts w:ascii="Tahoma" w:hAnsi="Tahoma" w:cs="Tahoma"/>
              </w:rPr>
              <w:t>Programinė įranga</w:t>
            </w:r>
          </w:p>
        </w:tc>
      </w:tr>
      <w:tr w:rsidRPr="00055B64" w:rsidR="00E411EB" w:rsidTr="00C21BE6" w14:paraId="65BDDA6D" w14:textId="77777777">
        <w:trPr>
          <w:trHeight w:val="245"/>
        </w:trPr>
        <w:tc>
          <w:tcPr>
            <w:tcW w:w="4248" w:type="dxa"/>
            <w:tcBorders>
              <w:top w:val="single" w:color="000000" w:sz="4" w:space="0"/>
              <w:left w:val="single" w:color="000000" w:sz="4" w:space="0"/>
              <w:bottom w:val="single" w:color="000000" w:sz="4" w:space="0"/>
              <w:right w:val="single" w:color="000000" w:sz="4" w:space="0"/>
            </w:tcBorders>
            <w:shd w:val="clear" w:color="auto" w:fill="F2F2F2"/>
            <w:vAlign w:val="center"/>
          </w:tcPr>
          <w:p w:rsidRPr="00055B64" w:rsidR="00E411EB" w:rsidP="00C21BE6" w:rsidRDefault="00E411EB" w14:paraId="67A23EE5" w14:textId="77777777">
            <w:pPr>
              <w:ind w:firstLine="851"/>
              <w:rPr>
                <w:rFonts w:ascii="Tahoma" w:hAnsi="Tahoma" w:cs="Tahoma"/>
              </w:rPr>
            </w:pPr>
            <w:r w:rsidRPr="00055B64">
              <w:rPr>
                <w:rFonts w:ascii="Tahoma" w:hAnsi="Tahoma" w:cs="Tahoma"/>
              </w:rPr>
              <w:t>Projektas (jei taikoma)</w:t>
            </w:r>
          </w:p>
        </w:tc>
        <w:tc>
          <w:tcPr>
            <w:tcW w:w="5386" w:type="dxa"/>
            <w:tcBorders>
              <w:top w:val="single" w:color="000000" w:sz="4" w:space="0"/>
              <w:left w:val="single" w:color="000000" w:sz="4" w:space="0"/>
              <w:bottom w:val="single" w:color="000000" w:sz="4" w:space="0"/>
              <w:right w:val="single" w:color="000000" w:sz="4" w:space="0"/>
            </w:tcBorders>
            <w:shd w:val="clear" w:color="auto" w:fill="auto"/>
            <w:vAlign w:val="center"/>
          </w:tcPr>
          <w:p w:rsidRPr="00055B64" w:rsidR="00E411EB" w:rsidP="00C21BE6" w:rsidRDefault="00E411EB" w14:paraId="5653BE71" w14:textId="77777777">
            <w:pPr>
              <w:ind w:firstLine="851"/>
              <w:rPr>
                <w:rFonts w:ascii="Tahoma" w:hAnsi="Tahoma" w:cs="Tahoma"/>
                <w:bCs/>
              </w:rPr>
            </w:pPr>
            <w:r w:rsidRPr="00055B64">
              <w:rPr>
                <w:rFonts w:ascii="Tahoma" w:hAnsi="Tahoma" w:cs="Tahoma"/>
              </w:rPr>
              <w:t xml:space="preserve">Projektas „Pavadinimas“ </w:t>
            </w:r>
          </w:p>
        </w:tc>
      </w:tr>
      <w:tr w:rsidRPr="00055B64" w:rsidR="00E411EB" w:rsidTr="00C21BE6" w14:paraId="4E58A547" w14:textId="77777777">
        <w:trPr>
          <w:trHeight w:val="245"/>
        </w:trPr>
        <w:tc>
          <w:tcPr>
            <w:tcW w:w="4248" w:type="dxa"/>
            <w:tcBorders>
              <w:top w:val="single" w:color="000000" w:sz="4" w:space="0"/>
              <w:left w:val="single" w:color="000000" w:sz="4" w:space="0"/>
              <w:bottom w:val="single" w:color="000000" w:sz="4" w:space="0"/>
              <w:right w:val="single" w:color="000000" w:sz="4" w:space="0"/>
            </w:tcBorders>
            <w:shd w:val="clear" w:color="auto" w:fill="F2F2F2"/>
            <w:vAlign w:val="center"/>
          </w:tcPr>
          <w:p w:rsidRPr="00055B64" w:rsidR="00E411EB" w:rsidP="00C21BE6" w:rsidRDefault="00E411EB" w14:paraId="3F717E96" w14:textId="77777777">
            <w:pPr>
              <w:ind w:firstLine="851"/>
              <w:rPr>
                <w:rFonts w:ascii="Tahoma" w:hAnsi="Tahoma" w:cs="Tahoma"/>
              </w:rPr>
            </w:pPr>
            <w:r w:rsidRPr="00055B64">
              <w:rPr>
                <w:rFonts w:ascii="Tahoma" w:hAnsi="Tahoma" w:cs="Tahoma"/>
              </w:rPr>
              <w:t>Sistema</w:t>
            </w:r>
          </w:p>
        </w:tc>
        <w:tc>
          <w:tcPr>
            <w:tcW w:w="5386" w:type="dxa"/>
            <w:tcBorders>
              <w:top w:val="single" w:color="000000" w:sz="4" w:space="0"/>
              <w:left w:val="single" w:color="000000" w:sz="4" w:space="0"/>
              <w:bottom w:val="single" w:color="000000" w:sz="4" w:space="0"/>
              <w:right w:val="single" w:color="000000" w:sz="4" w:space="0"/>
            </w:tcBorders>
            <w:shd w:val="clear" w:color="auto" w:fill="auto"/>
            <w:vAlign w:val="center"/>
          </w:tcPr>
          <w:p w:rsidRPr="00055B64" w:rsidR="00E411EB" w:rsidP="00C21BE6" w:rsidRDefault="00E411EB" w14:paraId="0012050E" w14:textId="77777777">
            <w:pPr>
              <w:ind w:firstLine="851"/>
              <w:rPr>
                <w:rFonts w:ascii="Tahoma" w:hAnsi="Tahoma" w:cs="Tahoma"/>
              </w:rPr>
            </w:pPr>
            <w:r w:rsidRPr="00055B64">
              <w:rPr>
                <w:rFonts w:ascii="Tahoma" w:hAnsi="Tahoma" w:cs="Tahoma"/>
              </w:rPr>
              <w:t>IS/Registras</w:t>
            </w:r>
          </w:p>
        </w:tc>
      </w:tr>
      <w:tr w:rsidRPr="00055B64" w:rsidR="00E411EB" w:rsidTr="00C21BE6" w14:paraId="0C703CC4" w14:textId="77777777">
        <w:trPr>
          <w:trHeight w:val="245"/>
        </w:trPr>
        <w:tc>
          <w:tcPr>
            <w:tcW w:w="4248" w:type="dxa"/>
            <w:tcBorders>
              <w:top w:val="single" w:color="000000" w:sz="4" w:space="0"/>
              <w:left w:val="single" w:color="000000" w:sz="4" w:space="0"/>
              <w:bottom w:val="single" w:color="000000" w:sz="4" w:space="0"/>
              <w:right w:val="single" w:color="000000" w:sz="4" w:space="0"/>
            </w:tcBorders>
            <w:shd w:val="clear" w:color="auto" w:fill="F2F2F2"/>
            <w:vAlign w:val="center"/>
          </w:tcPr>
          <w:p w:rsidRPr="00055B64" w:rsidR="00E411EB" w:rsidP="00C21BE6" w:rsidRDefault="00E411EB" w14:paraId="39C981AA" w14:textId="77777777">
            <w:pPr>
              <w:ind w:firstLine="851"/>
              <w:rPr>
                <w:rFonts w:ascii="Tahoma" w:hAnsi="Tahoma" w:cs="Tahoma"/>
              </w:rPr>
            </w:pPr>
            <w:r w:rsidRPr="00055B64">
              <w:rPr>
                <w:rFonts w:ascii="Tahoma" w:hAnsi="Tahoma" w:cs="Tahoma"/>
              </w:rPr>
              <w:t xml:space="preserve">Trumpinys </w:t>
            </w:r>
          </w:p>
        </w:tc>
        <w:tc>
          <w:tcPr>
            <w:tcW w:w="5386" w:type="dxa"/>
            <w:tcBorders>
              <w:top w:val="single" w:color="000000" w:sz="4" w:space="0"/>
              <w:left w:val="single" w:color="000000" w:sz="4" w:space="0"/>
              <w:bottom w:val="single" w:color="000000" w:sz="4" w:space="0"/>
              <w:right w:val="single" w:color="000000" w:sz="4" w:space="0"/>
            </w:tcBorders>
            <w:shd w:val="clear" w:color="auto" w:fill="auto"/>
            <w:vAlign w:val="center"/>
          </w:tcPr>
          <w:p w:rsidRPr="00055B64" w:rsidR="00E411EB" w:rsidP="00C21BE6" w:rsidRDefault="00E411EB" w14:paraId="02803B51" w14:textId="77777777">
            <w:pPr>
              <w:ind w:firstLine="851"/>
              <w:rPr>
                <w:rFonts w:ascii="Tahoma" w:hAnsi="Tahoma" w:cs="Tahoma"/>
              </w:rPr>
            </w:pPr>
            <w:r w:rsidRPr="00055B64">
              <w:rPr>
                <w:rFonts w:ascii="Tahoma" w:hAnsi="Tahoma" w:cs="Tahoma"/>
              </w:rPr>
              <w:t xml:space="preserve">Pilnas IS / registro pavadinimas </w:t>
            </w:r>
          </w:p>
        </w:tc>
      </w:tr>
      <w:tr w:rsidRPr="00055B64" w:rsidR="00E411EB" w:rsidTr="00C21BE6" w14:paraId="2D73F4A9" w14:textId="77777777">
        <w:trPr>
          <w:trHeight w:val="245"/>
        </w:trPr>
        <w:tc>
          <w:tcPr>
            <w:tcW w:w="4248" w:type="dxa"/>
            <w:tcBorders>
              <w:top w:val="single" w:color="000000" w:sz="4" w:space="0"/>
              <w:left w:val="single" w:color="000000" w:sz="4" w:space="0"/>
              <w:bottom w:val="single" w:color="000000" w:sz="4" w:space="0"/>
              <w:right w:val="single" w:color="000000" w:sz="4" w:space="0"/>
            </w:tcBorders>
            <w:shd w:val="clear" w:color="auto" w:fill="F2F2F2"/>
            <w:vAlign w:val="center"/>
          </w:tcPr>
          <w:p w:rsidRPr="00055B64" w:rsidR="00E411EB" w:rsidP="00C21BE6" w:rsidRDefault="00E411EB" w14:paraId="48D7D05F" w14:textId="77777777">
            <w:pPr>
              <w:ind w:firstLine="851"/>
              <w:rPr>
                <w:rFonts w:ascii="Tahoma" w:hAnsi="Tahoma" w:cs="Tahoma"/>
              </w:rPr>
            </w:pPr>
            <w:r w:rsidRPr="00055B64">
              <w:rPr>
                <w:rFonts w:ascii="Tahoma" w:hAnsi="Tahoma" w:cs="Tahoma"/>
              </w:rPr>
              <w:t>Perkančioji organizacija, Pirkėjas, Užsakovas, RC</w:t>
            </w:r>
          </w:p>
        </w:tc>
        <w:tc>
          <w:tcPr>
            <w:tcW w:w="5386" w:type="dxa"/>
            <w:tcBorders>
              <w:top w:val="single" w:color="000000" w:sz="4" w:space="0"/>
              <w:left w:val="single" w:color="000000" w:sz="4" w:space="0"/>
              <w:bottom w:val="single" w:color="000000" w:sz="4" w:space="0"/>
              <w:right w:val="single" w:color="000000" w:sz="4" w:space="0"/>
            </w:tcBorders>
            <w:shd w:val="clear" w:color="auto" w:fill="auto"/>
            <w:vAlign w:val="center"/>
          </w:tcPr>
          <w:p w:rsidRPr="00055B64" w:rsidR="00E411EB" w:rsidP="00C21BE6" w:rsidRDefault="00E411EB" w14:paraId="1A619A95" w14:textId="77777777">
            <w:pPr>
              <w:ind w:firstLine="851"/>
              <w:rPr>
                <w:rFonts w:ascii="Tahoma" w:hAnsi="Tahoma" w:cs="Tahoma"/>
                <w:b/>
              </w:rPr>
            </w:pPr>
            <w:r w:rsidRPr="00055B64">
              <w:rPr>
                <w:rFonts w:ascii="Tahoma" w:hAnsi="Tahoma" w:cs="Tahoma"/>
              </w:rPr>
              <w:t>Valstybės įmonė Registrų centras, juridinio asmens kodas 124110246,  Adresas Studentų g. 39, LT-08106 Vilnius. Perkančioji organizacija yra PVM mokėtoja</w:t>
            </w:r>
          </w:p>
        </w:tc>
      </w:tr>
      <w:tr w:rsidRPr="00055B64" w:rsidR="00E411EB" w:rsidTr="00C21BE6" w14:paraId="7986863E" w14:textId="77777777">
        <w:trPr>
          <w:trHeight w:val="245"/>
        </w:trPr>
        <w:tc>
          <w:tcPr>
            <w:tcW w:w="4248" w:type="dxa"/>
            <w:tcBorders>
              <w:top w:val="single" w:color="000000" w:sz="4" w:space="0"/>
              <w:left w:val="single" w:color="000000" w:sz="4" w:space="0"/>
              <w:bottom w:val="single" w:color="000000" w:sz="4" w:space="0"/>
              <w:right w:val="single" w:color="000000" w:sz="4" w:space="0"/>
            </w:tcBorders>
            <w:shd w:val="clear" w:color="auto" w:fill="F2F2F2"/>
            <w:vAlign w:val="center"/>
          </w:tcPr>
          <w:p w:rsidRPr="00055B64" w:rsidR="00E411EB" w:rsidP="00C21BE6" w:rsidRDefault="00E411EB" w14:paraId="547DC984" w14:textId="77777777">
            <w:pPr>
              <w:ind w:firstLine="851"/>
              <w:rPr>
                <w:rFonts w:ascii="Tahoma" w:hAnsi="Tahoma" w:cs="Tahoma"/>
              </w:rPr>
            </w:pPr>
            <w:r w:rsidRPr="00055B64">
              <w:rPr>
                <w:rFonts w:ascii="Tahoma" w:hAnsi="Tahoma" w:cs="Tahoma"/>
              </w:rPr>
              <w:t>Tiekėjas</w:t>
            </w:r>
          </w:p>
        </w:tc>
        <w:tc>
          <w:tcPr>
            <w:tcW w:w="5386" w:type="dxa"/>
            <w:tcBorders>
              <w:top w:val="single" w:color="000000" w:sz="4" w:space="0"/>
              <w:left w:val="single" w:color="000000" w:sz="4" w:space="0"/>
              <w:bottom w:val="single" w:color="000000" w:sz="4" w:space="0"/>
              <w:right w:val="single" w:color="000000" w:sz="4" w:space="0"/>
            </w:tcBorders>
            <w:shd w:val="clear" w:color="auto" w:fill="auto"/>
            <w:vAlign w:val="center"/>
          </w:tcPr>
          <w:p w:rsidRPr="00055B64" w:rsidR="00E411EB" w:rsidP="00C21BE6" w:rsidRDefault="00E411EB" w14:paraId="78A8A9C9" w14:textId="77777777">
            <w:pPr>
              <w:ind w:firstLine="851"/>
              <w:rPr>
                <w:rFonts w:ascii="Tahoma" w:hAnsi="Tahoma" w:cs="Tahoma"/>
              </w:rPr>
            </w:pPr>
            <w:r w:rsidRPr="00055B64">
              <w:rPr>
                <w:rFonts w:ascii="Tahoma" w:hAnsi="Tahoma" w:cs="Tahoma"/>
              </w:rPr>
              <w:t>Asmuo (fizinis asmuo, privatusis juridinis asmuo, viešasis juridinis asmuo, kitos organizacijos ir jų padaliniai) ar asmenų grupė, su kuriuo Perkančioji organizacija sudaro sutartį</w:t>
            </w:r>
          </w:p>
        </w:tc>
      </w:tr>
      <w:tr w:rsidRPr="00055B64" w:rsidR="00E411EB" w:rsidTr="00C21BE6" w14:paraId="29B181D8" w14:textId="77777777">
        <w:trPr>
          <w:trHeight w:val="245"/>
        </w:trPr>
        <w:tc>
          <w:tcPr>
            <w:tcW w:w="4248" w:type="dxa"/>
            <w:tcBorders>
              <w:top w:val="single" w:color="000000" w:sz="4" w:space="0"/>
              <w:left w:val="single" w:color="000000" w:sz="4" w:space="0"/>
              <w:bottom w:val="single" w:color="000000" w:sz="4" w:space="0"/>
              <w:right w:val="single" w:color="000000" w:sz="4" w:space="0"/>
            </w:tcBorders>
            <w:shd w:val="clear" w:color="auto" w:fill="F2F2F2"/>
            <w:vAlign w:val="center"/>
          </w:tcPr>
          <w:p w:rsidRPr="00055B64" w:rsidR="00E411EB" w:rsidP="00C21BE6" w:rsidRDefault="00E411EB" w14:paraId="38D8ED0A" w14:textId="77777777">
            <w:pPr>
              <w:ind w:firstLine="851"/>
              <w:rPr>
                <w:rFonts w:ascii="Tahoma" w:hAnsi="Tahoma" w:cs="Tahoma"/>
                <w:i/>
              </w:rPr>
            </w:pPr>
            <w:r w:rsidRPr="00055B64">
              <w:rPr>
                <w:rFonts w:ascii="Tahoma" w:hAnsi="Tahoma" w:cs="Tahoma"/>
                <w:i/>
              </w:rPr>
              <w:t>Toliau pildoma pagal poreikį</w:t>
            </w:r>
          </w:p>
        </w:tc>
        <w:tc>
          <w:tcPr>
            <w:tcW w:w="5386" w:type="dxa"/>
            <w:tcBorders>
              <w:top w:val="single" w:color="000000" w:sz="4" w:space="0"/>
              <w:left w:val="single" w:color="000000" w:sz="4" w:space="0"/>
              <w:bottom w:val="single" w:color="000000" w:sz="4" w:space="0"/>
              <w:right w:val="single" w:color="000000" w:sz="4" w:space="0"/>
            </w:tcBorders>
            <w:shd w:val="clear" w:color="auto" w:fill="auto"/>
            <w:vAlign w:val="center"/>
          </w:tcPr>
          <w:p w:rsidRPr="00055B64" w:rsidR="00E411EB" w:rsidP="00C21BE6" w:rsidRDefault="00E411EB" w14:paraId="750A5D7D" w14:textId="77777777">
            <w:pPr>
              <w:ind w:firstLine="851"/>
              <w:rPr>
                <w:rFonts w:ascii="Tahoma" w:hAnsi="Tahoma" w:cs="Tahoma"/>
              </w:rPr>
            </w:pPr>
          </w:p>
        </w:tc>
      </w:tr>
    </w:tbl>
    <w:p w:rsidRPr="00055B64" w:rsidR="00E411EB" w:rsidP="00C21BE6" w:rsidRDefault="00E411EB" w14:paraId="19CEF1A5" w14:textId="77777777">
      <w:pPr>
        <w:ind w:firstLine="851"/>
        <w:rPr>
          <w:rFonts w:ascii="Tahoma" w:hAnsi="Tahoma" w:cs="Tahoma"/>
        </w:rPr>
      </w:pPr>
    </w:p>
    <w:p w:rsidRPr="00055B64" w:rsidR="00E411EB" w:rsidP="00C21BE6" w:rsidRDefault="00E411EB" w14:paraId="331906EE" w14:textId="77777777">
      <w:pPr>
        <w:ind w:firstLine="851"/>
        <w:rPr>
          <w:rFonts w:ascii="Tahoma" w:hAnsi="Tahoma" w:cs="Tahoma"/>
        </w:rPr>
      </w:pPr>
    </w:p>
    <w:p w:rsidRPr="00055B64" w:rsidR="00E411EB" w:rsidP="00D45A04" w:rsidRDefault="00E411EB" w14:paraId="622BB6F2" w14:textId="77777777">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Trumpa sistemos apžvalga</w:t>
      </w:r>
    </w:p>
    <w:p w:rsidRPr="00055B64" w:rsidR="00E411EB" w:rsidP="00D45A04" w:rsidRDefault="00E411EB" w14:paraId="42163DA0" w14:textId="77777777">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Sistemos paskirtis </w:t>
      </w:r>
      <w:r w:rsidRPr="00055B64">
        <w:rPr>
          <w:rFonts w:ascii="Tahoma" w:hAnsi="Tahoma" w:cs="Tahoma"/>
          <w:i/>
          <w:iCs/>
          <w:color w:val="BFBFBF" w:themeColor="background1" w:themeShade="BF"/>
          <w:sz w:val="24"/>
          <w:szCs w:val="24"/>
        </w:rPr>
        <w:t>[pildo bet kuris specialistas]</w:t>
      </w:r>
    </w:p>
    <w:p w:rsidRPr="00055B64" w:rsidR="00E411EB" w:rsidP="00D45A04" w:rsidRDefault="00E411EB" w14:paraId="6A47098D" w14:textId="77777777">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Sistemos teikiamos paslaugos (detalizuotos visos teikiamos paslaugos) </w:t>
      </w:r>
      <w:r w:rsidRPr="00055B64">
        <w:rPr>
          <w:rFonts w:ascii="Tahoma" w:hAnsi="Tahoma" w:cs="Tahoma"/>
          <w:i/>
          <w:iCs/>
          <w:color w:val="BFBFBF" w:themeColor="background1" w:themeShade="BF"/>
          <w:sz w:val="24"/>
          <w:szCs w:val="24"/>
        </w:rPr>
        <w:t>[pildo bet kuris specialistas]</w:t>
      </w:r>
    </w:p>
    <w:p w:rsidRPr="00055B64" w:rsidR="00E411EB" w:rsidP="00D45A04" w:rsidRDefault="00E411EB" w14:paraId="42464BAD" w14:textId="77777777">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Naudojami architektūriniai ir technologiniai sprendimai</w:t>
      </w:r>
    </w:p>
    <w:p w:rsidRPr="00055B64" w:rsidR="00E411EB" w:rsidP="00D45A04" w:rsidRDefault="00E411EB" w14:paraId="1DD20371" w14:textId="77777777">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Sistemos architektūra ir integracija su kitomis sistemomis (detalizuojama Sistemos architektūra nurodant architektūros tipą, atskirų sprendimų specifiką. Išvardinamas kiekvienos integracijos tipas, sprendimo architektūra, trūkumai) </w:t>
      </w:r>
      <w:r w:rsidRPr="00055B64">
        <w:rPr>
          <w:rFonts w:ascii="Tahoma" w:hAnsi="Tahoma" w:cs="Tahoma"/>
          <w:i/>
          <w:iCs/>
          <w:color w:val="BFBFBF" w:themeColor="background1" w:themeShade="BF"/>
          <w:sz w:val="24"/>
          <w:szCs w:val="24"/>
        </w:rPr>
        <w:t>[pildo vienas iš specialistų: architektas, programuotojas]</w:t>
      </w:r>
    </w:p>
    <w:p w:rsidRPr="00055B64" w:rsidR="00E411EB" w:rsidP="00D45A04" w:rsidRDefault="00E411EB" w14:paraId="1CDAC67E" w14:textId="77777777">
      <w:pPr>
        <w:pStyle w:val="ListParagraph"/>
        <w:numPr>
          <w:ilvl w:val="1"/>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Programavimo aplinka ir programinės įrangos produktai (aprašoma detali instrukcija programavimo aplinkai susikurti) </w:t>
      </w:r>
      <w:r w:rsidRPr="00055B64">
        <w:rPr>
          <w:rFonts w:ascii="Tahoma" w:hAnsi="Tahoma" w:cs="Tahoma"/>
          <w:i/>
          <w:iCs/>
          <w:color w:val="BFBFBF" w:themeColor="background1" w:themeShade="BF"/>
          <w:sz w:val="24"/>
          <w:szCs w:val="24"/>
        </w:rPr>
        <w:t>[pildo programuotojas]</w:t>
      </w:r>
    </w:p>
    <w:p w:rsidRPr="00055B64" w:rsidR="00E411EB" w:rsidP="00D45A04" w:rsidRDefault="00E411EB" w14:paraId="0FFD8B58" w14:textId="77777777">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Aplikacijų serveris (nurodomas aplikacijų serveris ir kokios aplikacijų serverio galimybės yra naudojamos ir kam) </w:t>
      </w:r>
      <w:r w:rsidRPr="00055B64">
        <w:rPr>
          <w:rFonts w:ascii="Tahoma" w:hAnsi="Tahoma" w:cs="Tahoma"/>
          <w:i/>
          <w:iCs/>
          <w:color w:val="BFBFBF" w:themeColor="background1" w:themeShade="BF"/>
          <w:sz w:val="24"/>
          <w:szCs w:val="24"/>
        </w:rPr>
        <w:t>[pildo vienas iš specialistų: architektas, programuotojas]</w:t>
      </w:r>
    </w:p>
    <w:p w:rsidRPr="00055B64" w:rsidR="00E411EB" w:rsidP="00D45A04" w:rsidRDefault="00E411EB" w14:paraId="0CD771F5" w14:textId="77777777">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DB schema ir lentelės, jų integracijos su kitomis sistemomis. Duomenų paėmimo/gavimo tipas. Duomenų kokybė </w:t>
      </w:r>
      <w:r w:rsidRPr="00055B64">
        <w:rPr>
          <w:rFonts w:ascii="Tahoma" w:hAnsi="Tahoma" w:cs="Tahoma"/>
          <w:i/>
          <w:iCs/>
          <w:color w:val="BFBFBF" w:themeColor="background1" w:themeShade="BF"/>
          <w:sz w:val="24"/>
          <w:szCs w:val="24"/>
        </w:rPr>
        <w:t>[pildo vienas iš specialistų: programuotojas, architektas]</w:t>
      </w:r>
    </w:p>
    <w:p w:rsidRPr="00055B64" w:rsidR="00E411EB" w:rsidP="00D45A04" w:rsidRDefault="00E411EB" w14:paraId="403B8651" w14:textId="77777777">
      <w:pPr>
        <w:pStyle w:val="ListParagraph"/>
        <w:numPr>
          <w:ilvl w:val="2"/>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DB schemos lentelės taikymas (kam naudojama? Kokia paskirtis? Kokios sąsajos su kitomis DB lentelėmis?) </w:t>
      </w:r>
      <w:r w:rsidRPr="00055B64">
        <w:rPr>
          <w:rFonts w:ascii="Tahoma" w:hAnsi="Tahoma" w:cs="Tahoma"/>
          <w:i/>
          <w:iCs/>
          <w:color w:val="BFBFBF" w:themeColor="background1" w:themeShade="BF"/>
          <w:sz w:val="24"/>
          <w:szCs w:val="24"/>
        </w:rPr>
        <w:t>[pildo programuotojas]</w:t>
      </w:r>
    </w:p>
    <w:p w:rsidRPr="00055B64" w:rsidR="00E411EB" w:rsidP="00D45A04" w:rsidRDefault="00E411EB" w14:paraId="469CA1C0" w14:textId="77777777">
      <w:pPr>
        <w:pStyle w:val="ListParagraph"/>
        <w:numPr>
          <w:ilvl w:val="2"/>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Su kuriomis kitomis DB schemomis yra integruota (detaliai aprašomi per ką ir kaip vykdoma integracija) </w:t>
      </w:r>
      <w:r w:rsidRPr="00055B64">
        <w:rPr>
          <w:rFonts w:ascii="Tahoma" w:hAnsi="Tahoma" w:cs="Tahoma"/>
          <w:i/>
          <w:iCs/>
          <w:color w:val="BFBFBF" w:themeColor="background1" w:themeShade="BF"/>
          <w:sz w:val="24"/>
          <w:szCs w:val="24"/>
        </w:rPr>
        <w:t>[pildo programuotojas]</w:t>
      </w:r>
    </w:p>
    <w:p w:rsidRPr="00055B64" w:rsidR="00E411EB" w:rsidP="00D45A04" w:rsidRDefault="00E411EB" w14:paraId="01F611CE" w14:textId="77777777">
      <w:pPr>
        <w:pStyle w:val="ListParagraph"/>
        <w:numPr>
          <w:ilvl w:val="1"/>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DBVS serveris </w:t>
      </w:r>
      <w:r w:rsidRPr="00055B64">
        <w:rPr>
          <w:rFonts w:ascii="Tahoma" w:hAnsi="Tahoma" w:cs="Tahoma"/>
          <w:i/>
          <w:iCs/>
          <w:color w:val="BFBFBF" w:themeColor="background1" w:themeShade="BF"/>
          <w:sz w:val="24"/>
          <w:szCs w:val="24"/>
        </w:rPr>
        <w:t>[pildo programuotojas]</w:t>
      </w:r>
    </w:p>
    <w:p w:rsidRPr="00055B64" w:rsidR="00E411EB" w:rsidP="00D45A04" w:rsidRDefault="00E411EB" w14:paraId="5815B126" w14:textId="77777777">
      <w:pPr>
        <w:pStyle w:val="ListParagraph"/>
        <w:numPr>
          <w:ilvl w:val="1"/>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WEB serveris </w:t>
      </w:r>
      <w:r w:rsidRPr="00055B64">
        <w:rPr>
          <w:rFonts w:ascii="Tahoma" w:hAnsi="Tahoma" w:cs="Tahoma"/>
          <w:i/>
          <w:iCs/>
          <w:color w:val="BFBFBF" w:themeColor="background1" w:themeShade="BF"/>
          <w:sz w:val="24"/>
          <w:szCs w:val="24"/>
        </w:rPr>
        <w:t>[pildo programuotojas]</w:t>
      </w:r>
    </w:p>
    <w:p w:rsidRPr="00055B64" w:rsidR="00E411EB" w:rsidP="00D45A04" w:rsidRDefault="00E411EB" w14:paraId="5339EA2E" w14:textId="77777777">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Naudotojo sąsajos sprendimas (detalizuojamas naudojamas </w:t>
      </w:r>
      <w:proofErr w:type="spellStart"/>
      <w:r w:rsidRPr="00055B64">
        <w:rPr>
          <w:rFonts w:ascii="Tahoma" w:hAnsi="Tahoma" w:cs="Tahoma"/>
          <w:sz w:val="24"/>
          <w:szCs w:val="24"/>
        </w:rPr>
        <w:t>framework‘as</w:t>
      </w:r>
      <w:proofErr w:type="spellEnd"/>
      <w:r w:rsidRPr="00055B64">
        <w:rPr>
          <w:rFonts w:ascii="Tahoma" w:hAnsi="Tahoma" w:cs="Tahoma"/>
          <w:sz w:val="24"/>
          <w:szCs w:val="24"/>
        </w:rPr>
        <w:t xml:space="preserve"> ir nurodoma kas iš konkretaus </w:t>
      </w:r>
      <w:proofErr w:type="spellStart"/>
      <w:r w:rsidRPr="00055B64">
        <w:rPr>
          <w:rFonts w:ascii="Tahoma" w:hAnsi="Tahoma" w:cs="Tahoma"/>
          <w:sz w:val="24"/>
          <w:szCs w:val="24"/>
        </w:rPr>
        <w:t>framework‘o</w:t>
      </w:r>
      <w:proofErr w:type="spellEnd"/>
      <w:r w:rsidRPr="00055B64">
        <w:rPr>
          <w:rFonts w:ascii="Tahoma" w:hAnsi="Tahoma" w:cs="Tahoma"/>
          <w:sz w:val="24"/>
          <w:szCs w:val="24"/>
        </w:rPr>
        <w:t xml:space="preserve"> yra naudojama) </w:t>
      </w:r>
      <w:r w:rsidRPr="00055B64">
        <w:rPr>
          <w:rFonts w:ascii="Tahoma" w:hAnsi="Tahoma" w:cs="Tahoma"/>
          <w:i/>
          <w:iCs/>
          <w:color w:val="BFBFBF" w:themeColor="background1" w:themeShade="BF"/>
          <w:sz w:val="24"/>
          <w:szCs w:val="24"/>
        </w:rPr>
        <w:t>[pildo vienas iš specialistų: programuotojas, architektas]</w:t>
      </w:r>
    </w:p>
    <w:p w:rsidRPr="00055B64" w:rsidR="00E411EB" w:rsidP="00D45A04" w:rsidRDefault="00E411EB" w14:paraId="6FD9BC5A" w14:textId="77777777">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Duomenų saugos ir informacijos saugumo sprendimai (kaip realizuotas duomenų saugumas, koks saugumo karkasas naudojamas, kokios bibliotekos naudojamos, aprašomas pats saugumo sprendimas, nurodoma kaip apsisaugoma nuo kiekvieno tipo kibernetinių atakų) </w:t>
      </w:r>
      <w:r w:rsidRPr="00055B64">
        <w:rPr>
          <w:rFonts w:ascii="Tahoma" w:hAnsi="Tahoma" w:cs="Tahoma"/>
          <w:i/>
          <w:iCs/>
          <w:color w:val="BFBFBF" w:themeColor="background1" w:themeShade="BF"/>
          <w:sz w:val="24"/>
          <w:szCs w:val="24"/>
        </w:rPr>
        <w:t>[pildo vienas iš specialistų: saugumo specialistas, architektas, programuotojas]</w:t>
      </w:r>
    </w:p>
    <w:p w:rsidRPr="00055B64" w:rsidR="00E411EB" w:rsidP="00D45A04" w:rsidRDefault="00E411EB" w14:paraId="0F1BBA24" w14:textId="77777777">
      <w:pPr>
        <w:pStyle w:val="ListParagraph"/>
        <w:numPr>
          <w:ilvl w:val="1"/>
          <w:numId w:val="45"/>
        </w:numPr>
        <w:spacing w:line="259" w:lineRule="auto"/>
        <w:ind w:left="0" w:firstLine="851"/>
        <w:contextualSpacing/>
        <w:rPr>
          <w:rFonts w:ascii="Tahoma" w:hAnsi="Tahoma" w:cs="Tahoma"/>
          <w:i/>
          <w:iCs/>
          <w:color w:val="BFBFBF" w:themeColor="background1" w:themeShade="BF"/>
          <w:sz w:val="24"/>
          <w:szCs w:val="24"/>
        </w:rPr>
      </w:pPr>
      <w:r w:rsidRPr="00055B64">
        <w:rPr>
          <w:rFonts w:ascii="Tahoma" w:hAnsi="Tahoma" w:cs="Tahoma"/>
          <w:sz w:val="24"/>
          <w:szCs w:val="24"/>
        </w:rPr>
        <w:t>Ataskaitų generavimo sprendimas (kaip realizuota? Kokie trūkumai</w:t>
      </w:r>
      <w:r w:rsidRPr="00055B64">
        <w:rPr>
          <w:rFonts w:ascii="Tahoma" w:hAnsi="Tahoma" w:cs="Tahoma"/>
          <w:color w:val="BFBFBF" w:themeColor="background1" w:themeShade="BF"/>
          <w:sz w:val="24"/>
          <w:szCs w:val="24"/>
        </w:rPr>
        <w:t xml:space="preserve">?) </w:t>
      </w:r>
      <w:r w:rsidRPr="00055B64">
        <w:rPr>
          <w:rFonts w:ascii="Tahoma" w:hAnsi="Tahoma" w:cs="Tahoma"/>
          <w:i/>
          <w:iCs/>
          <w:color w:val="BFBFBF" w:themeColor="background1" w:themeShade="BF"/>
          <w:sz w:val="24"/>
          <w:szCs w:val="24"/>
        </w:rPr>
        <w:t>[pildo bet kuris specialistas]</w:t>
      </w:r>
    </w:p>
    <w:p w:rsidRPr="00055B64" w:rsidR="00E411EB" w:rsidP="00D45A04" w:rsidRDefault="00E411EB" w14:paraId="35C0AADB" w14:textId="77777777">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Sistemos pagrindiniai komponentai</w:t>
      </w:r>
    </w:p>
    <w:p w:rsidRPr="00055B64" w:rsidR="00E411EB" w:rsidP="00D45A04" w:rsidRDefault="00E411EB" w14:paraId="3B675ABE" w14:textId="77777777">
      <w:pPr>
        <w:pStyle w:val="ListParagraph"/>
        <w:numPr>
          <w:ilvl w:val="1"/>
          <w:numId w:val="45"/>
        </w:numPr>
        <w:spacing w:line="259" w:lineRule="auto"/>
        <w:ind w:left="0" w:firstLine="851"/>
        <w:contextualSpacing/>
        <w:rPr>
          <w:rFonts w:ascii="Tahoma" w:hAnsi="Tahoma" w:cs="Tahoma"/>
          <w:i/>
          <w:iCs/>
          <w:color w:val="BFBFBF" w:themeColor="background1" w:themeShade="BF"/>
          <w:sz w:val="24"/>
          <w:szCs w:val="24"/>
        </w:rPr>
      </w:pPr>
      <w:r w:rsidRPr="00055B64">
        <w:rPr>
          <w:rFonts w:ascii="Tahoma" w:hAnsi="Tahoma" w:cs="Tahoma"/>
          <w:sz w:val="24"/>
          <w:szCs w:val="24"/>
        </w:rPr>
        <w:t xml:space="preserve">Pagrindinių komponentų konfigūracijos, funkcijos </w:t>
      </w:r>
      <w:r w:rsidRPr="00055B64">
        <w:rPr>
          <w:rFonts w:ascii="Tahoma" w:hAnsi="Tahoma" w:cs="Tahoma"/>
          <w:i/>
          <w:iCs/>
          <w:color w:val="BFBFBF" w:themeColor="background1" w:themeShade="BF"/>
          <w:sz w:val="24"/>
          <w:szCs w:val="24"/>
        </w:rPr>
        <w:t>[pildo bet kuris specialistas]</w:t>
      </w:r>
    </w:p>
    <w:p w:rsidRPr="00055B64" w:rsidR="00E411EB" w:rsidP="00D45A04" w:rsidRDefault="00E411EB" w14:paraId="0710F3EF" w14:textId="77777777">
      <w:pPr>
        <w:pStyle w:val="ListParagraph"/>
        <w:numPr>
          <w:ilvl w:val="1"/>
          <w:numId w:val="45"/>
        </w:numPr>
        <w:spacing w:line="259" w:lineRule="auto"/>
        <w:ind w:left="0" w:firstLine="851"/>
        <w:contextualSpacing/>
        <w:rPr>
          <w:rFonts w:ascii="Tahoma" w:hAnsi="Tahoma" w:cs="Tahoma"/>
          <w:i/>
          <w:iCs/>
          <w:color w:val="BFBFBF" w:themeColor="background1" w:themeShade="BF"/>
          <w:sz w:val="24"/>
          <w:szCs w:val="24"/>
        </w:rPr>
      </w:pPr>
      <w:r w:rsidRPr="00055B64">
        <w:rPr>
          <w:rFonts w:ascii="Tahoma" w:hAnsi="Tahoma" w:cs="Tahoma"/>
          <w:sz w:val="24"/>
          <w:szCs w:val="24"/>
        </w:rPr>
        <w:t xml:space="preserve">Pagrindinių komponentų tarpusavio ryšiai </w:t>
      </w:r>
      <w:r w:rsidRPr="00055B64">
        <w:rPr>
          <w:rFonts w:ascii="Tahoma" w:hAnsi="Tahoma" w:cs="Tahoma"/>
          <w:i/>
          <w:iCs/>
          <w:color w:val="BFBFBF" w:themeColor="background1" w:themeShade="BF"/>
          <w:sz w:val="24"/>
          <w:szCs w:val="24"/>
        </w:rPr>
        <w:t>[pildo bet kuris specialistas]</w:t>
      </w:r>
    </w:p>
    <w:p w:rsidRPr="00055B64" w:rsidR="00E411EB" w:rsidP="00D45A04" w:rsidRDefault="00E411EB" w14:paraId="306AC130" w14:textId="77777777">
      <w:pPr>
        <w:pStyle w:val="ListParagraph"/>
        <w:numPr>
          <w:ilvl w:val="1"/>
          <w:numId w:val="45"/>
        </w:numPr>
        <w:spacing w:line="259" w:lineRule="auto"/>
        <w:ind w:left="0" w:firstLine="851"/>
        <w:contextualSpacing/>
        <w:rPr>
          <w:rFonts w:ascii="Tahoma" w:hAnsi="Tahoma" w:cs="Tahoma"/>
          <w:i/>
          <w:iCs/>
          <w:color w:val="D9D9D9" w:themeColor="background1" w:themeShade="D9"/>
          <w:sz w:val="24"/>
          <w:szCs w:val="24"/>
        </w:rPr>
      </w:pPr>
      <w:r w:rsidRPr="00055B64">
        <w:rPr>
          <w:rFonts w:ascii="Tahoma" w:hAnsi="Tahoma" w:cs="Tahoma"/>
          <w:sz w:val="24"/>
          <w:szCs w:val="24"/>
        </w:rPr>
        <w:t xml:space="preserve">RC servisų panaudojimas sistemoje (kokie RC bendrieji posistemiai naudojami ir kokie?) </w:t>
      </w:r>
      <w:r w:rsidRPr="00055B64">
        <w:rPr>
          <w:rFonts w:ascii="Tahoma" w:hAnsi="Tahoma" w:cs="Tahoma"/>
          <w:i/>
          <w:iCs/>
          <w:color w:val="BFBFBF" w:themeColor="background1" w:themeShade="BF"/>
          <w:sz w:val="24"/>
          <w:szCs w:val="24"/>
        </w:rPr>
        <w:t>[pildo bet kuris specialistas]</w:t>
      </w:r>
    </w:p>
    <w:p w:rsidRPr="00055B64" w:rsidR="00E411EB" w:rsidP="00D45A04" w:rsidRDefault="00E411EB" w14:paraId="0A820C1B" w14:textId="77777777">
      <w:pPr>
        <w:pStyle w:val="ListParagraph"/>
        <w:numPr>
          <w:ilvl w:val="1"/>
          <w:numId w:val="45"/>
        </w:numPr>
        <w:spacing w:line="259" w:lineRule="auto"/>
        <w:ind w:left="0" w:firstLine="851"/>
        <w:contextualSpacing/>
        <w:rPr>
          <w:rFonts w:ascii="Tahoma" w:hAnsi="Tahoma" w:cs="Tahoma"/>
          <w:i/>
          <w:iCs/>
          <w:color w:val="D9D9D9" w:themeColor="background1" w:themeShade="D9"/>
          <w:sz w:val="24"/>
          <w:szCs w:val="24"/>
        </w:rPr>
      </w:pPr>
      <w:r w:rsidRPr="00055B64">
        <w:rPr>
          <w:rFonts w:ascii="Tahoma" w:hAnsi="Tahoma" w:cs="Tahoma"/>
          <w:sz w:val="24"/>
          <w:szCs w:val="24"/>
        </w:rPr>
        <w:t xml:space="preserve">Sistemos fizinė struktūra </w:t>
      </w:r>
      <w:r w:rsidRPr="00055B64">
        <w:rPr>
          <w:rFonts w:ascii="Tahoma" w:hAnsi="Tahoma" w:cs="Tahoma"/>
          <w:i/>
          <w:iCs/>
          <w:color w:val="BFBFBF" w:themeColor="background1" w:themeShade="BF"/>
          <w:sz w:val="24"/>
          <w:szCs w:val="24"/>
        </w:rPr>
        <w:t>[pildo bet kuris specialistas]</w:t>
      </w:r>
    </w:p>
    <w:p w:rsidRPr="00055B64" w:rsidR="00E411EB" w:rsidP="00D45A04" w:rsidRDefault="00E411EB" w14:paraId="3A172E18" w14:textId="77777777">
      <w:pPr>
        <w:pStyle w:val="ListParagraph"/>
        <w:numPr>
          <w:ilvl w:val="1"/>
          <w:numId w:val="45"/>
        </w:numPr>
        <w:spacing w:line="259" w:lineRule="auto"/>
        <w:ind w:left="0" w:firstLine="851"/>
        <w:contextualSpacing/>
        <w:rPr>
          <w:rFonts w:ascii="Tahoma" w:hAnsi="Tahoma" w:cs="Tahoma"/>
          <w:i/>
          <w:iCs/>
          <w:color w:val="D9D9D9" w:themeColor="background1" w:themeShade="D9"/>
          <w:sz w:val="24"/>
          <w:szCs w:val="24"/>
        </w:rPr>
      </w:pPr>
      <w:r w:rsidRPr="00055B64">
        <w:rPr>
          <w:rFonts w:ascii="Tahoma" w:hAnsi="Tahoma" w:cs="Tahoma"/>
          <w:sz w:val="24"/>
          <w:szCs w:val="24"/>
        </w:rPr>
        <w:t xml:space="preserve">Sistemos techninė infrastruktūra </w:t>
      </w:r>
      <w:r w:rsidRPr="00055B64">
        <w:rPr>
          <w:rFonts w:ascii="Tahoma" w:hAnsi="Tahoma" w:cs="Tahoma"/>
          <w:i/>
          <w:iCs/>
          <w:color w:val="BFBFBF" w:themeColor="background1" w:themeShade="BF"/>
          <w:sz w:val="24"/>
          <w:szCs w:val="24"/>
        </w:rPr>
        <w:t>[pildo bet kuris specialistas]</w:t>
      </w:r>
    </w:p>
    <w:p w:rsidRPr="00055B64" w:rsidR="00E411EB" w:rsidP="00D45A04" w:rsidRDefault="00E411EB" w14:paraId="265010BC" w14:textId="77777777">
      <w:pPr>
        <w:pStyle w:val="ListParagraph"/>
        <w:numPr>
          <w:ilvl w:val="1"/>
          <w:numId w:val="45"/>
        </w:numPr>
        <w:spacing w:line="259" w:lineRule="auto"/>
        <w:ind w:left="0" w:firstLine="851"/>
        <w:contextualSpacing/>
        <w:rPr>
          <w:rFonts w:ascii="Tahoma" w:hAnsi="Tahoma" w:cs="Tahoma"/>
          <w:i/>
          <w:iCs/>
          <w:color w:val="BFBFBF" w:themeColor="background1" w:themeShade="BF"/>
          <w:sz w:val="24"/>
          <w:szCs w:val="24"/>
        </w:rPr>
      </w:pPr>
      <w:r w:rsidRPr="00055B64">
        <w:rPr>
          <w:rFonts w:ascii="Tahoma" w:hAnsi="Tahoma" w:cs="Tahoma"/>
          <w:sz w:val="24"/>
          <w:szCs w:val="24"/>
        </w:rPr>
        <w:t xml:space="preserve">Sistemos našumas, greitaveika ir stabilumas </w:t>
      </w:r>
      <w:r w:rsidRPr="00055B64">
        <w:rPr>
          <w:rFonts w:ascii="Tahoma" w:hAnsi="Tahoma" w:cs="Tahoma"/>
          <w:i/>
          <w:iCs/>
          <w:color w:val="BFBFBF" w:themeColor="background1" w:themeShade="BF"/>
          <w:sz w:val="24"/>
          <w:szCs w:val="24"/>
        </w:rPr>
        <w:t>[pildo bet kuris specialistas]</w:t>
      </w:r>
    </w:p>
    <w:p w:rsidRPr="00055B64" w:rsidR="00E411EB" w:rsidP="00D45A04" w:rsidRDefault="00E411EB" w14:paraId="689EB0BF" w14:textId="77777777">
      <w:pPr>
        <w:pStyle w:val="pf0"/>
        <w:numPr>
          <w:ilvl w:val="0"/>
          <w:numId w:val="45"/>
        </w:numPr>
        <w:ind w:left="0" w:firstLine="851"/>
        <w:rPr>
          <w:rFonts w:ascii="Tahoma" w:hAnsi="Tahoma" w:cs="Tahoma"/>
        </w:rPr>
      </w:pPr>
      <w:r w:rsidRPr="00055B64">
        <w:rPr>
          <w:rStyle w:val="cf01"/>
          <w:rFonts w:ascii="Tahoma" w:hAnsi="Tahoma" w:cs="Tahoma"/>
          <w:sz w:val="24"/>
          <w:szCs w:val="24"/>
        </w:rPr>
        <w:t xml:space="preserve">Sistemos veikimo stebėsena, įvykių atsekamumas (kaip vykdoma Sistemos veikimo stebėsena? Kokios Sistemos vietos nestebimos? Kurių Sistemos vietų stebėjimas yra kritiškiausias?) </w:t>
      </w:r>
      <w:r w:rsidRPr="00055B64">
        <w:rPr>
          <w:rFonts w:ascii="Tahoma" w:hAnsi="Tahoma" w:cs="Tahoma"/>
          <w:i/>
          <w:iCs/>
          <w:color w:val="BFBFBF" w:themeColor="background1" w:themeShade="BF"/>
        </w:rPr>
        <w:t>[pildo vienas iš specialistų: IS analitikas, programuotojas, architektas, saugumo specialistas]</w:t>
      </w:r>
    </w:p>
    <w:p w:rsidRPr="00055B64" w:rsidR="00E411EB" w:rsidP="00D45A04" w:rsidRDefault="00E411EB" w14:paraId="2AEF6EEC" w14:textId="77777777">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Aplinkos ir jų konfigūracija (kokios aplinkos naudojamos? Kokia kiekvienos aplinkos konfigūracija: nuorodos, ištekliai, prisijungimai ir kt.? Kaip vykdomas diegimas į atskiras aplinkas? Kokios vartotojų rolės?) </w:t>
      </w:r>
      <w:r w:rsidRPr="00055B64">
        <w:rPr>
          <w:rFonts w:ascii="Tahoma" w:hAnsi="Tahoma" w:cs="Tahoma"/>
          <w:i/>
          <w:iCs/>
          <w:color w:val="BFBFBF" w:themeColor="background1" w:themeShade="BF"/>
          <w:sz w:val="24"/>
          <w:szCs w:val="24"/>
        </w:rPr>
        <w:t>[pildo vienas iš specialistų: IS analitikas, programuotojas, architektas, saugumo specialistas]</w:t>
      </w:r>
    </w:p>
    <w:p w:rsidRPr="00055B64" w:rsidR="00E411EB" w:rsidP="00D45A04" w:rsidRDefault="00E411EB" w14:paraId="3E7F1DEA" w14:textId="77777777">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Esami bei siūlomi nauji Sistemos kritiniai taškai </w:t>
      </w:r>
      <w:r w:rsidRPr="00055B64">
        <w:rPr>
          <w:rFonts w:ascii="Tahoma" w:hAnsi="Tahoma" w:cs="Tahoma"/>
          <w:i/>
          <w:iCs/>
          <w:color w:val="BFBFBF" w:themeColor="background1" w:themeShade="BF"/>
          <w:sz w:val="24"/>
          <w:szCs w:val="24"/>
        </w:rPr>
        <w:t>[pildo vienas iš specialistų: architektas, programuotojas]</w:t>
      </w:r>
    </w:p>
    <w:p w:rsidRPr="00055B64" w:rsidR="00E411EB" w:rsidP="00D45A04" w:rsidRDefault="00E411EB" w14:paraId="2DAB6D1B" w14:textId="77777777">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Statinės sistemos kodo analizės ataskaita </w:t>
      </w:r>
      <w:bookmarkStart w:name="_Hlk165531133" w:id="195"/>
      <w:r w:rsidRPr="00055B64">
        <w:rPr>
          <w:rFonts w:ascii="Tahoma" w:hAnsi="Tahoma" w:cs="Tahoma"/>
          <w:i/>
          <w:iCs/>
          <w:color w:val="BFBFBF" w:themeColor="background1" w:themeShade="BF"/>
          <w:sz w:val="24"/>
          <w:szCs w:val="24"/>
        </w:rPr>
        <w:t>[pildo programuotojas]</w:t>
      </w:r>
      <w:bookmarkEnd w:id="195"/>
    </w:p>
    <w:p w:rsidRPr="00055B64" w:rsidR="00E411EB" w:rsidP="00D45A04" w:rsidRDefault="00E411EB" w14:paraId="24856925" w14:textId="77777777">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Naudojamų bibliotekų ataskaita </w:t>
      </w:r>
      <w:r w:rsidRPr="00055B64">
        <w:rPr>
          <w:rFonts w:ascii="Tahoma" w:hAnsi="Tahoma" w:cs="Tahoma"/>
          <w:i/>
          <w:iCs/>
          <w:color w:val="BFBFBF" w:themeColor="background1" w:themeShade="BF"/>
          <w:sz w:val="24"/>
          <w:szCs w:val="24"/>
        </w:rPr>
        <w:t>[pildo programuotojas]</w:t>
      </w:r>
    </w:p>
    <w:p w:rsidRPr="00055B64" w:rsidR="00E411EB" w:rsidP="00D45A04" w:rsidRDefault="00E411EB" w14:paraId="2D1F7D18" w14:textId="77777777">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Rizikų, grėsmių bei pažeidžiamumų valdymas </w:t>
      </w:r>
      <w:r w:rsidRPr="00055B64">
        <w:rPr>
          <w:rFonts w:ascii="Tahoma" w:hAnsi="Tahoma" w:cs="Tahoma"/>
          <w:i/>
          <w:iCs/>
          <w:color w:val="BFBFBF" w:themeColor="background1" w:themeShade="BF"/>
          <w:sz w:val="24"/>
          <w:szCs w:val="24"/>
        </w:rPr>
        <w:t>[pildo saugumo specialistas]</w:t>
      </w:r>
    </w:p>
    <w:p w:rsidRPr="00055B64" w:rsidR="00E411EB" w:rsidP="00D45A04" w:rsidRDefault="00E411EB" w14:paraId="2C0ED497" w14:textId="77777777">
      <w:pPr>
        <w:pStyle w:val="ListParagraph"/>
        <w:numPr>
          <w:ilvl w:val="0"/>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Sistemos/registro dokumentacija </w:t>
      </w:r>
      <w:r w:rsidRPr="00055B64">
        <w:rPr>
          <w:rFonts w:ascii="Tahoma" w:hAnsi="Tahoma" w:cs="Tahoma"/>
          <w:i/>
          <w:iCs/>
          <w:color w:val="BFBFBF" w:themeColor="background1" w:themeShade="BF"/>
          <w:sz w:val="24"/>
          <w:szCs w:val="24"/>
        </w:rPr>
        <w:t>[pildo IS analitikas]</w:t>
      </w:r>
    </w:p>
    <w:p w:rsidRPr="00055B64" w:rsidR="00E411EB" w:rsidP="00C21BE6" w:rsidRDefault="00E411EB" w14:paraId="4FFE7AA6" w14:textId="77777777">
      <w:pPr>
        <w:pStyle w:val="ListParagraph"/>
        <w:ind w:left="0" w:firstLine="851"/>
        <w:rPr>
          <w:rFonts w:ascii="Tahoma" w:hAnsi="Tahoma" w:cs="Tahoma"/>
          <w:sz w:val="24"/>
          <w:szCs w:val="24"/>
        </w:rPr>
      </w:pPr>
    </w:p>
    <w:p w:rsidRPr="00055B64" w:rsidR="00E411EB" w:rsidP="00D45A04" w:rsidRDefault="00E411EB" w14:paraId="70B40B51" w14:textId="77777777">
      <w:pPr>
        <w:pStyle w:val="ListParagraph"/>
        <w:numPr>
          <w:ilvl w:val="0"/>
          <w:numId w:val="45"/>
        </w:numPr>
        <w:spacing w:line="259" w:lineRule="auto"/>
        <w:ind w:left="0" w:firstLine="851"/>
        <w:contextualSpacing/>
        <w:rPr>
          <w:rFonts w:ascii="Tahoma" w:hAnsi="Tahoma" w:cs="Tahoma"/>
          <w:sz w:val="24"/>
          <w:szCs w:val="24"/>
          <w:lang w:val="en-US"/>
        </w:rPr>
      </w:pPr>
      <w:r w:rsidRPr="00055B64">
        <w:rPr>
          <w:rFonts w:ascii="Tahoma" w:hAnsi="Tahoma" w:cs="Tahoma"/>
          <w:sz w:val="24"/>
          <w:szCs w:val="24"/>
        </w:rPr>
        <w:t>Analizės išvados/pasiūlymai</w:t>
      </w:r>
    </w:p>
    <w:p w:rsidRPr="00055B64" w:rsidR="00E411EB" w:rsidP="00C21BE6" w:rsidRDefault="00E411EB" w14:paraId="46231A89" w14:textId="77777777">
      <w:pPr>
        <w:ind w:firstLine="851"/>
        <w:rPr>
          <w:rFonts w:ascii="Tahoma" w:hAnsi="Tahoma" w:cs="Tahoma"/>
        </w:rPr>
      </w:pPr>
    </w:p>
    <w:p w:rsidRPr="00055B64" w:rsidR="00E411EB" w:rsidP="00D45A04" w:rsidRDefault="00E411EB" w14:paraId="4BBDDA34" w14:textId="77777777">
      <w:pPr>
        <w:pStyle w:val="ListParagraph"/>
        <w:numPr>
          <w:ilvl w:val="1"/>
          <w:numId w:val="45"/>
        </w:numPr>
        <w:spacing w:line="259" w:lineRule="auto"/>
        <w:ind w:left="0" w:firstLine="851"/>
        <w:contextualSpacing/>
        <w:rPr>
          <w:rFonts w:ascii="Tahoma" w:hAnsi="Tahoma" w:cs="Tahoma"/>
          <w:i/>
          <w:iCs/>
          <w:color w:val="BFBFBF" w:themeColor="background1" w:themeShade="BF"/>
          <w:sz w:val="24"/>
          <w:szCs w:val="24"/>
        </w:rPr>
      </w:pPr>
      <w:r w:rsidRPr="00055B64">
        <w:rPr>
          <w:rFonts w:ascii="Tahoma" w:hAnsi="Tahoma" w:cs="Tahoma"/>
          <w:sz w:val="24"/>
          <w:szCs w:val="24"/>
        </w:rPr>
        <w:t xml:space="preserve">Sistemos/registro dokumentacijos siūlytini tobulinimai </w:t>
      </w:r>
      <w:r w:rsidRPr="00055B64">
        <w:rPr>
          <w:rFonts w:ascii="Tahoma" w:hAnsi="Tahoma" w:cs="Tahoma"/>
          <w:i/>
          <w:iCs/>
          <w:color w:val="BFBFBF" w:themeColor="background1" w:themeShade="BF"/>
          <w:sz w:val="24"/>
          <w:szCs w:val="24"/>
        </w:rPr>
        <w:t>[pildo IS analitikas]</w:t>
      </w:r>
    </w:p>
    <w:p w:rsidRPr="00055B64" w:rsidR="00E411EB" w:rsidP="00D45A04" w:rsidRDefault="00E411EB" w14:paraId="4D68CDF6" w14:textId="77777777">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Identifikuotos saugumo spragos </w:t>
      </w:r>
      <w:r w:rsidRPr="00055B64">
        <w:rPr>
          <w:rFonts w:ascii="Tahoma" w:hAnsi="Tahoma" w:cs="Tahoma"/>
          <w:i/>
          <w:iCs/>
          <w:color w:val="BFBFBF" w:themeColor="background1" w:themeShade="BF"/>
          <w:sz w:val="24"/>
          <w:szCs w:val="24"/>
        </w:rPr>
        <w:t>[pildo vienas iš specialistų: saugumo specialistas, architektas, programuotojas]</w:t>
      </w:r>
    </w:p>
    <w:p w:rsidRPr="00055B64" w:rsidR="00E411EB" w:rsidP="00D45A04" w:rsidRDefault="00E411EB" w14:paraId="48B244BD" w14:textId="77777777">
      <w:pPr>
        <w:pStyle w:val="ListParagraph"/>
        <w:numPr>
          <w:ilvl w:val="1"/>
          <w:numId w:val="45"/>
        </w:numPr>
        <w:spacing w:line="259" w:lineRule="auto"/>
        <w:ind w:left="0" w:firstLine="851"/>
        <w:contextualSpacing/>
        <w:rPr>
          <w:rFonts w:ascii="Tahoma" w:hAnsi="Tahoma" w:cs="Tahoma"/>
          <w:sz w:val="24"/>
          <w:szCs w:val="24"/>
        </w:rPr>
      </w:pPr>
      <w:r w:rsidRPr="00055B64">
        <w:rPr>
          <w:rFonts w:ascii="Tahoma" w:hAnsi="Tahoma" w:cs="Tahoma"/>
          <w:sz w:val="24"/>
          <w:szCs w:val="24"/>
        </w:rPr>
        <w:t xml:space="preserve">Versijų ir bibliotekų sąrašas kurias reikia atnaujinti </w:t>
      </w:r>
      <w:r w:rsidRPr="00055B64">
        <w:rPr>
          <w:rFonts w:ascii="Tahoma" w:hAnsi="Tahoma" w:cs="Tahoma"/>
          <w:i/>
          <w:iCs/>
          <w:color w:val="BFBFBF" w:themeColor="background1" w:themeShade="BF"/>
          <w:sz w:val="24"/>
          <w:szCs w:val="24"/>
        </w:rPr>
        <w:t>[pildo programuotojas]</w:t>
      </w:r>
    </w:p>
    <w:p w:rsidRPr="00055B64" w:rsidR="00E411EB" w:rsidP="00D45A04" w:rsidRDefault="00E411EB" w14:paraId="7A03CF7D" w14:textId="77777777">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Pasiūlymai sistemos/registro technologiniam tobulinimui </w:t>
      </w:r>
      <w:r w:rsidRPr="00055B64">
        <w:rPr>
          <w:rFonts w:ascii="Tahoma" w:hAnsi="Tahoma" w:cs="Tahoma"/>
          <w:i/>
          <w:iCs/>
          <w:color w:val="BFBFBF" w:themeColor="background1" w:themeShade="BF"/>
          <w:sz w:val="24"/>
          <w:szCs w:val="24"/>
        </w:rPr>
        <w:t>[pildo vienas iš specialistų: architektas, programuotojas]</w:t>
      </w:r>
    </w:p>
    <w:p w:rsidRPr="00055B64" w:rsidR="00E411EB" w:rsidP="00D45A04" w:rsidRDefault="00E411EB" w14:paraId="7F3BDD86" w14:textId="77777777">
      <w:pPr>
        <w:pStyle w:val="ListParagraph"/>
        <w:numPr>
          <w:ilvl w:val="1"/>
          <w:numId w:val="45"/>
        </w:numPr>
        <w:spacing w:line="259" w:lineRule="auto"/>
        <w:ind w:left="0" w:firstLine="851"/>
        <w:contextualSpacing/>
        <w:rPr>
          <w:rFonts w:ascii="Tahoma" w:hAnsi="Tahoma" w:cs="Tahoma"/>
          <w:color w:val="BFBFBF" w:themeColor="background1" w:themeShade="BF"/>
          <w:sz w:val="24"/>
          <w:szCs w:val="24"/>
        </w:rPr>
      </w:pPr>
      <w:r w:rsidRPr="00055B64">
        <w:rPr>
          <w:rFonts w:ascii="Tahoma" w:hAnsi="Tahoma" w:cs="Tahoma"/>
          <w:sz w:val="24"/>
          <w:szCs w:val="24"/>
        </w:rPr>
        <w:t xml:space="preserve">Siūlytinas padengimas automatiniais testais </w:t>
      </w:r>
      <w:r w:rsidRPr="00055B64">
        <w:rPr>
          <w:rFonts w:ascii="Tahoma" w:hAnsi="Tahoma" w:cs="Tahoma"/>
          <w:i/>
          <w:iCs/>
          <w:color w:val="BFBFBF" w:themeColor="background1" w:themeShade="BF"/>
          <w:sz w:val="24"/>
          <w:szCs w:val="24"/>
        </w:rPr>
        <w:t>[pildo vienas iš specialistų: testavimo specialistas, programuotojas]</w:t>
      </w:r>
    </w:p>
    <w:p w:rsidRPr="00055B64" w:rsidR="00E411EB" w:rsidP="00D45A04" w:rsidRDefault="00E411EB" w14:paraId="36AE6C45" w14:textId="77777777">
      <w:pPr>
        <w:pStyle w:val="ListParagraph"/>
        <w:numPr>
          <w:ilvl w:val="1"/>
          <w:numId w:val="45"/>
        </w:numPr>
        <w:spacing w:line="259" w:lineRule="auto"/>
        <w:ind w:left="0" w:firstLine="851"/>
        <w:contextualSpacing/>
        <w:rPr>
          <w:rFonts w:ascii="Tahoma" w:hAnsi="Tahoma" w:cs="Tahoma"/>
          <w:i/>
          <w:iCs/>
          <w:sz w:val="24"/>
          <w:szCs w:val="24"/>
        </w:rPr>
      </w:pPr>
      <w:r w:rsidRPr="00055B64">
        <w:rPr>
          <w:rFonts w:ascii="Tahoma" w:hAnsi="Tahoma" w:cs="Tahoma"/>
          <w:sz w:val="24"/>
          <w:szCs w:val="24"/>
        </w:rPr>
        <w:t xml:space="preserve">Rizikos sutarties vykdymui </w:t>
      </w:r>
      <w:r w:rsidRPr="00055B64">
        <w:rPr>
          <w:rFonts w:ascii="Tahoma" w:hAnsi="Tahoma" w:cs="Tahoma"/>
          <w:i/>
          <w:iCs/>
          <w:color w:val="BFBFBF" w:themeColor="background1" w:themeShade="BF"/>
          <w:sz w:val="24"/>
          <w:szCs w:val="24"/>
        </w:rPr>
        <w:t>[pildo bet kuris specialistas]</w:t>
      </w:r>
    </w:p>
    <w:p w:rsidRPr="00055B64" w:rsidR="00E411EB" w:rsidP="00D45A04" w:rsidRDefault="00E411EB" w14:paraId="5C7C6004" w14:textId="77777777">
      <w:pPr>
        <w:pStyle w:val="ListParagraph"/>
        <w:numPr>
          <w:ilvl w:val="1"/>
          <w:numId w:val="45"/>
        </w:numPr>
        <w:spacing w:line="259" w:lineRule="auto"/>
        <w:ind w:left="0" w:firstLine="851"/>
        <w:contextualSpacing/>
        <w:rPr>
          <w:rFonts w:ascii="Tahoma" w:hAnsi="Tahoma" w:cs="Tahoma"/>
          <w:i/>
          <w:iCs/>
          <w:color w:val="BFBFBF" w:themeColor="background1" w:themeShade="BF"/>
          <w:sz w:val="24"/>
          <w:szCs w:val="24"/>
        </w:rPr>
      </w:pPr>
      <w:r w:rsidRPr="00055B64">
        <w:rPr>
          <w:rFonts w:ascii="Tahoma" w:hAnsi="Tahoma" w:cs="Tahoma"/>
          <w:sz w:val="24"/>
          <w:szCs w:val="24"/>
        </w:rPr>
        <w:t xml:space="preserve">Sistemos naudojimo patogumo tobulinimas (siūloma pagal poreikį) </w:t>
      </w:r>
      <w:r w:rsidRPr="00055B64">
        <w:rPr>
          <w:rFonts w:ascii="Tahoma" w:hAnsi="Tahoma" w:cs="Tahoma"/>
          <w:i/>
          <w:iCs/>
          <w:color w:val="BFBFBF" w:themeColor="background1" w:themeShade="BF"/>
          <w:sz w:val="24"/>
          <w:szCs w:val="24"/>
        </w:rPr>
        <w:t>[pildo bet kuris specialistas]</w:t>
      </w:r>
    </w:p>
    <w:p w:rsidRPr="00055B64" w:rsidR="00E411EB" w:rsidP="00D45A04" w:rsidRDefault="00E411EB" w14:paraId="2A7C6833" w14:textId="77777777">
      <w:pPr>
        <w:pStyle w:val="ListParagraph"/>
        <w:numPr>
          <w:ilvl w:val="1"/>
          <w:numId w:val="45"/>
        </w:numPr>
        <w:spacing w:line="259" w:lineRule="auto"/>
        <w:ind w:left="0" w:firstLine="851"/>
        <w:contextualSpacing/>
        <w:rPr>
          <w:rFonts w:ascii="Tahoma" w:hAnsi="Tahoma" w:cs="Tahoma"/>
          <w:i/>
          <w:iCs/>
          <w:color w:val="D9D9D9" w:themeColor="background1" w:themeShade="D9"/>
          <w:sz w:val="24"/>
          <w:szCs w:val="24"/>
        </w:rPr>
      </w:pPr>
      <w:r w:rsidRPr="00055B64">
        <w:rPr>
          <w:rFonts w:ascii="Tahoma" w:hAnsi="Tahoma" w:cs="Tahoma"/>
          <w:sz w:val="24"/>
          <w:szCs w:val="24"/>
        </w:rPr>
        <w:t xml:space="preserve">Kiti pasiūlymai </w:t>
      </w:r>
      <w:r w:rsidRPr="00055B64">
        <w:rPr>
          <w:rFonts w:ascii="Tahoma" w:hAnsi="Tahoma" w:cs="Tahoma"/>
          <w:i/>
          <w:iCs/>
          <w:color w:val="BFBFBF" w:themeColor="background1" w:themeShade="BF"/>
          <w:sz w:val="24"/>
          <w:szCs w:val="24"/>
        </w:rPr>
        <w:t>[pildo bet kuris specialistas]</w:t>
      </w:r>
    </w:p>
    <w:p w:rsidRPr="00055B64" w:rsidR="00E411EB" w:rsidP="00FD30DF" w:rsidRDefault="00E411EB" w14:paraId="01B631D7" w14:textId="77777777">
      <w:pPr>
        <w:rPr>
          <w:rFonts w:ascii="Tahoma" w:hAnsi="Tahoma" w:cs="Tahoma"/>
        </w:rPr>
      </w:pPr>
    </w:p>
    <w:p w:rsidRPr="00055B64" w:rsidR="00E411EB" w:rsidP="00E411EB" w:rsidRDefault="00E411EB" w14:paraId="5CA517E1" w14:textId="77777777">
      <w:pPr>
        <w:rPr>
          <w:rFonts w:ascii="Tahoma" w:hAnsi="Tahoma" w:cs="Tahoma"/>
        </w:rPr>
      </w:pPr>
    </w:p>
    <w:sectPr w:rsidRPr="00055B64" w:rsidR="00E411EB" w:rsidSect="00F734B0">
      <w:type w:val="continuous"/>
      <w:pgSz w:w="11906" w:h="16838" w:orient="portrait"/>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B2727" w:rsidP="00DD3A79" w:rsidRDefault="00CB2727" w14:paraId="09DDB9B6" w14:textId="77777777">
      <w:r>
        <w:separator/>
      </w:r>
    </w:p>
  </w:endnote>
  <w:endnote w:type="continuationSeparator" w:id="0">
    <w:p w:rsidR="00CB2727" w:rsidP="00DD3A79" w:rsidRDefault="00CB2727" w14:paraId="618EF4C4" w14:textId="77777777">
      <w:r>
        <w:continuationSeparator/>
      </w:r>
    </w:p>
  </w:endnote>
  <w:endnote w:type="continuationNotice" w:id="1">
    <w:p w:rsidR="00CB2727" w:rsidRDefault="00CB2727" w14:paraId="6EE62D86"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0756190"/>
      <w:docPartObj>
        <w:docPartGallery w:val="Page Numbers (Bottom of Page)"/>
        <w:docPartUnique/>
      </w:docPartObj>
    </w:sdtPr>
    <w:sdtContent>
      <w:sdt>
        <w:sdtPr>
          <w:id w:val="-1769616900"/>
          <w:docPartObj>
            <w:docPartGallery w:val="Page Numbers (Top of Page)"/>
            <w:docPartUnique/>
          </w:docPartObj>
        </w:sdtPr>
        <w:sdtContent>
          <w:p w:rsidR="006805AC" w:rsidRDefault="006805AC" w14:paraId="5053A2AB" w14:textId="0DE72438">
            <w:pPr>
              <w:pStyle w:val="Footer"/>
              <w:jc w:val="right"/>
            </w:pPr>
            <w:r w:rsidRPr="006805AC">
              <w:rPr>
                <w:rFonts w:ascii="Tahoma" w:hAnsi="Tahoma" w:cs="Tahoma"/>
                <w:sz w:val="22"/>
                <w:szCs w:val="22"/>
              </w:rPr>
              <w:fldChar w:fldCharType="begin"/>
            </w:r>
            <w:r w:rsidRPr="006805AC">
              <w:rPr>
                <w:rFonts w:ascii="Tahoma" w:hAnsi="Tahoma" w:cs="Tahoma"/>
                <w:sz w:val="22"/>
                <w:szCs w:val="22"/>
              </w:rPr>
              <w:instrText xml:space="preserve"> PAGE </w:instrText>
            </w:r>
            <w:r w:rsidRPr="006805AC">
              <w:rPr>
                <w:rFonts w:ascii="Tahoma" w:hAnsi="Tahoma" w:cs="Tahoma"/>
                <w:sz w:val="22"/>
                <w:szCs w:val="22"/>
              </w:rPr>
              <w:fldChar w:fldCharType="separate"/>
            </w:r>
            <w:r w:rsidRPr="006805AC">
              <w:rPr>
                <w:rFonts w:ascii="Tahoma" w:hAnsi="Tahoma" w:cs="Tahoma"/>
                <w:noProof/>
                <w:sz w:val="22"/>
                <w:szCs w:val="22"/>
              </w:rPr>
              <w:t>2</w:t>
            </w:r>
            <w:r w:rsidRPr="006805AC">
              <w:rPr>
                <w:rFonts w:ascii="Tahoma" w:hAnsi="Tahoma" w:cs="Tahoma"/>
                <w:sz w:val="22"/>
                <w:szCs w:val="22"/>
              </w:rPr>
              <w:fldChar w:fldCharType="end"/>
            </w:r>
            <w:r w:rsidRPr="006805AC">
              <w:rPr>
                <w:rFonts w:ascii="Tahoma" w:hAnsi="Tahoma" w:cs="Tahoma"/>
                <w:sz w:val="22"/>
                <w:szCs w:val="22"/>
              </w:rPr>
              <w:t xml:space="preserve"> - </w:t>
            </w:r>
            <w:r w:rsidRPr="006805AC">
              <w:rPr>
                <w:rFonts w:ascii="Tahoma" w:hAnsi="Tahoma" w:cs="Tahoma"/>
                <w:sz w:val="22"/>
                <w:szCs w:val="22"/>
              </w:rPr>
              <w:fldChar w:fldCharType="begin"/>
            </w:r>
            <w:r w:rsidRPr="006805AC">
              <w:rPr>
                <w:rFonts w:ascii="Tahoma" w:hAnsi="Tahoma" w:cs="Tahoma"/>
                <w:sz w:val="22"/>
                <w:szCs w:val="22"/>
              </w:rPr>
              <w:instrText xml:space="preserve"> NUMPAGES  </w:instrText>
            </w:r>
            <w:r w:rsidRPr="006805AC">
              <w:rPr>
                <w:rFonts w:ascii="Tahoma" w:hAnsi="Tahoma" w:cs="Tahoma"/>
                <w:sz w:val="22"/>
                <w:szCs w:val="22"/>
              </w:rPr>
              <w:fldChar w:fldCharType="separate"/>
            </w:r>
            <w:r w:rsidRPr="006805AC">
              <w:rPr>
                <w:rFonts w:ascii="Tahoma" w:hAnsi="Tahoma" w:cs="Tahoma"/>
                <w:noProof/>
                <w:sz w:val="22"/>
                <w:szCs w:val="22"/>
              </w:rPr>
              <w:t>2</w:t>
            </w:r>
            <w:r w:rsidRPr="006805AC">
              <w:rPr>
                <w:rFonts w:ascii="Tahoma" w:hAnsi="Tahoma" w:cs="Tahoma"/>
                <w:sz w:val="22"/>
                <w:szCs w:val="22"/>
              </w:rPr>
              <w:fldChar w:fldCharType="end"/>
            </w:r>
          </w:p>
        </w:sdtContent>
      </w:sdt>
    </w:sdtContent>
  </w:sdt>
  <w:p w:rsidR="006805AC" w:rsidRDefault="006805AC" w14:paraId="201F94AD"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805AC" w:rsidP="006805AC" w:rsidRDefault="006805AC" w14:paraId="2DB07F1F" w14:textId="35FCF636">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B2727" w:rsidP="00DD3A79" w:rsidRDefault="00CB2727" w14:paraId="38F78EF9" w14:textId="77777777">
      <w:r>
        <w:separator/>
      </w:r>
    </w:p>
  </w:footnote>
  <w:footnote w:type="continuationSeparator" w:id="0">
    <w:p w:rsidR="00CB2727" w:rsidP="00DD3A79" w:rsidRDefault="00CB2727" w14:paraId="5F0F91CA" w14:textId="77777777">
      <w:r>
        <w:continuationSeparator/>
      </w:r>
    </w:p>
  </w:footnote>
  <w:footnote w:type="continuationNotice" w:id="1">
    <w:p w:rsidR="00CB2727" w:rsidRDefault="00CB2727" w14:paraId="3120D28F"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F350AC" w:rsidR="00FA4535" w:rsidP="00B76466" w:rsidRDefault="00FA4535" w14:paraId="124894E7" w14:textId="3A724294">
    <w:pPr>
      <w:pStyle w:val="Header"/>
      <w:jc w:val="right"/>
      <w:rPr>
        <w:rFonts w:cs="Tahoma"/>
      </w:rPr>
    </w:pPr>
  </w:p>
  <w:sdt>
    <w:sdtPr>
      <w:rPr>
        <w:sz w:val="20"/>
        <w:szCs w:val="20"/>
      </w:rPr>
      <w:id w:val="963303213"/>
      <w:docPartObj>
        <w:docPartGallery w:val="Page Numbers (Top of Page)"/>
        <w:docPartUnique/>
      </w:docPartObj>
    </w:sdtPr>
    <w:sdtEndPr>
      <w:rPr>
        <w:sz w:val="18"/>
        <w:szCs w:val="18"/>
      </w:rPr>
    </w:sdtEndPr>
    <w:sdtContent>
      <w:p w:rsidRPr="001D4EDB" w:rsidR="000B54B7" w:rsidP="000B54B7" w:rsidRDefault="00000000" w14:paraId="03C18335" w14:textId="6FDCC3D7">
        <w:pPr>
          <w:pStyle w:val="Header"/>
          <w:rPr>
            <w:sz w:val="20"/>
          </w:rPr>
        </w:pPr>
        <w:sdt>
          <w:sdtPr>
            <w:rPr>
              <w:sz w:val="18"/>
              <w:szCs w:val="18"/>
            </w:rPr>
            <w:id w:val="965850087"/>
            <w:docPartObj>
              <w:docPartGallery w:val="Page Numbers (Top of Page)"/>
              <w:docPartUnique/>
            </w:docPartObj>
          </w:sdtPr>
          <w:sdtEndPr>
            <w:rPr>
              <w:sz w:val="20"/>
              <w:szCs w:val="20"/>
            </w:rPr>
          </w:sdtEndPr>
          <w:sdtContent>
            <w:r w:rsidRPr="00FA54E5" w:rsidR="000B54B7">
              <w:rPr>
                <w:sz w:val="20"/>
                <w:szCs w:val="20"/>
              </w:rPr>
              <w:t>Reikalavimai pirkimo objektui</w:t>
            </w:r>
            <w:r w:rsidRPr="00C6045D" w:rsidR="000B54B7">
              <w:rPr>
                <w:sz w:val="20"/>
                <w:szCs w:val="20"/>
              </w:rPr>
              <w:t xml:space="preserve"> </w:t>
            </w:r>
            <w:r w:rsidRPr="00C6045D" w:rsidR="00C6045D">
              <w:rPr>
                <w:sz w:val="20"/>
                <w:szCs w:val="20"/>
              </w:rPr>
              <w:t>JANGIS</w:t>
            </w:r>
            <w:r w:rsidRPr="00C6045D" w:rsidR="000B54B7">
              <w:rPr>
                <w:sz w:val="20"/>
                <w:szCs w:val="20"/>
              </w:rPr>
              <w:t xml:space="preserve"> </w:t>
            </w:r>
            <w:r w:rsidR="000B54B7">
              <w:rPr>
                <w:sz w:val="20"/>
                <w:szCs w:val="20"/>
              </w:rPr>
              <w:t>vystymo valandų ir priežiūros</w:t>
            </w:r>
            <w:r w:rsidRPr="00FA54E5" w:rsidR="000B54B7">
              <w:rPr>
                <w:sz w:val="20"/>
                <w:szCs w:val="20"/>
              </w:rPr>
              <w:t xml:space="preserve"> paslaugoms                                                            </w:t>
            </w:r>
            <w:r w:rsidRPr="00FA54E5" w:rsidR="000B54B7">
              <w:rPr>
                <w:bCs/>
                <w:sz w:val="20"/>
                <w:szCs w:val="20"/>
              </w:rPr>
              <w:t xml:space="preserve"> </w:t>
            </w:r>
          </w:sdtContent>
        </w:sdt>
        <w:r w:rsidRPr="003D6AD7" w:rsidR="000B54B7">
          <w:rPr>
            <w:noProof/>
            <w:sz w:val="20"/>
            <w:lang w:eastAsia="lt-LT"/>
          </w:rPr>
          <mc:AlternateContent>
            <mc:Choice Requires="wpg">
              <w:drawing>
                <wp:anchor distT="0" distB="0" distL="114300" distR="114300" simplePos="0" relativeHeight="251658241" behindDoc="1" locked="0" layoutInCell="1" allowOverlap="1" wp14:anchorId="0D572140" wp14:editId="62A34C38">
                  <wp:simplePos x="0" y="0"/>
                  <wp:positionH relativeFrom="column">
                    <wp:posOffset>0</wp:posOffset>
                  </wp:positionH>
                  <wp:positionV relativeFrom="paragraph">
                    <wp:posOffset>0</wp:posOffset>
                  </wp:positionV>
                  <wp:extent cx="6107753" cy="274955"/>
                  <wp:effectExtent l="0" t="0" r="7620" b="0"/>
                  <wp:wrapNone/>
                  <wp:docPr id="726473672"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613188365"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838064934"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w14:anchorId="08ADE112">
                <v:group id="Group 1" style="position:absolute;margin-left:0;margin-top:0;width:480.95pt;height:21.65pt;z-index:-251658239;mso-width-relative:margin;mso-height-relative:margin" coordsize="61089,2751" coordorigin="-30,487" o:spid="_x0000_s1026" w14:anchorId="7D79E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">
                    <v:imagedata o:title="" r:id="rId2"/>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"/>
                </v:group>
              </w:pict>
            </mc:Fallback>
          </mc:AlternateContent>
        </w:r>
        <w:r w:rsidR="000B54B7">
          <w:t xml:space="preserve">                                                    </w:t>
        </w:r>
      </w:p>
    </w:sdtContent>
  </w:sdt>
  <w:p w:rsidRPr="00F350AC" w:rsidR="00FA4535" w:rsidRDefault="00FA4535" w14:paraId="05850B35" w14:textId="77777777">
    <w:pPr>
      <w:pStyle w:val="Header"/>
      <w:rPr>
        <w:rFonts w:cs="Tahom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16sdtfl w16du wp14">
  <w:sdt>
    <w:sdtPr>
      <w:rPr>
        <w:sz w:val="20"/>
        <w:szCs w:val="20"/>
      </w:rPr>
      <w:id w:val="-981917258"/>
      <w:docPartObj>
        <w:docPartGallery w:val="Page Numbers (Top of Page)"/>
        <w:docPartUnique/>
      </w:docPartObj>
    </w:sdtPr>
    <w:sdtEndPr>
      <w:rPr>
        <w:sz w:val="18"/>
        <w:szCs w:val="18"/>
      </w:rPr>
    </w:sdtEndPr>
    <w:sdtContent>
      <w:p w:rsidRPr="001D4EDB" w:rsidR="000B54B7" w:rsidP="000B54B7" w:rsidRDefault="00000000" w14:paraId="7117B2DC" w14:textId="07ABF34A">
        <w:pPr>
          <w:pStyle w:val="Header"/>
          <w:rPr>
            <w:sz w:val="20"/>
          </w:rPr>
        </w:pPr>
        <w:sdt>
          <w:sdtPr>
            <w:rPr>
              <w:sz w:val="18"/>
              <w:szCs w:val="18"/>
            </w:rPr>
            <w:id w:val="2101670021"/>
            <w:docPartObj>
              <w:docPartGallery w:val="Page Numbers (Top of Page)"/>
              <w:docPartUnique/>
            </w:docPartObj>
          </w:sdtPr>
          <w:sdtEndPr>
            <w:rPr>
              <w:sz w:val="20"/>
              <w:szCs w:val="20"/>
            </w:rPr>
          </w:sdtEndPr>
          <w:sdtContent>
            <w:r w:rsidRPr="00FA54E5" w:rsidR="000B54B7">
              <w:rPr>
                <w:sz w:val="20"/>
                <w:szCs w:val="20"/>
              </w:rPr>
              <w:t>Reikalavimai pirkimo objektu</w:t>
            </w:r>
            <w:r w:rsidRPr="00055B64" w:rsidR="000B54B7">
              <w:rPr>
                <w:sz w:val="20"/>
                <w:szCs w:val="20"/>
              </w:rPr>
              <w:t xml:space="preserve">i </w:t>
            </w:r>
            <w:r w:rsidRPr="00055B64" w:rsidR="009C2818">
              <w:rPr>
                <w:sz w:val="20"/>
                <w:szCs w:val="20"/>
              </w:rPr>
              <w:t>JANGIS</w:t>
            </w:r>
            <w:r w:rsidRPr="00055B64" w:rsidR="000B54B7">
              <w:rPr>
                <w:sz w:val="20"/>
                <w:szCs w:val="20"/>
              </w:rPr>
              <w:t xml:space="preserve"> </w:t>
            </w:r>
            <w:r w:rsidR="000B54B7">
              <w:rPr>
                <w:sz w:val="20"/>
                <w:szCs w:val="20"/>
              </w:rPr>
              <w:t>vystymo valandų ir priežiūros</w:t>
            </w:r>
            <w:r w:rsidRPr="00FA54E5" w:rsidR="000B54B7">
              <w:rPr>
                <w:sz w:val="20"/>
                <w:szCs w:val="20"/>
              </w:rPr>
              <w:t xml:space="preserve"> paslaugoms                                                            </w:t>
            </w:r>
            <w:r w:rsidRPr="00FA54E5" w:rsidR="000B54B7">
              <w:rPr>
                <w:bCs/>
                <w:sz w:val="20"/>
                <w:szCs w:val="20"/>
              </w:rPr>
              <w:t xml:space="preserve"> </w:t>
            </w:r>
          </w:sdtContent>
        </w:sdt>
        <w:r w:rsidRPr="003D6AD7" w:rsidR="000B54B7">
          <w:rPr>
            <w:noProof/>
            <w:sz w:val="20"/>
            <w:lang w:eastAsia="lt-LT"/>
          </w:rPr>
          <mc:AlternateContent>
            <mc:Choice Requires="wpg">
              <w:drawing>
                <wp:anchor distT="0" distB="0" distL="114300" distR="114300" simplePos="0" relativeHeight="251658240" behindDoc="1" locked="0" layoutInCell="1" allowOverlap="1" wp14:anchorId="61CB0323" wp14:editId="44443F10">
                  <wp:simplePos x="0" y="0"/>
                  <wp:positionH relativeFrom="column">
                    <wp:posOffset>0</wp:posOffset>
                  </wp:positionH>
                  <wp:positionV relativeFrom="paragraph">
                    <wp:posOffset>0</wp:posOffset>
                  </wp:positionV>
                  <wp:extent cx="6107753" cy="274955"/>
                  <wp:effectExtent l="0" t="0" r="7620" b="0"/>
                  <wp:wrapNone/>
                  <wp:docPr id="1"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3"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7" name="Straight Connector 35">
                            <a:extLst>
                              <a:ext uri="{FF2B5EF4-FFF2-40B4-BE49-F238E27FC236}">
                                <a16:creationId xmlns:a16="http://schemas.microsoft.com/office/drawing/2014/main" id="{DCD8E615-8516-43E2-A772-24C8017D3DB3}"/>
                              </a:ext>
                            </a:extLst>
                          </wps:cNvPr>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w14:anchorId="7CD3C0C0">
                <v:group id="Group 1" style="position:absolute;margin-left:0;margin-top:0;width:480.95pt;height:21.65pt;z-index:-251658240;mso-width-relative:margin;mso-height-relative:margin" coordsize="61089,2751" coordorigin="-30,487" o:spid="_x0000_s1026" w14:anchorId="76644CE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">
                    <v:imagedata o:title="" r:id="rId2"/>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"/>
                </v:group>
              </w:pict>
            </mc:Fallback>
          </mc:AlternateContent>
        </w:r>
        <w:r w:rsidR="000B54B7">
          <w:t xml:space="preserve">                                                    </w:t>
        </w:r>
      </w:p>
    </w:sdtContent>
  </w:sdt>
  <w:p w:rsidR="00FA4535" w:rsidRDefault="00FA4535" w14:paraId="0C555BA7"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1"/>
    <w:multiLevelType w:val="multilevel"/>
    <w:tmpl w:val="00000011"/>
    <w:name w:val="WW8Num19"/>
    <w:lvl w:ilvl="0">
      <w:start w:val="1"/>
      <w:numFmt w:val="decimal"/>
      <w:lvlText w:val="%1."/>
      <w:lvlJc w:val="left"/>
      <w:pPr>
        <w:tabs>
          <w:tab w:val="num" w:pos="284"/>
        </w:tabs>
        <w:ind w:left="1004"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84"/>
        </w:tabs>
        <w:ind w:left="1049"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84"/>
        </w:tabs>
        <w:ind w:left="1364" w:hanging="720"/>
      </w:pPr>
      <w:rPr>
        <w:rFonts w:cs="Times New Roman"/>
      </w:rPr>
    </w:lvl>
    <w:lvl w:ilvl="3">
      <w:start w:val="1"/>
      <w:numFmt w:val="decimal"/>
      <w:lvlText w:val="%1.%2.%3.%4."/>
      <w:lvlJc w:val="left"/>
      <w:pPr>
        <w:tabs>
          <w:tab w:val="num" w:pos="284"/>
        </w:tabs>
        <w:ind w:left="1364" w:hanging="720"/>
      </w:pPr>
      <w:rPr>
        <w:rFonts w:cs="Times New Roman"/>
      </w:rPr>
    </w:lvl>
    <w:lvl w:ilvl="4">
      <w:start w:val="1"/>
      <w:numFmt w:val="decimal"/>
      <w:lvlText w:val="%1.%2.%3.%4.%5."/>
      <w:lvlJc w:val="left"/>
      <w:pPr>
        <w:tabs>
          <w:tab w:val="num" w:pos="284"/>
        </w:tabs>
        <w:ind w:left="1724" w:hanging="1080"/>
      </w:pPr>
      <w:rPr>
        <w:rFonts w:cs="Times New Roman"/>
      </w:rPr>
    </w:lvl>
    <w:lvl w:ilvl="5">
      <w:start w:val="1"/>
      <w:numFmt w:val="decimal"/>
      <w:lvlText w:val="%1.%2.%3.%4.%5.%6."/>
      <w:lvlJc w:val="left"/>
      <w:pPr>
        <w:tabs>
          <w:tab w:val="num" w:pos="284"/>
        </w:tabs>
        <w:ind w:left="1724" w:hanging="1080"/>
      </w:pPr>
      <w:rPr>
        <w:rFonts w:cs="Times New Roman"/>
      </w:rPr>
    </w:lvl>
    <w:lvl w:ilvl="6">
      <w:start w:val="1"/>
      <w:numFmt w:val="decimal"/>
      <w:lvlText w:val="%1.%2.%3.%4.%5.%6.%7."/>
      <w:lvlJc w:val="left"/>
      <w:pPr>
        <w:tabs>
          <w:tab w:val="num" w:pos="284"/>
        </w:tabs>
        <w:ind w:left="2084" w:hanging="1440"/>
      </w:pPr>
      <w:rPr>
        <w:rFonts w:cs="Times New Roman"/>
      </w:rPr>
    </w:lvl>
    <w:lvl w:ilvl="7">
      <w:start w:val="1"/>
      <w:numFmt w:val="decimal"/>
      <w:lvlText w:val="%1.%2.%3.%4.%5.%6.%7.%8."/>
      <w:lvlJc w:val="left"/>
      <w:pPr>
        <w:tabs>
          <w:tab w:val="num" w:pos="284"/>
        </w:tabs>
        <w:ind w:left="2084" w:hanging="1440"/>
      </w:pPr>
      <w:rPr>
        <w:rFonts w:cs="Times New Roman"/>
      </w:rPr>
    </w:lvl>
    <w:lvl w:ilvl="8">
      <w:start w:val="1"/>
      <w:numFmt w:val="decimal"/>
      <w:lvlText w:val="%1.%2.%3.%4.%5.%6.%7.%8.%9."/>
      <w:lvlJc w:val="left"/>
      <w:pPr>
        <w:tabs>
          <w:tab w:val="num" w:pos="284"/>
        </w:tabs>
        <w:ind w:left="2444" w:hanging="1800"/>
      </w:pPr>
      <w:rPr>
        <w:rFonts w:cs="Times New Roman"/>
      </w:rPr>
    </w:lvl>
  </w:abstractNum>
  <w:abstractNum w:abstractNumId="1" w15:restartNumberingAfterBreak="0">
    <w:nsid w:val="02C97B65"/>
    <w:multiLevelType w:val="multilevel"/>
    <w:tmpl w:val="7F124BA2"/>
    <w:lvl w:ilvl="0">
      <w:start w:val="1"/>
      <w:numFmt w:val="decimal"/>
      <w:lvlText w:val="%1."/>
      <w:lvlJc w:val="left"/>
      <w:pPr>
        <w:ind w:left="720" w:hanging="360"/>
      </w:pPr>
    </w:lvl>
    <w:lvl w:ilvl="1">
      <w:start w:val="2"/>
      <w:numFmt w:val="decimal"/>
      <w:isLgl/>
      <w:lvlText w:val="%1.%2."/>
      <w:lvlJc w:val="left"/>
      <w:pPr>
        <w:ind w:left="1050" w:hanging="69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5221E26"/>
    <w:multiLevelType w:val="hybridMultilevel"/>
    <w:tmpl w:val="7EB2D9E8"/>
    <w:lvl w:ilvl="0" w:tplc="04270001">
      <w:start w:val="1"/>
      <w:numFmt w:val="bullet"/>
      <w:lvlText w:val=""/>
      <w:lvlJc w:val="left"/>
      <w:pPr>
        <w:ind w:left="827" w:hanging="360"/>
      </w:pPr>
      <w:rPr>
        <w:rFonts w:hint="default" w:ascii="Symbol" w:hAnsi="Symbol"/>
      </w:rPr>
    </w:lvl>
    <w:lvl w:ilvl="1" w:tplc="04270003" w:tentative="1">
      <w:start w:val="1"/>
      <w:numFmt w:val="bullet"/>
      <w:lvlText w:val="o"/>
      <w:lvlJc w:val="left"/>
      <w:pPr>
        <w:ind w:left="1547" w:hanging="360"/>
      </w:pPr>
      <w:rPr>
        <w:rFonts w:hint="default" w:ascii="Courier New" w:hAnsi="Courier New" w:cs="Courier New"/>
      </w:rPr>
    </w:lvl>
    <w:lvl w:ilvl="2" w:tplc="04270005" w:tentative="1">
      <w:start w:val="1"/>
      <w:numFmt w:val="bullet"/>
      <w:lvlText w:val=""/>
      <w:lvlJc w:val="left"/>
      <w:pPr>
        <w:ind w:left="2267" w:hanging="360"/>
      </w:pPr>
      <w:rPr>
        <w:rFonts w:hint="default" w:ascii="Wingdings" w:hAnsi="Wingdings"/>
      </w:rPr>
    </w:lvl>
    <w:lvl w:ilvl="3" w:tplc="04270001" w:tentative="1">
      <w:start w:val="1"/>
      <w:numFmt w:val="bullet"/>
      <w:lvlText w:val=""/>
      <w:lvlJc w:val="left"/>
      <w:pPr>
        <w:ind w:left="2987" w:hanging="360"/>
      </w:pPr>
      <w:rPr>
        <w:rFonts w:hint="default" w:ascii="Symbol" w:hAnsi="Symbol"/>
      </w:rPr>
    </w:lvl>
    <w:lvl w:ilvl="4" w:tplc="04270003" w:tentative="1">
      <w:start w:val="1"/>
      <w:numFmt w:val="bullet"/>
      <w:lvlText w:val="o"/>
      <w:lvlJc w:val="left"/>
      <w:pPr>
        <w:ind w:left="3707" w:hanging="360"/>
      </w:pPr>
      <w:rPr>
        <w:rFonts w:hint="default" w:ascii="Courier New" w:hAnsi="Courier New" w:cs="Courier New"/>
      </w:rPr>
    </w:lvl>
    <w:lvl w:ilvl="5" w:tplc="04270005" w:tentative="1">
      <w:start w:val="1"/>
      <w:numFmt w:val="bullet"/>
      <w:lvlText w:val=""/>
      <w:lvlJc w:val="left"/>
      <w:pPr>
        <w:ind w:left="4427" w:hanging="360"/>
      </w:pPr>
      <w:rPr>
        <w:rFonts w:hint="default" w:ascii="Wingdings" w:hAnsi="Wingdings"/>
      </w:rPr>
    </w:lvl>
    <w:lvl w:ilvl="6" w:tplc="04270001" w:tentative="1">
      <w:start w:val="1"/>
      <w:numFmt w:val="bullet"/>
      <w:lvlText w:val=""/>
      <w:lvlJc w:val="left"/>
      <w:pPr>
        <w:ind w:left="5147" w:hanging="360"/>
      </w:pPr>
      <w:rPr>
        <w:rFonts w:hint="default" w:ascii="Symbol" w:hAnsi="Symbol"/>
      </w:rPr>
    </w:lvl>
    <w:lvl w:ilvl="7" w:tplc="04270003" w:tentative="1">
      <w:start w:val="1"/>
      <w:numFmt w:val="bullet"/>
      <w:lvlText w:val="o"/>
      <w:lvlJc w:val="left"/>
      <w:pPr>
        <w:ind w:left="5867" w:hanging="360"/>
      </w:pPr>
      <w:rPr>
        <w:rFonts w:hint="default" w:ascii="Courier New" w:hAnsi="Courier New" w:cs="Courier New"/>
      </w:rPr>
    </w:lvl>
    <w:lvl w:ilvl="8" w:tplc="04270005" w:tentative="1">
      <w:start w:val="1"/>
      <w:numFmt w:val="bullet"/>
      <w:lvlText w:val=""/>
      <w:lvlJc w:val="left"/>
      <w:pPr>
        <w:ind w:left="6587" w:hanging="360"/>
      </w:pPr>
      <w:rPr>
        <w:rFonts w:hint="default" w:ascii="Wingdings" w:hAnsi="Wingdings"/>
      </w:rPr>
    </w:lvl>
  </w:abstractNum>
  <w:abstractNum w:abstractNumId="3" w15:restartNumberingAfterBreak="0">
    <w:nsid w:val="0653434C"/>
    <w:multiLevelType w:val="multilevel"/>
    <w:tmpl w:val="889084D2"/>
    <w:styleLink w:val="NRDlentelesnr"/>
    <w:lvl w:ilvl="0">
      <w:start w:val="1"/>
      <w:numFmt w:val="decimal"/>
      <w:pStyle w:val="NRDLentelesPavadinimas"/>
      <w:lvlText w:val="%1 lentelė."/>
      <w:lvlJc w:val="left"/>
      <w:pPr>
        <w:ind w:left="1077" w:hanging="1077"/>
      </w:pPr>
      <w:rPr>
        <w:rFonts w:hint="default"/>
        <w:b/>
        <w:i w:val="0"/>
        <w:sz w:val="20"/>
      </w:rPr>
    </w:lvl>
    <w:lvl w:ilvl="1">
      <w:start w:val="1"/>
      <w:numFmt w:val="none"/>
      <w:lvlText w:val="%2"/>
      <w:lvlJc w:val="left"/>
      <w:pPr>
        <w:ind w:left="720" w:hanging="360"/>
      </w:pPr>
      <w:rPr>
        <w:rFonts w:hint="default" w:ascii="Times New Roman" w:hAnsi="Times New Roman"/>
        <w:color w:val="auto"/>
      </w:rPr>
    </w:lvl>
    <w:lvl w:ilvl="2">
      <w:start w:val="1"/>
      <w:numFmt w:val="none"/>
      <w:lvlText w:val="%3)"/>
      <w:lvlJc w:val="left"/>
      <w:pPr>
        <w:ind w:left="1080" w:hanging="360"/>
      </w:pPr>
      <w:rPr>
        <w:rFonts w:hint="default"/>
      </w:rPr>
    </w:lvl>
    <w:lvl w:ilvl="3">
      <w:start w:val="1"/>
      <w:numFmt w:val="none"/>
      <w:lvlText w:val="(%4)"/>
      <w:lvlJc w:val="left"/>
      <w:pPr>
        <w:ind w:left="1440" w:hanging="360"/>
      </w:pPr>
      <w:rPr>
        <w:rFonts w:hint="default"/>
      </w:rPr>
    </w:lvl>
    <w:lvl w:ilvl="4">
      <w:start w:val="1"/>
      <w:numFmt w:val="none"/>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4" w15:restartNumberingAfterBreak="0">
    <w:nsid w:val="097B621A"/>
    <w:multiLevelType w:val="multilevel"/>
    <w:tmpl w:val="83EC5CD4"/>
    <w:lvl w:ilvl="0">
      <w:start w:val="1"/>
      <w:numFmt w:val="decimal"/>
      <w:pStyle w:val="Numberedtext"/>
      <w:lvlText w:val="%1."/>
      <w:lvlJc w:val="left"/>
      <w:pPr>
        <w:ind w:left="7023" w:firstLine="207"/>
      </w:pPr>
      <w:rPr>
        <w:rFonts w:hint="default"/>
        <w:b/>
      </w:rPr>
    </w:lvl>
    <w:lvl w:ilvl="1">
      <w:start w:val="1"/>
      <w:numFmt w:val="decimal"/>
      <w:lvlText w:val="%1.%2."/>
      <w:lvlJc w:val="left"/>
      <w:pPr>
        <w:ind w:left="143" w:firstLine="567"/>
      </w:pPr>
      <w:rPr>
        <w:rFonts w:hint="default"/>
        <w:b w:val="0"/>
        <w:strike w:val="0"/>
      </w:rPr>
    </w:lvl>
    <w:lvl w:ilvl="2">
      <w:start w:val="1"/>
      <w:numFmt w:val="decimal"/>
      <w:lvlText w:val="%1.%2.%3."/>
      <w:lvlJc w:val="left"/>
      <w:pPr>
        <w:ind w:left="788" w:hanging="504"/>
      </w:pPr>
      <w:rPr>
        <w:rFonts w:hint="default"/>
        <w:b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hint="default" w:ascii="Symbol" w:hAnsi="Symbol"/>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6" w15:restartNumberingAfterBreak="0">
    <w:nsid w:val="0EA16725"/>
    <w:multiLevelType w:val="multilevel"/>
    <w:tmpl w:val="40E887C6"/>
    <w:lvl w:ilvl="0">
      <w:start w:val="211"/>
      <w:numFmt w:val="decimal"/>
      <w:lvlText w:val="%1."/>
      <w:lvlJc w:val="left"/>
      <w:pPr>
        <w:tabs>
          <w:tab w:val="num" w:pos="475"/>
        </w:tabs>
        <w:ind w:left="0" w:firstLine="0"/>
      </w:pPr>
      <w:rPr>
        <w:rFonts w:hint="default" w:ascii="Tahoma" w:hAnsi="Tahoma" w:cs="Tahoma"/>
        <w:i w:val="0"/>
        <w:iCs w:val="0"/>
        <w:color w:val="auto"/>
      </w:rPr>
    </w:lvl>
    <w:lvl w:ilvl="1">
      <w:start w:val="1"/>
      <w:numFmt w:val="decimal"/>
      <w:lvlText w:val="%2."/>
      <w:lvlJc w:val="left"/>
      <w:pPr>
        <w:ind w:left="360" w:hanging="360"/>
      </w:pPr>
      <w:rPr>
        <w:rFonts w:hint="default"/>
      </w:rPr>
    </w:lvl>
    <w:lvl w:ilvl="2">
      <w:start w:val="1"/>
      <w:numFmt w:val="decimal"/>
      <w:suff w:val="space"/>
      <w:lvlText w:val="%1.%2.%3."/>
      <w:lvlJc w:val="left"/>
      <w:pPr>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0070C0"/>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7" w15:restartNumberingAfterBreak="0">
    <w:nsid w:val="10750E9D"/>
    <w:multiLevelType w:val="hybridMultilevel"/>
    <w:tmpl w:val="37BA2228"/>
    <w:lvl w:ilvl="0" w:tplc="CEECAE0A">
      <w:start w:val="1"/>
      <w:numFmt w:val="bullet"/>
      <w:pStyle w:val="1BULarial"/>
      <w:lvlText w:val=""/>
      <w:lvlJc w:val="left"/>
      <w:pPr>
        <w:ind w:left="360" w:hanging="360"/>
      </w:pPr>
      <w:rPr>
        <w:rFonts w:hint="default" w:ascii="Symbol" w:hAnsi="Symbol"/>
        <w:color w:val="auto"/>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hint="default" w:ascii="Arial" w:hAnsi="Arial"/>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163E0DC4"/>
    <w:multiLevelType w:val="multilevel"/>
    <w:tmpl w:val="9244C6AA"/>
    <w:lvl w:ilvl="0">
      <w:start w:val="1"/>
      <w:numFmt w:val="decimal"/>
      <w:lvlText w:val="%1."/>
      <w:lvlJc w:val="left"/>
      <w:pPr>
        <w:ind w:left="720" w:hanging="360"/>
      </w:pPr>
      <w:rPr>
        <w:rFonts w:hint="default"/>
      </w:rPr>
    </w:lvl>
    <w:lvl w:ilvl="1">
      <w:start w:val="1"/>
      <w:numFmt w:val="decimal"/>
      <w:isLgl/>
      <w:lvlText w:val="%1.%2."/>
      <w:lvlJc w:val="left"/>
      <w:pPr>
        <w:ind w:left="1571" w:hanging="720"/>
      </w:pPr>
      <w:rPr>
        <w:rFonts w:hint="default"/>
        <w:i w:val="0"/>
        <w:iCs w:val="0"/>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10" w15:restartNumberingAfterBreak="0">
    <w:nsid w:val="194407FE"/>
    <w:multiLevelType w:val="hybridMultilevel"/>
    <w:tmpl w:val="8250D6D6"/>
    <w:lvl w:ilvl="0" w:tplc="04270001">
      <w:start w:val="1"/>
      <w:numFmt w:val="bullet"/>
      <w:lvlText w:val=""/>
      <w:lvlJc w:val="left"/>
      <w:pPr>
        <w:ind w:left="827" w:hanging="360"/>
      </w:pPr>
      <w:rPr>
        <w:rFonts w:hint="default" w:ascii="Symbol" w:hAnsi="Symbol"/>
      </w:rPr>
    </w:lvl>
    <w:lvl w:ilvl="1" w:tplc="04270003" w:tentative="1">
      <w:start w:val="1"/>
      <w:numFmt w:val="bullet"/>
      <w:lvlText w:val="o"/>
      <w:lvlJc w:val="left"/>
      <w:pPr>
        <w:ind w:left="1547" w:hanging="360"/>
      </w:pPr>
      <w:rPr>
        <w:rFonts w:hint="default" w:ascii="Courier New" w:hAnsi="Courier New" w:cs="Courier New"/>
      </w:rPr>
    </w:lvl>
    <w:lvl w:ilvl="2" w:tplc="04270005" w:tentative="1">
      <w:start w:val="1"/>
      <w:numFmt w:val="bullet"/>
      <w:lvlText w:val=""/>
      <w:lvlJc w:val="left"/>
      <w:pPr>
        <w:ind w:left="2267" w:hanging="360"/>
      </w:pPr>
      <w:rPr>
        <w:rFonts w:hint="default" w:ascii="Wingdings" w:hAnsi="Wingdings"/>
      </w:rPr>
    </w:lvl>
    <w:lvl w:ilvl="3" w:tplc="04270001" w:tentative="1">
      <w:start w:val="1"/>
      <w:numFmt w:val="bullet"/>
      <w:lvlText w:val=""/>
      <w:lvlJc w:val="left"/>
      <w:pPr>
        <w:ind w:left="2987" w:hanging="360"/>
      </w:pPr>
      <w:rPr>
        <w:rFonts w:hint="default" w:ascii="Symbol" w:hAnsi="Symbol"/>
      </w:rPr>
    </w:lvl>
    <w:lvl w:ilvl="4" w:tplc="04270003" w:tentative="1">
      <w:start w:val="1"/>
      <w:numFmt w:val="bullet"/>
      <w:lvlText w:val="o"/>
      <w:lvlJc w:val="left"/>
      <w:pPr>
        <w:ind w:left="3707" w:hanging="360"/>
      </w:pPr>
      <w:rPr>
        <w:rFonts w:hint="default" w:ascii="Courier New" w:hAnsi="Courier New" w:cs="Courier New"/>
      </w:rPr>
    </w:lvl>
    <w:lvl w:ilvl="5" w:tplc="04270005" w:tentative="1">
      <w:start w:val="1"/>
      <w:numFmt w:val="bullet"/>
      <w:lvlText w:val=""/>
      <w:lvlJc w:val="left"/>
      <w:pPr>
        <w:ind w:left="4427" w:hanging="360"/>
      </w:pPr>
      <w:rPr>
        <w:rFonts w:hint="default" w:ascii="Wingdings" w:hAnsi="Wingdings"/>
      </w:rPr>
    </w:lvl>
    <w:lvl w:ilvl="6" w:tplc="04270001" w:tentative="1">
      <w:start w:val="1"/>
      <w:numFmt w:val="bullet"/>
      <w:lvlText w:val=""/>
      <w:lvlJc w:val="left"/>
      <w:pPr>
        <w:ind w:left="5147" w:hanging="360"/>
      </w:pPr>
      <w:rPr>
        <w:rFonts w:hint="default" w:ascii="Symbol" w:hAnsi="Symbol"/>
      </w:rPr>
    </w:lvl>
    <w:lvl w:ilvl="7" w:tplc="04270003" w:tentative="1">
      <w:start w:val="1"/>
      <w:numFmt w:val="bullet"/>
      <w:lvlText w:val="o"/>
      <w:lvlJc w:val="left"/>
      <w:pPr>
        <w:ind w:left="5867" w:hanging="360"/>
      </w:pPr>
      <w:rPr>
        <w:rFonts w:hint="default" w:ascii="Courier New" w:hAnsi="Courier New" w:cs="Courier New"/>
      </w:rPr>
    </w:lvl>
    <w:lvl w:ilvl="8" w:tplc="04270005" w:tentative="1">
      <w:start w:val="1"/>
      <w:numFmt w:val="bullet"/>
      <w:lvlText w:val=""/>
      <w:lvlJc w:val="left"/>
      <w:pPr>
        <w:ind w:left="6587" w:hanging="360"/>
      </w:pPr>
      <w:rPr>
        <w:rFonts w:hint="default" w:ascii="Wingdings" w:hAnsi="Wingdings"/>
      </w:rPr>
    </w:lvl>
  </w:abstractNum>
  <w:abstractNum w:abstractNumId="11" w15:restartNumberingAfterBreak="0">
    <w:nsid w:val="1E334425"/>
    <w:multiLevelType w:val="multilevel"/>
    <w:tmpl w:val="63B0D5FA"/>
    <w:lvl w:ilvl="0">
      <w:start w:val="78"/>
      <w:numFmt w:val="decimal"/>
      <w:lvlText w:val="%1."/>
      <w:lvlJc w:val="left"/>
      <w:pPr>
        <w:tabs>
          <w:tab w:val="num" w:pos="475"/>
        </w:tabs>
        <w:ind w:left="0" w:firstLine="0"/>
      </w:pPr>
      <w:rPr>
        <w:rFonts w:hint="default" w:ascii="Tahoma" w:hAnsi="Tahoma" w:cs="Tahoma"/>
        <w:b w:val="0"/>
        <w:bCs w:val="0"/>
        <w:i w:val="0"/>
        <w:iCs/>
        <w:strike w:val="0"/>
        <w:color w:val="auto"/>
        <w:sz w:val="22"/>
        <w:szCs w:val="22"/>
      </w:rPr>
    </w:lvl>
    <w:lvl w:ilvl="1">
      <w:start w:val="1"/>
      <w:numFmt w:val="decimal"/>
      <w:lvlText w:val="%1.%2."/>
      <w:lvlJc w:val="left"/>
      <w:pPr>
        <w:ind w:left="480" w:hanging="480"/>
      </w:pPr>
      <w:rPr>
        <w:rFonts w:hint="default" w:ascii="Tahoma" w:hAnsi="Tahoma" w:cs="Tahoma"/>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2"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hint="default" w:ascii="Arial" w:hAnsi="Arial"/>
        <w:b/>
        <w:i w:val="0"/>
        <w:sz w:val="20"/>
        <w:szCs w:val="20"/>
      </w:rPr>
    </w:lvl>
    <w:lvl w:ilvl="1" w:tplc="04270001">
      <w:start w:val="1"/>
      <w:numFmt w:val="bullet"/>
      <w:lvlText w:val=""/>
      <w:lvlJc w:val="left"/>
      <w:pPr>
        <w:tabs>
          <w:tab w:val="num" w:pos="1440"/>
        </w:tabs>
        <w:ind w:left="1440" w:hanging="360"/>
      </w:pPr>
      <w:rPr>
        <w:rFonts w:hint="default" w:ascii="Symbol" w:hAnsi="Symbol"/>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3" w15:restartNumberingAfterBreak="0">
    <w:nsid w:val="21A15418"/>
    <w:multiLevelType w:val="multilevel"/>
    <w:tmpl w:val="57C468A4"/>
    <w:lvl w:ilvl="0">
      <w:start w:val="198"/>
      <w:numFmt w:val="decimal"/>
      <w:lvlText w:val="%1."/>
      <w:lvlJc w:val="left"/>
      <w:pPr>
        <w:tabs>
          <w:tab w:val="num" w:pos="475"/>
        </w:tabs>
        <w:ind w:left="0" w:firstLine="0"/>
      </w:pPr>
      <w:rPr>
        <w:rFonts w:hint="default" w:ascii="Tahoma" w:hAnsi="Tahoma" w:cs="Tahoma"/>
        <w:b w:val="0"/>
        <w:bCs w:val="0"/>
        <w:i w:val="0"/>
        <w:iCs/>
        <w:strike w:val="0"/>
        <w:color w:val="auto"/>
        <w:sz w:val="22"/>
        <w:szCs w:val="22"/>
      </w:rPr>
    </w:lvl>
    <w:lvl w:ilvl="1">
      <w:start w:val="1"/>
      <w:numFmt w:val="decimal"/>
      <w:lvlText w:val="%1.%2."/>
      <w:lvlJc w:val="left"/>
      <w:pPr>
        <w:ind w:left="480" w:hanging="480"/>
      </w:pPr>
      <w:rPr>
        <w:rFonts w:hint="default" w:ascii="Tahoma" w:hAnsi="Tahoma" w:cs="Tahoma"/>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4"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15"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hint="default" w:ascii="Symbol" w:hAnsi="Symbol"/>
      </w:rPr>
    </w:lvl>
    <w:lvl w:ilvl="1">
      <w:start w:val="1"/>
      <w:numFmt w:val="bullet"/>
      <w:lvlText w:val=""/>
      <w:lvlJc w:val="left"/>
      <w:pPr>
        <w:tabs>
          <w:tab w:val="num" w:pos="1134"/>
        </w:tabs>
        <w:ind w:left="1134" w:hanging="567"/>
      </w:pPr>
      <w:rPr>
        <w:rFonts w:hint="default" w:ascii="Symbol" w:hAnsi="Symbol"/>
      </w:rPr>
    </w:lvl>
    <w:lvl w:ilvl="2">
      <w:start w:val="1"/>
      <w:numFmt w:val="bullet"/>
      <w:lvlText w:val=""/>
      <w:lvlJc w:val="left"/>
      <w:pPr>
        <w:tabs>
          <w:tab w:val="num" w:pos="1701"/>
        </w:tabs>
        <w:ind w:left="1701" w:hanging="567"/>
      </w:pPr>
      <w:rPr>
        <w:rFonts w:hint="default" w:ascii="Symbol" w:hAnsi="Symbol"/>
      </w:rPr>
    </w:lvl>
    <w:lvl w:ilvl="3">
      <w:start w:val="1"/>
      <w:numFmt w:val="bullet"/>
      <w:pStyle w:val="ListBullet4"/>
      <w:lvlText w:val=""/>
      <w:lvlJc w:val="left"/>
      <w:pPr>
        <w:tabs>
          <w:tab w:val="num" w:pos="2268"/>
        </w:tabs>
        <w:ind w:left="2268" w:hanging="567"/>
      </w:pPr>
      <w:rPr>
        <w:rFonts w:hint="default" w:ascii="Symbol" w:hAnsi="Symbol"/>
      </w:rPr>
    </w:lvl>
    <w:lvl w:ilvl="4">
      <w:start w:val="1"/>
      <w:numFmt w:val="bullet"/>
      <w:pStyle w:val="ListBullet5"/>
      <w:lvlText w:val=""/>
      <w:lvlJc w:val="left"/>
      <w:pPr>
        <w:tabs>
          <w:tab w:val="num" w:pos="2835"/>
        </w:tabs>
        <w:ind w:left="2835" w:hanging="567"/>
      </w:pPr>
      <w:rPr>
        <w:rFonts w:hint="default" w:ascii="Symbol" w:hAnsi="Symbol"/>
      </w:rPr>
    </w:lvl>
    <w:lvl w:ilvl="5">
      <w:start w:val="1"/>
      <w:numFmt w:val="bullet"/>
      <w:lvlText w:val=""/>
      <w:lvlJc w:val="left"/>
      <w:pPr>
        <w:tabs>
          <w:tab w:val="num" w:pos="3402"/>
        </w:tabs>
        <w:ind w:left="3402" w:hanging="567"/>
      </w:pPr>
      <w:rPr>
        <w:rFonts w:hint="default" w:ascii="Symbol" w:hAnsi="Symbol"/>
      </w:rPr>
    </w:lvl>
    <w:lvl w:ilvl="6">
      <w:start w:val="1"/>
      <w:numFmt w:val="bullet"/>
      <w:lvlText w:val=""/>
      <w:lvlJc w:val="left"/>
      <w:pPr>
        <w:tabs>
          <w:tab w:val="num" w:pos="3969"/>
        </w:tabs>
        <w:ind w:left="3969" w:hanging="567"/>
      </w:pPr>
      <w:rPr>
        <w:rFonts w:hint="default" w:ascii="Symbol" w:hAnsi="Symbol"/>
      </w:rPr>
    </w:lvl>
    <w:lvl w:ilvl="7">
      <w:start w:val="1"/>
      <w:numFmt w:val="bullet"/>
      <w:lvlText w:val=""/>
      <w:lvlJc w:val="left"/>
      <w:pPr>
        <w:tabs>
          <w:tab w:val="num" w:pos="4536"/>
        </w:tabs>
        <w:ind w:left="4536" w:hanging="567"/>
      </w:pPr>
      <w:rPr>
        <w:rFonts w:hint="default" w:ascii="Symbol" w:hAnsi="Symbol"/>
      </w:rPr>
    </w:lvl>
    <w:lvl w:ilvl="8">
      <w:start w:val="1"/>
      <w:numFmt w:val="bullet"/>
      <w:lvlText w:val=""/>
      <w:lvlJc w:val="left"/>
      <w:pPr>
        <w:tabs>
          <w:tab w:val="num" w:pos="5103"/>
        </w:tabs>
        <w:ind w:left="5103" w:hanging="567"/>
      </w:pPr>
      <w:rPr>
        <w:rFonts w:hint="default" w:ascii="Symbol" w:hAnsi="Symbol"/>
      </w:rPr>
    </w:lvl>
  </w:abstractNum>
  <w:abstractNum w:abstractNumId="16" w15:restartNumberingAfterBreak="0">
    <w:nsid w:val="28697A6E"/>
    <w:multiLevelType w:val="multilevel"/>
    <w:tmpl w:val="B7304B46"/>
    <w:styleLink w:val="NRDBulletnr"/>
    <w:lvl w:ilvl="0">
      <w:start w:val="1"/>
      <w:numFmt w:val="bullet"/>
      <w:pStyle w:val="NRDBullet1"/>
      <w:lvlText w:val=""/>
      <w:lvlJc w:val="left"/>
      <w:pPr>
        <w:tabs>
          <w:tab w:val="num" w:pos="794"/>
        </w:tabs>
        <w:ind w:left="1021" w:hanging="301"/>
      </w:pPr>
      <w:rPr>
        <w:rFonts w:hint="default" w:ascii="Symbol" w:hAnsi="Symbol"/>
        <w:b w:val="0"/>
        <w:i w:val="0"/>
        <w:color w:val="auto"/>
        <w:sz w:val="24"/>
      </w:rPr>
    </w:lvl>
    <w:lvl w:ilvl="1">
      <w:start w:val="1"/>
      <w:numFmt w:val="bullet"/>
      <w:pStyle w:val="NRDBullet2"/>
      <w:lvlText w:val=""/>
      <w:lvlJc w:val="left"/>
      <w:pPr>
        <w:tabs>
          <w:tab w:val="num" w:pos="1418"/>
        </w:tabs>
        <w:ind w:left="1418" w:hanging="397"/>
      </w:pPr>
      <w:rPr>
        <w:rFonts w:hint="default" w:ascii="Symbol" w:hAnsi="Symbol"/>
        <w:b w:val="0"/>
        <w:i w:val="0"/>
        <w:color w:val="auto"/>
        <w:sz w:val="20"/>
      </w:rPr>
    </w:lvl>
    <w:lvl w:ilvl="2">
      <w:start w:val="1"/>
      <w:numFmt w:val="bullet"/>
      <w:pStyle w:val="NRDBullet3"/>
      <w:lvlText w:val=""/>
      <w:lvlJc w:val="left"/>
      <w:pPr>
        <w:ind w:left="1701" w:hanging="283"/>
      </w:pPr>
      <w:rPr>
        <w:rFonts w:hint="default" w:ascii="Symbol" w:hAnsi="Symbol"/>
        <w:b w:val="0"/>
        <w:i w:val="0"/>
        <w:color w:val="auto"/>
        <w:sz w:val="16"/>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7" w15:restartNumberingAfterBreak="0">
    <w:nsid w:val="2A204965"/>
    <w:multiLevelType w:val="multilevel"/>
    <w:tmpl w:val="B43E64BA"/>
    <w:lvl w:ilvl="0">
      <w:start w:val="28"/>
      <w:numFmt w:val="decimal"/>
      <w:lvlText w:val="%1."/>
      <w:lvlJc w:val="left"/>
      <w:pPr>
        <w:ind w:left="450" w:hanging="450"/>
      </w:pPr>
      <w:rPr>
        <w:rFonts w:hint="default"/>
      </w:rPr>
    </w:lvl>
    <w:lvl w:ilvl="1">
      <w:start w:val="5"/>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 w15:restartNumberingAfterBreak="0">
    <w:nsid w:val="2FF20655"/>
    <w:multiLevelType w:val="multilevel"/>
    <w:tmpl w:val="3048BF14"/>
    <w:lvl w:ilvl="0">
      <w:start w:val="204"/>
      <w:numFmt w:val="decimal"/>
      <w:lvlText w:val="%1."/>
      <w:lvlJc w:val="left"/>
      <w:pPr>
        <w:tabs>
          <w:tab w:val="num" w:pos="475"/>
        </w:tabs>
        <w:ind w:left="0" w:firstLine="0"/>
      </w:pPr>
      <w:rPr>
        <w:rFonts w:hint="default" w:ascii="Tahoma" w:hAnsi="Tahoma" w:cs="Tahoma"/>
        <w:b w:val="0"/>
        <w:bCs w:val="0"/>
        <w:i w:val="0"/>
        <w:iCs/>
        <w:strike w:val="0"/>
        <w:color w:val="auto"/>
        <w:sz w:val="22"/>
        <w:szCs w:val="22"/>
      </w:rPr>
    </w:lvl>
    <w:lvl w:ilvl="1">
      <w:start w:val="1"/>
      <w:numFmt w:val="decimal"/>
      <w:lvlText w:val="%1.%2."/>
      <w:lvlJc w:val="left"/>
      <w:pPr>
        <w:ind w:left="480" w:hanging="480"/>
      </w:pPr>
      <w:rPr>
        <w:rFonts w:hint="default" w:ascii="Tahoma" w:hAnsi="Tahoma" w:cs="Tahoma"/>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9" w15:restartNumberingAfterBreak="0">
    <w:nsid w:val="33446837"/>
    <w:multiLevelType w:val="multilevel"/>
    <w:tmpl w:val="8A6CB6A6"/>
    <w:lvl w:ilvl="0">
      <w:start w:val="2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74C1E74"/>
    <w:multiLevelType w:val="multilevel"/>
    <w:tmpl w:val="2774F1D0"/>
    <w:lvl w:ilvl="0">
      <w:start w:val="27"/>
      <w:numFmt w:val="decimal"/>
      <w:lvlText w:val="%1."/>
      <w:lvlJc w:val="left"/>
      <w:pPr>
        <w:tabs>
          <w:tab w:val="num" w:pos="475"/>
        </w:tabs>
        <w:ind w:left="0" w:firstLine="0"/>
      </w:pPr>
      <w:rPr>
        <w:rFonts w:hint="default" w:ascii="Tahoma" w:hAnsi="Tahoma" w:cs="Tahoma"/>
        <w:b w:val="0"/>
        <w:bCs w:val="0"/>
        <w:i w:val="0"/>
        <w:iCs/>
        <w:strike w:val="0"/>
        <w:color w:val="auto"/>
        <w:sz w:val="22"/>
        <w:szCs w:val="22"/>
      </w:rPr>
    </w:lvl>
    <w:lvl w:ilvl="1">
      <w:start w:val="1"/>
      <w:numFmt w:val="decimal"/>
      <w:lvlText w:val="%1.%2."/>
      <w:lvlJc w:val="left"/>
      <w:pPr>
        <w:ind w:left="480" w:hanging="480"/>
      </w:pPr>
      <w:rPr>
        <w:rFonts w:hint="default" w:ascii="Tahoma" w:hAnsi="Tahoma" w:cs="Tahoma"/>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21" w15:restartNumberingAfterBreak="0">
    <w:nsid w:val="3B38053B"/>
    <w:multiLevelType w:val="multilevel"/>
    <w:tmpl w:val="DE0E4E90"/>
    <w:lvl w:ilvl="0">
      <w:start w:val="218"/>
      <w:numFmt w:val="decimal"/>
      <w:lvlText w:val="%1."/>
      <w:lvlJc w:val="left"/>
      <w:pPr>
        <w:tabs>
          <w:tab w:val="num" w:pos="475"/>
        </w:tabs>
        <w:ind w:left="0" w:firstLine="0"/>
      </w:pPr>
      <w:rPr>
        <w:rFonts w:hint="default" w:ascii="Tahoma" w:hAnsi="Tahoma" w:cs="Tahoma"/>
        <w:b w:val="0"/>
        <w:bCs w:val="0"/>
        <w:i w:val="0"/>
        <w:iCs/>
        <w:strike w:val="0"/>
        <w:color w:val="auto"/>
        <w:sz w:val="22"/>
        <w:szCs w:val="22"/>
      </w:rPr>
    </w:lvl>
    <w:lvl w:ilvl="1">
      <w:start w:val="1"/>
      <w:numFmt w:val="decimal"/>
      <w:lvlText w:val="%1.%2."/>
      <w:lvlJc w:val="left"/>
      <w:pPr>
        <w:ind w:left="480" w:hanging="480"/>
      </w:pPr>
      <w:rPr>
        <w:rFonts w:hint="default" w:ascii="Tahoma" w:hAnsi="Tahoma" w:cs="Tahoma"/>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22" w15:restartNumberingAfterBreak="0">
    <w:nsid w:val="3B3D4320"/>
    <w:multiLevelType w:val="multilevel"/>
    <w:tmpl w:val="13B8B890"/>
    <w:lvl w:ilvl="0">
      <w:start w:val="1"/>
      <w:numFmt w:val="decimal"/>
      <w:suff w:val="space"/>
      <w:lvlText w:val="%1."/>
      <w:lvlJc w:val="left"/>
      <w:pPr>
        <w:ind w:left="0" w:firstLine="0"/>
      </w:pPr>
      <w:rPr>
        <w:rFonts w:hint="default" w:ascii="Tahoma" w:hAnsi="Tahoma" w:cs="Tahoma"/>
        <w:i w:val="0"/>
        <w:iCs w:val="0"/>
        <w:color w:val="auto"/>
        <w:sz w:val="24"/>
        <w:szCs w:val="24"/>
      </w:rPr>
    </w:lvl>
    <w:lvl w:ilvl="1">
      <w:start w:val="1"/>
      <w:numFmt w:val="decimal"/>
      <w:suff w:val="space"/>
      <w:lvlText w:val="%2."/>
      <w:lvlJc w:val="left"/>
      <w:pPr>
        <w:ind w:left="0" w:firstLine="0"/>
      </w:pPr>
      <w:rPr>
        <w:rFonts w:eastAsia="Times New Roman" w:asciiTheme="majorBidi" w:hAnsiTheme="majorBidi" w:cstheme="majorBidi"/>
        <w:b w:val="0"/>
        <w:bCs w:val="0"/>
        <w:i w:val="0"/>
        <w:iCs w:val="0"/>
        <w:color w:val="0070C0"/>
      </w:rPr>
    </w:lvl>
    <w:lvl w:ilvl="2">
      <w:start w:val="1"/>
      <w:numFmt w:val="decimal"/>
      <w:suff w:val="space"/>
      <w:lvlText w:val="%1.%2.%3."/>
      <w:lvlJc w:val="left"/>
      <w:pPr>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3"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3F6E1A58"/>
    <w:multiLevelType w:val="multilevel"/>
    <w:tmpl w:val="51967B46"/>
    <w:lvl w:ilvl="0">
      <w:start w:val="20"/>
      <w:numFmt w:val="decimal"/>
      <w:lvlText w:val="%1."/>
      <w:lvlJc w:val="left"/>
      <w:pPr>
        <w:tabs>
          <w:tab w:val="num" w:pos="475"/>
        </w:tabs>
        <w:ind w:left="0" w:firstLine="0"/>
      </w:pPr>
      <w:rPr>
        <w:rFonts w:hint="default" w:ascii="Tahoma" w:hAnsi="Tahoma" w:cs="Tahoma"/>
        <w:b w:val="0"/>
        <w:bCs w:val="0"/>
        <w:i w:val="0"/>
        <w:iCs/>
        <w:strike w:val="0"/>
        <w:color w:val="auto"/>
        <w:sz w:val="22"/>
        <w:szCs w:val="22"/>
      </w:rPr>
    </w:lvl>
    <w:lvl w:ilvl="1">
      <w:start w:val="1"/>
      <w:numFmt w:val="decimal"/>
      <w:lvlText w:val="%1.%2."/>
      <w:lvlJc w:val="left"/>
      <w:pPr>
        <w:ind w:left="480" w:hanging="480"/>
      </w:pPr>
      <w:rPr>
        <w:rFonts w:hint="default" w:ascii="Tahoma" w:hAnsi="Tahoma" w:cs="Tahoma"/>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sz w:val="20"/>
      </w:rPr>
    </w:lvl>
    <w:lvl w:ilvl="4">
      <w:start w:val="1"/>
      <w:numFmt w:val="decimal"/>
      <w:lvlText w:val="%1.%2.%3.%4.%5."/>
      <w:lvlJc w:val="left"/>
      <w:pPr>
        <w:ind w:left="1080" w:hanging="1080"/>
      </w:pPr>
      <w:rPr>
        <w:rFonts w:hint="default"/>
        <w:i w:val="0"/>
        <w:iCs/>
        <w:color w:val="auto"/>
        <w:sz w:val="20"/>
      </w:rPr>
    </w:lvl>
    <w:lvl w:ilvl="5">
      <w:start w:val="1"/>
      <w:numFmt w:val="decimal"/>
      <w:lvlText w:val="%1.%2.%3.%4.%5.%6."/>
      <w:lvlJc w:val="left"/>
      <w:pPr>
        <w:ind w:left="1080" w:hanging="1080"/>
      </w:pPr>
      <w:rPr>
        <w:rFonts w:hint="default"/>
        <w:i/>
        <w:color w:val="0070C0"/>
        <w:sz w:val="20"/>
      </w:rPr>
    </w:lvl>
    <w:lvl w:ilvl="6">
      <w:start w:val="1"/>
      <w:numFmt w:val="decimal"/>
      <w:lvlText w:val="%1.%2.%3.%4.%5.%6.%7."/>
      <w:lvlJc w:val="left"/>
      <w:pPr>
        <w:ind w:left="1440" w:hanging="1440"/>
      </w:pPr>
      <w:rPr>
        <w:rFonts w:hint="default"/>
        <w:i/>
        <w:color w:val="0070C0"/>
        <w:sz w:val="20"/>
      </w:rPr>
    </w:lvl>
    <w:lvl w:ilvl="7">
      <w:start w:val="1"/>
      <w:numFmt w:val="decimal"/>
      <w:lvlText w:val="%1.%2.%3.%4.%5.%6.%7.%8."/>
      <w:lvlJc w:val="left"/>
      <w:pPr>
        <w:ind w:left="1440" w:hanging="1440"/>
      </w:pPr>
      <w:rPr>
        <w:rFonts w:hint="default"/>
        <w:i/>
        <w:color w:val="0070C0"/>
        <w:sz w:val="20"/>
      </w:rPr>
    </w:lvl>
    <w:lvl w:ilvl="8">
      <w:start w:val="1"/>
      <w:numFmt w:val="decimal"/>
      <w:lvlText w:val="%1.%2.%3.%4.%5.%6.%7.%8.%9."/>
      <w:lvlJc w:val="left"/>
      <w:pPr>
        <w:ind w:left="1800" w:hanging="1800"/>
      </w:pPr>
      <w:rPr>
        <w:rFonts w:hint="default"/>
        <w:i/>
        <w:color w:val="0070C0"/>
        <w:sz w:val="20"/>
      </w:rPr>
    </w:lvl>
  </w:abstractNum>
  <w:abstractNum w:abstractNumId="25" w15:restartNumberingAfterBreak="0">
    <w:nsid w:val="3F70743D"/>
    <w:multiLevelType w:val="multilevel"/>
    <w:tmpl w:val="07B06BF2"/>
    <w:lvl w:ilvl="0">
      <w:start w:val="192"/>
      <w:numFmt w:val="decimal"/>
      <w:lvlText w:val="%1."/>
      <w:lvlJc w:val="left"/>
      <w:pPr>
        <w:tabs>
          <w:tab w:val="num" w:pos="475"/>
        </w:tabs>
        <w:ind w:left="0" w:firstLine="0"/>
      </w:pPr>
      <w:rPr>
        <w:rFonts w:hint="default" w:ascii="Tahoma" w:hAnsi="Tahoma" w:cs="Tahoma"/>
        <w:b w:val="0"/>
        <w:bCs w:val="0"/>
        <w:i w:val="0"/>
        <w:iCs/>
        <w:strike w:val="0"/>
        <w:color w:val="auto"/>
        <w:sz w:val="22"/>
        <w:szCs w:val="22"/>
      </w:rPr>
    </w:lvl>
    <w:lvl w:ilvl="1">
      <w:start w:val="1"/>
      <w:numFmt w:val="decimal"/>
      <w:lvlText w:val="%1.%2."/>
      <w:lvlJc w:val="left"/>
      <w:pPr>
        <w:ind w:left="480" w:hanging="480"/>
      </w:pPr>
      <w:rPr>
        <w:rFonts w:hint="default" w:ascii="Tahoma" w:hAnsi="Tahoma" w:cs="Tahoma"/>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26"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2906390"/>
    <w:multiLevelType w:val="multilevel"/>
    <w:tmpl w:val="131C5782"/>
    <w:lvl w:ilvl="0">
      <w:start w:val="1"/>
      <w:numFmt w:val="decimal"/>
      <w:lvlText w:val="%1."/>
      <w:lvlJc w:val="left"/>
      <w:pPr>
        <w:ind w:left="450" w:hanging="450"/>
      </w:pPr>
      <w:rPr>
        <w:rFonts w:hint="default"/>
        <w:b/>
        <w:bCs/>
        <w:color w:val="auto"/>
        <w:sz w:val="28"/>
        <w:szCs w:val="28"/>
      </w:rPr>
    </w:lvl>
    <w:lvl w:ilvl="1">
      <w:start w:val="1"/>
      <w:numFmt w:val="decimal"/>
      <w:pStyle w:val="Heading2RC"/>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 w15:restartNumberingAfterBreak="0">
    <w:nsid w:val="47750C8D"/>
    <w:multiLevelType w:val="multilevel"/>
    <w:tmpl w:val="3A369784"/>
    <w:lvl w:ilvl="0">
      <w:start w:val="1"/>
      <w:numFmt w:val="decimal"/>
      <w:lvlText w:val="%1."/>
      <w:lvlJc w:val="left"/>
      <w:pPr>
        <w:ind w:left="1"/>
      </w:pPr>
      <w:rPr>
        <w:rFonts w:ascii="Tahoma" w:hAnsi="Tahoma" w:eastAsia="Tahoma" w:cs="Tahoma"/>
        <w:b w:val="0"/>
        <w:i w:val="0"/>
        <w:strike w:val="0"/>
        <w:dstrike w:val="0"/>
        <w:color w:val="000000"/>
        <w:sz w:val="22"/>
        <w:szCs w:val="22"/>
        <w:u w:val="none" w:color="000000"/>
        <w:bdr w:val="none" w:color="auto" w:sz="0" w:space="0"/>
        <w:shd w:val="clear" w:color="auto" w:fill="auto"/>
        <w:vertAlign w:val="baseline"/>
      </w:rPr>
    </w:lvl>
    <w:lvl w:ilvl="1">
      <w:start w:val="1"/>
      <w:numFmt w:val="decimal"/>
      <w:lvlText w:val="%1.%2."/>
      <w:lvlJc w:val="left"/>
      <w:pPr>
        <w:ind w:left="1"/>
      </w:pPr>
      <w:rPr>
        <w:rFonts w:ascii="Tahoma" w:hAnsi="Tahoma" w:eastAsia="Tahoma" w:cs="Tahoma"/>
        <w:b w:val="0"/>
        <w:i w:val="0"/>
        <w:strike w:val="0"/>
        <w:dstrike w:val="0"/>
        <w:color w:val="000000"/>
        <w:sz w:val="22"/>
        <w:szCs w:val="22"/>
        <w:u w:val="none" w:color="000000"/>
        <w:bdr w:val="none" w:color="auto" w:sz="0" w:space="0"/>
        <w:shd w:val="clear" w:color="auto" w:fill="auto"/>
        <w:vertAlign w:val="baseline"/>
      </w:rPr>
    </w:lvl>
    <w:lvl w:ilvl="2">
      <w:start w:val="7"/>
      <w:numFmt w:val="upperRoman"/>
      <w:lvlRestart w:val="0"/>
      <w:lvlText w:val="%3"/>
      <w:lvlJc w:val="left"/>
      <w:pPr>
        <w:ind w:left="2029"/>
      </w:pPr>
      <w:rPr>
        <w:rFonts w:ascii="Tahoma" w:hAnsi="Tahoma" w:eastAsia="Tahoma" w:cs="Tahoma"/>
        <w:b/>
        <w:bCs/>
        <w:i w:val="0"/>
        <w:strike w:val="0"/>
        <w:dstrike w:val="0"/>
        <w:color w:val="000000"/>
        <w:sz w:val="22"/>
        <w:szCs w:val="22"/>
        <w:u w:val="none" w:color="000000"/>
        <w:bdr w:val="none" w:color="auto" w:sz="0" w:space="0"/>
        <w:shd w:val="clear" w:color="auto" w:fill="auto"/>
        <w:vertAlign w:val="baseline"/>
      </w:rPr>
    </w:lvl>
    <w:lvl w:ilvl="3">
      <w:start w:val="1"/>
      <w:numFmt w:val="decimal"/>
      <w:lvlText w:val="%4"/>
      <w:lvlJc w:val="left"/>
      <w:pPr>
        <w:ind w:left="5199"/>
      </w:pPr>
      <w:rPr>
        <w:rFonts w:ascii="Tahoma" w:hAnsi="Tahoma" w:eastAsia="Tahoma" w:cs="Tahoma"/>
        <w:b/>
        <w:bCs/>
        <w:i w:val="0"/>
        <w:strike w:val="0"/>
        <w:dstrike w:val="0"/>
        <w:color w:val="000000"/>
        <w:sz w:val="22"/>
        <w:szCs w:val="22"/>
        <w:u w:val="none" w:color="000000"/>
        <w:bdr w:val="none" w:color="auto" w:sz="0" w:space="0"/>
        <w:shd w:val="clear" w:color="auto" w:fill="auto"/>
        <w:vertAlign w:val="baseline"/>
      </w:rPr>
    </w:lvl>
    <w:lvl w:ilvl="4">
      <w:start w:val="1"/>
      <w:numFmt w:val="lowerLetter"/>
      <w:lvlText w:val="%5"/>
      <w:lvlJc w:val="left"/>
      <w:pPr>
        <w:ind w:left="5919"/>
      </w:pPr>
      <w:rPr>
        <w:rFonts w:ascii="Tahoma" w:hAnsi="Tahoma" w:eastAsia="Tahoma" w:cs="Tahoma"/>
        <w:b/>
        <w:bCs/>
        <w:i w:val="0"/>
        <w:strike w:val="0"/>
        <w:dstrike w:val="0"/>
        <w:color w:val="000000"/>
        <w:sz w:val="22"/>
        <w:szCs w:val="22"/>
        <w:u w:val="none" w:color="000000"/>
        <w:bdr w:val="none" w:color="auto" w:sz="0" w:space="0"/>
        <w:shd w:val="clear" w:color="auto" w:fill="auto"/>
        <w:vertAlign w:val="baseline"/>
      </w:rPr>
    </w:lvl>
    <w:lvl w:ilvl="5">
      <w:start w:val="1"/>
      <w:numFmt w:val="lowerRoman"/>
      <w:lvlText w:val="%6"/>
      <w:lvlJc w:val="left"/>
      <w:pPr>
        <w:ind w:left="6639"/>
      </w:pPr>
      <w:rPr>
        <w:rFonts w:ascii="Tahoma" w:hAnsi="Tahoma" w:eastAsia="Tahoma" w:cs="Tahoma"/>
        <w:b/>
        <w:bCs/>
        <w:i w:val="0"/>
        <w:strike w:val="0"/>
        <w:dstrike w:val="0"/>
        <w:color w:val="000000"/>
        <w:sz w:val="22"/>
        <w:szCs w:val="22"/>
        <w:u w:val="none" w:color="000000"/>
        <w:bdr w:val="none" w:color="auto" w:sz="0" w:space="0"/>
        <w:shd w:val="clear" w:color="auto" w:fill="auto"/>
        <w:vertAlign w:val="baseline"/>
      </w:rPr>
    </w:lvl>
    <w:lvl w:ilvl="6">
      <w:start w:val="1"/>
      <w:numFmt w:val="decimal"/>
      <w:lvlText w:val="%7"/>
      <w:lvlJc w:val="left"/>
      <w:pPr>
        <w:ind w:left="7359"/>
      </w:pPr>
      <w:rPr>
        <w:rFonts w:ascii="Tahoma" w:hAnsi="Tahoma" w:eastAsia="Tahoma" w:cs="Tahoma"/>
        <w:b/>
        <w:bCs/>
        <w:i w:val="0"/>
        <w:strike w:val="0"/>
        <w:dstrike w:val="0"/>
        <w:color w:val="000000"/>
        <w:sz w:val="22"/>
        <w:szCs w:val="22"/>
        <w:u w:val="none" w:color="000000"/>
        <w:bdr w:val="none" w:color="auto" w:sz="0" w:space="0"/>
        <w:shd w:val="clear" w:color="auto" w:fill="auto"/>
        <w:vertAlign w:val="baseline"/>
      </w:rPr>
    </w:lvl>
    <w:lvl w:ilvl="7">
      <w:start w:val="1"/>
      <w:numFmt w:val="lowerLetter"/>
      <w:lvlText w:val="%8"/>
      <w:lvlJc w:val="left"/>
      <w:pPr>
        <w:ind w:left="8079"/>
      </w:pPr>
      <w:rPr>
        <w:rFonts w:ascii="Tahoma" w:hAnsi="Tahoma" w:eastAsia="Tahoma" w:cs="Tahoma"/>
        <w:b/>
        <w:bCs/>
        <w:i w:val="0"/>
        <w:strike w:val="0"/>
        <w:dstrike w:val="0"/>
        <w:color w:val="000000"/>
        <w:sz w:val="22"/>
        <w:szCs w:val="22"/>
        <w:u w:val="none" w:color="000000"/>
        <w:bdr w:val="none" w:color="auto" w:sz="0" w:space="0"/>
        <w:shd w:val="clear" w:color="auto" w:fill="auto"/>
        <w:vertAlign w:val="baseline"/>
      </w:rPr>
    </w:lvl>
    <w:lvl w:ilvl="8">
      <w:start w:val="1"/>
      <w:numFmt w:val="lowerRoman"/>
      <w:lvlText w:val="%9"/>
      <w:lvlJc w:val="left"/>
      <w:pPr>
        <w:ind w:left="8799"/>
      </w:pPr>
      <w:rPr>
        <w:rFonts w:ascii="Tahoma" w:hAnsi="Tahoma" w:eastAsia="Tahoma" w:cs="Tahoma"/>
        <w:b/>
        <w:bCs/>
        <w:i w:val="0"/>
        <w:strike w:val="0"/>
        <w:dstrike w:val="0"/>
        <w:color w:val="000000"/>
        <w:sz w:val="22"/>
        <w:szCs w:val="22"/>
        <w:u w:val="none" w:color="000000"/>
        <w:bdr w:val="none" w:color="auto" w:sz="0" w:space="0"/>
        <w:shd w:val="clear" w:color="auto" w:fill="auto"/>
        <w:vertAlign w:val="baseline"/>
      </w:rPr>
    </w:lvl>
  </w:abstractNum>
  <w:abstractNum w:abstractNumId="29"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52570980"/>
    <w:multiLevelType w:val="hybridMultilevel"/>
    <w:tmpl w:val="553E8300"/>
    <w:lvl w:ilvl="0" w:tplc="04270001">
      <w:start w:val="1"/>
      <w:numFmt w:val="bullet"/>
      <w:lvlText w:val=""/>
      <w:lvlJc w:val="left"/>
      <w:pPr>
        <w:ind w:left="1187" w:hanging="360"/>
      </w:pPr>
      <w:rPr>
        <w:rFonts w:hint="default" w:ascii="Symbol" w:hAnsi="Symbol"/>
      </w:rPr>
    </w:lvl>
    <w:lvl w:ilvl="1" w:tplc="04270003" w:tentative="1">
      <w:start w:val="1"/>
      <w:numFmt w:val="bullet"/>
      <w:lvlText w:val="o"/>
      <w:lvlJc w:val="left"/>
      <w:pPr>
        <w:ind w:left="1907" w:hanging="360"/>
      </w:pPr>
      <w:rPr>
        <w:rFonts w:hint="default" w:ascii="Courier New" w:hAnsi="Courier New" w:cs="Courier New"/>
      </w:rPr>
    </w:lvl>
    <w:lvl w:ilvl="2" w:tplc="04270005" w:tentative="1">
      <w:start w:val="1"/>
      <w:numFmt w:val="bullet"/>
      <w:lvlText w:val=""/>
      <w:lvlJc w:val="left"/>
      <w:pPr>
        <w:ind w:left="2627" w:hanging="360"/>
      </w:pPr>
      <w:rPr>
        <w:rFonts w:hint="default" w:ascii="Wingdings" w:hAnsi="Wingdings"/>
      </w:rPr>
    </w:lvl>
    <w:lvl w:ilvl="3" w:tplc="04270001" w:tentative="1">
      <w:start w:val="1"/>
      <w:numFmt w:val="bullet"/>
      <w:lvlText w:val=""/>
      <w:lvlJc w:val="left"/>
      <w:pPr>
        <w:ind w:left="3347" w:hanging="360"/>
      </w:pPr>
      <w:rPr>
        <w:rFonts w:hint="default" w:ascii="Symbol" w:hAnsi="Symbol"/>
      </w:rPr>
    </w:lvl>
    <w:lvl w:ilvl="4" w:tplc="04270003" w:tentative="1">
      <w:start w:val="1"/>
      <w:numFmt w:val="bullet"/>
      <w:lvlText w:val="o"/>
      <w:lvlJc w:val="left"/>
      <w:pPr>
        <w:ind w:left="4067" w:hanging="360"/>
      </w:pPr>
      <w:rPr>
        <w:rFonts w:hint="default" w:ascii="Courier New" w:hAnsi="Courier New" w:cs="Courier New"/>
      </w:rPr>
    </w:lvl>
    <w:lvl w:ilvl="5" w:tplc="04270005" w:tentative="1">
      <w:start w:val="1"/>
      <w:numFmt w:val="bullet"/>
      <w:lvlText w:val=""/>
      <w:lvlJc w:val="left"/>
      <w:pPr>
        <w:ind w:left="4787" w:hanging="360"/>
      </w:pPr>
      <w:rPr>
        <w:rFonts w:hint="default" w:ascii="Wingdings" w:hAnsi="Wingdings"/>
      </w:rPr>
    </w:lvl>
    <w:lvl w:ilvl="6" w:tplc="04270001" w:tentative="1">
      <w:start w:val="1"/>
      <w:numFmt w:val="bullet"/>
      <w:lvlText w:val=""/>
      <w:lvlJc w:val="left"/>
      <w:pPr>
        <w:ind w:left="5507" w:hanging="360"/>
      </w:pPr>
      <w:rPr>
        <w:rFonts w:hint="default" w:ascii="Symbol" w:hAnsi="Symbol"/>
      </w:rPr>
    </w:lvl>
    <w:lvl w:ilvl="7" w:tplc="04270003" w:tentative="1">
      <w:start w:val="1"/>
      <w:numFmt w:val="bullet"/>
      <w:lvlText w:val="o"/>
      <w:lvlJc w:val="left"/>
      <w:pPr>
        <w:ind w:left="6227" w:hanging="360"/>
      </w:pPr>
      <w:rPr>
        <w:rFonts w:hint="default" w:ascii="Courier New" w:hAnsi="Courier New" w:cs="Courier New"/>
      </w:rPr>
    </w:lvl>
    <w:lvl w:ilvl="8" w:tplc="04270005" w:tentative="1">
      <w:start w:val="1"/>
      <w:numFmt w:val="bullet"/>
      <w:lvlText w:val=""/>
      <w:lvlJc w:val="left"/>
      <w:pPr>
        <w:ind w:left="6947" w:hanging="360"/>
      </w:pPr>
      <w:rPr>
        <w:rFonts w:hint="default" w:ascii="Wingdings" w:hAnsi="Wingdings"/>
      </w:rPr>
    </w:lvl>
  </w:abstractNum>
  <w:abstractNum w:abstractNumId="31" w15:restartNumberingAfterBreak="0">
    <w:nsid w:val="52BE0091"/>
    <w:multiLevelType w:val="multilevel"/>
    <w:tmpl w:val="0F3483F0"/>
    <w:lvl w:ilvl="0">
      <w:start w:val="75"/>
      <w:numFmt w:val="decimal"/>
      <w:lvlText w:val="%1."/>
      <w:lvlJc w:val="left"/>
      <w:pPr>
        <w:tabs>
          <w:tab w:val="num" w:pos="475"/>
        </w:tabs>
        <w:ind w:left="0" w:firstLine="0"/>
      </w:pPr>
      <w:rPr>
        <w:rFonts w:hint="default" w:ascii="Tahoma" w:hAnsi="Tahoma" w:cs="Tahoma"/>
        <w:b w:val="0"/>
        <w:bCs w:val="0"/>
        <w:i w:val="0"/>
        <w:iCs/>
        <w:strike w:val="0"/>
        <w:color w:val="auto"/>
        <w:sz w:val="22"/>
        <w:szCs w:val="22"/>
      </w:rPr>
    </w:lvl>
    <w:lvl w:ilvl="1">
      <w:start w:val="1"/>
      <w:numFmt w:val="decimal"/>
      <w:lvlText w:val="%1.%2."/>
      <w:lvlJc w:val="left"/>
      <w:pPr>
        <w:ind w:left="480" w:hanging="480"/>
      </w:pPr>
      <w:rPr>
        <w:rFonts w:hint="default" w:ascii="Tahoma" w:hAnsi="Tahoma" w:cs="Tahoma"/>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32" w15:restartNumberingAfterBreak="0">
    <w:nsid w:val="56930356"/>
    <w:multiLevelType w:val="multilevel"/>
    <w:tmpl w:val="D7AA54E2"/>
    <w:lvl w:ilvl="0">
      <w:start w:val="3"/>
      <w:numFmt w:val="decimal"/>
      <w:pStyle w:val="Style1"/>
      <w:suff w:val="space"/>
      <w:lvlText w:val="%1."/>
      <w:lvlJc w:val="left"/>
      <w:pPr>
        <w:ind w:left="0" w:firstLine="720"/>
      </w:pPr>
      <w:rPr>
        <w:rFonts w:hint="default" w:ascii="Tahoma" w:hAnsi="Tahoma" w:cs="Tahoma"/>
        <w:sz w:val="22"/>
      </w:rPr>
    </w:lvl>
    <w:lvl w:ilvl="1">
      <w:start w:val="1"/>
      <w:numFmt w:val="decimal"/>
      <w:pStyle w:val="Style2"/>
      <w:suff w:val="space"/>
      <w:lvlText w:val="%1.%2."/>
      <w:lvlJc w:val="left"/>
      <w:pPr>
        <w:ind w:left="131" w:firstLine="720"/>
      </w:pPr>
      <w:rPr>
        <w:rFonts w:hint="default" w:ascii="Tahoma" w:hAnsi="Tahoma" w:cs="Tahoma"/>
        <w:b w:val="0"/>
        <w:sz w:val="22"/>
      </w:rPr>
    </w:lvl>
    <w:lvl w:ilvl="2">
      <w:start w:val="2"/>
      <w:numFmt w:val="decimal"/>
      <w:suff w:val="space"/>
      <w:lvlText w:val="%1.%2.%3."/>
      <w:lvlJc w:val="left"/>
      <w:pPr>
        <w:ind w:left="0" w:firstLine="720"/>
      </w:pPr>
      <w:rPr>
        <w:rFonts w:hint="default"/>
        <w:b w:val="0"/>
        <w:i w:val="0"/>
      </w:rPr>
    </w:lvl>
    <w:lvl w:ilvl="3">
      <w:start w:val="1"/>
      <w:numFmt w:val="decimal"/>
      <w:suff w:val="space"/>
      <w:lvlText w:val="%1.%2.%3.%4."/>
      <w:lvlJc w:val="left"/>
      <w:pPr>
        <w:ind w:left="0" w:firstLine="720"/>
      </w:pPr>
      <w:rPr>
        <w:rFonts w:hint="default"/>
        <w:b w:val="0"/>
        <w:sz w:val="22"/>
        <w:szCs w:val="22"/>
      </w:rPr>
    </w:lvl>
    <w:lvl w:ilvl="4">
      <w:start w:val="1"/>
      <w:numFmt w:val="decimal"/>
      <w:suff w:val="space"/>
      <w:lvlText w:val="%1.%2.%3.%4.%5."/>
      <w:lvlJc w:val="left"/>
      <w:pPr>
        <w:ind w:left="0" w:firstLine="720"/>
      </w:pPr>
      <w:rPr>
        <w:rFonts w:hint="default"/>
        <w:sz w:val="22"/>
        <w:szCs w:val="22"/>
      </w:rPr>
    </w:lvl>
    <w:lvl w:ilvl="5">
      <w:start w:val="1"/>
      <w:numFmt w:val="decimal"/>
      <w:lvlText w:val="%1.%2.%3.%4.%5.%6."/>
      <w:lvlJc w:val="left"/>
      <w:pPr>
        <w:ind w:left="0" w:firstLine="720"/>
      </w:pPr>
      <w:rPr>
        <w:rFonts w:hint="default"/>
      </w:rPr>
    </w:lvl>
    <w:lvl w:ilvl="6">
      <w:start w:val="1"/>
      <w:numFmt w:val="decimal"/>
      <w:lvlText w:val="%1.%2.%3.%4.%5.%6.%7."/>
      <w:lvlJc w:val="left"/>
      <w:pPr>
        <w:ind w:left="0" w:firstLine="720"/>
      </w:pPr>
      <w:rPr>
        <w:rFonts w:hint="default"/>
      </w:rPr>
    </w:lvl>
    <w:lvl w:ilvl="7">
      <w:start w:val="1"/>
      <w:numFmt w:val="decimal"/>
      <w:lvlText w:val="%1.%2.%3.%4.%5.%6.%7.%8."/>
      <w:lvlJc w:val="left"/>
      <w:pPr>
        <w:ind w:left="0" w:firstLine="720"/>
      </w:pPr>
      <w:rPr>
        <w:rFonts w:hint="default"/>
      </w:rPr>
    </w:lvl>
    <w:lvl w:ilvl="8">
      <w:start w:val="1"/>
      <w:numFmt w:val="decimal"/>
      <w:lvlText w:val="%1.%2.%3.%4.%5.%6.%7.%8.%9."/>
      <w:lvlJc w:val="left"/>
      <w:pPr>
        <w:ind w:left="0" w:firstLine="720"/>
      </w:pPr>
      <w:rPr>
        <w:rFonts w:hint="default"/>
      </w:rPr>
    </w:lvl>
  </w:abstractNum>
  <w:abstractNum w:abstractNumId="33" w15:restartNumberingAfterBreak="0">
    <w:nsid w:val="5C92286F"/>
    <w:multiLevelType w:val="multilevel"/>
    <w:tmpl w:val="51967B46"/>
    <w:lvl w:ilvl="0">
      <w:start w:val="20"/>
      <w:numFmt w:val="decimal"/>
      <w:lvlText w:val="%1."/>
      <w:lvlJc w:val="left"/>
      <w:pPr>
        <w:tabs>
          <w:tab w:val="num" w:pos="475"/>
        </w:tabs>
        <w:ind w:left="0" w:firstLine="0"/>
      </w:pPr>
      <w:rPr>
        <w:rFonts w:hint="default" w:ascii="Tahoma" w:hAnsi="Tahoma" w:cs="Tahoma"/>
        <w:b w:val="0"/>
        <w:bCs w:val="0"/>
        <w:i w:val="0"/>
        <w:iCs/>
        <w:strike w:val="0"/>
        <w:color w:val="auto"/>
        <w:sz w:val="22"/>
        <w:szCs w:val="22"/>
      </w:rPr>
    </w:lvl>
    <w:lvl w:ilvl="1">
      <w:start w:val="1"/>
      <w:numFmt w:val="decimal"/>
      <w:lvlText w:val="%1.%2."/>
      <w:lvlJc w:val="left"/>
      <w:pPr>
        <w:ind w:left="480" w:hanging="480"/>
      </w:pPr>
      <w:rPr>
        <w:rFonts w:hint="default" w:ascii="Tahoma" w:hAnsi="Tahoma" w:cs="Tahoma"/>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sz w:val="20"/>
      </w:rPr>
    </w:lvl>
    <w:lvl w:ilvl="4">
      <w:start w:val="1"/>
      <w:numFmt w:val="decimal"/>
      <w:lvlText w:val="%1.%2.%3.%4.%5."/>
      <w:lvlJc w:val="left"/>
      <w:pPr>
        <w:ind w:left="1080" w:hanging="1080"/>
      </w:pPr>
      <w:rPr>
        <w:rFonts w:hint="default"/>
        <w:i w:val="0"/>
        <w:iCs/>
        <w:color w:val="auto"/>
        <w:sz w:val="20"/>
      </w:rPr>
    </w:lvl>
    <w:lvl w:ilvl="5">
      <w:start w:val="1"/>
      <w:numFmt w:val="decimal"/>
      <w:lvlText w:val="%1.%2.%3.%4.%5.%6."/>
      <w:lvlJc w:val="left"/>
      <w:pPr>
        <w:ind w:left="1080" w:hanging="1080"/>
      </w:pPr>
      <w:rPr>
        <w:rFonts w:hint="default"/>
        <w:i/>
        <w:color w:val="0070C0"/>
        <w:sz w:val="20"/>
      </w:rPr>
    </w:lvl>
    <w:lvl w:ilvl="6">
      <w:start w:val="1"/>
      <w:numFmt w:val="decimal"/>
      <w:lvlText w:val="%1.%2.%3.%4.%5.%6.%7."/>
      <w:lvlJc w:val="left"/>
      <w:pPr>
        <w:ind w:left="1440" w:hanging="1440"/>
      </w:pPr>
      <w:rPr>
        <w:rFonts w:hint="default"/>
        <w:i/>
        <w:color w:val="0070C0"/>
        <w:sz w:val="20"/>
      </w:rPr>
    </w:lvl>
    <w:lvl w:ilvl="7">
      <w:start w:val="1"/>
      <w:numFmt w:val="decimal"/>
      <w:lvlText w:val="%1.%2.%3.%4.%5.%6.%7.%8."/>
      <w:lvlJc w:val="left"/>
      <w:pPr>
        <w:ind w:left="1440" w:hanging="1440"/>
      </w:pPr>
      <w:rPr>
        <w:rFonts w:hint="default"/>
        <w:i/>
        <w:color w:val="0070C0"/>
        <w:sz w:val="20"/>
      </w:rPr>
    </w:lvl>
    <w:lvl w:ilvl="8">
      <w:start w:val="1"/>
      <w:numFmt w:val="decimal"/>
      <w:lvlText w:val="%1.%2.%3.%4.%5.%6.%7.%8.%9."/>
      <w:lvlJc w:val="left"/>
      <w:pPr>
        <w:ind w:left="1800" w:hanging="1800"/>
      </w:pPr>
      <w:rPr>
        <w:rFonts w:hint="default"/>
        <w:i/>
        <w:color w:val="0070C0"/>
        <w:sz w:val="20"/>
      </w:rPr>
    </w:lvl>
  </w:abstractNum>
  <w:abstractNum w:abstractNumId="34" w15:restartNumberingAfterBreak="0">
    <w:nsid w:val="5E8F6C12"/>
    <w:multiLevelType w:val="hybridMultilevel"/>
    <w:tmpl w:val="1082A5E4"/>
    <w:lvl w:ilvl="0" w:tplc="B0B6D1AC">
      <w:start w:val="1"/>
      <w:numFmt w:val="bullet"/>
      <w:pStyle w:val="Sraasalias"/>
      <w:lvlText w:val=""/>
      <w:lvlJc w:val="left"/>
      <w:pPr>
        <w:ind w:left="720" w:hanging="360"/>
      </w:pPr>
      <w:rPr>
        <w:rFonts w:hint="default" w:ascii="Symbol" w:hAnsi="Symbol"/>
        <w:color w:val="auto"/>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35"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hint="default" w:ascii="Wingdings" w:hAnsi="Wingdings"/>
      </w:rPr>
    </w:lvl>
    <w:lvl w:ilvl="1">
      <w:start w:val="1"/>
      <w:numFmt w:val="bullet"/>
      <w:lvlText w:val=""/>
      <w:lvlJc w:val="left"/>
      <w:pPr>
        <w:tabs>
          <w:tab w:val="num" w:pos="357"/>
        </w:tabs>
        <w:ind w:left="1083" w:hanging="403"/>
      </w:pPr>
      <w:rPr>
        <w:rFonts w:hint="default" w:ascii="Wingdings" w:hAnsi="Wingdings"/>
      </w:rPr>
    </w:lvl>
    <w:lvl w:ilvl="2">
      <w:start w:val="1"/>
      <w:numFmt w:val="bullet"/>
      <w:lvlText w:val=""/>
      <w:lvlJc w:val="left"/>
      <w:pPr>
        <w:tabs>
          <w:tab w:val="num" w:pos="1083"/>
        </w:tabs>
        <w:ind w:left="1440" w:hanging="357"/>
      </w:pPr>
      <w:rPr>
        <w:rFonts w:hint="default" w:ascii="Wingdings" w:hAnsi="Wingdings"/>
      </w:rPr>
    </w:lvl>
    <w:lvl w:ilvl="3">
      <w:start w:val="1"/>
      <w:numFmt w:val="bullet"/>
      <w:lvlRestart w:val="0"/>
      <w:lvlText w:val=""/>
      <w:lvlJc w:val="left"/>
      <w:pPr>
        <w:tabs>
          <w:tab w:val="num" w:pos="357"/>
        </w:tabs>
        <w:ind w:left="1440" w:firstLine="0"/>
      </w:pPr>
      <w:rPr>
        <w:rFonts w:hint="default" w:ascii="Wingdings" w:hAnsi="Wingdings"/>
      </w:rPr>
    </w:lvl>
    <w:lvl w:ilvl="4">
      <w:start w:val="1"/>
      <w:numFmt w:val="bullet"/>
      <w:lvlText w:val="o"/>
      <w:lvlJc w:val="left"/>
      <w:pPr>
        <w:tabs>
          <w:tab w:val="num" w:pos="6135"/>
        </w:tabs>
        <w:ind w:left="6135" w:hanging="360"/>
      </w:pPr>
      <w:rPr>
        <w:rFonts w:hint="default" w:ascii="Courier New" w:hAnsi="Courier New"/>
      </w:rPr>
    </w:lvl>
    <w:lvl w:ilvl="5">
      <w:start w:val="1"/>
      <w:numFmt w:val="bullet"/>
      <w:lvlText w:val=""/>
      <w:lvlJc w:val="left"/>
      <w:pPr>
        <w:tabs>
          <w:tab w:val="num" w:pos="6855"/>
        </w:tabs>
        <w:ind w:left="6855" w:hanging="360"/>
      </w:pPr>
      <w:rPr>
        <w:rFonts w:hint="default" w:ascii="Wingdings" w:hAnsi="Wingdings"/>
      </w:rPr>
    </w:lvl>
    <w:lvl w:ilvl="6">
      <w:start w:val="1"/>
      <w:numFmt w:val="bullet"/>
      <w:lvlText w:val=""/>
      <w:lvlJc w:val="left"/>
      <w:pPr>
        <w:tabs>
          <w:tab w:val="num" w:pos="7575"/>
        </w:tabs>
        <w:ind w:left="7575" w:hanging="360"/>
      </w:pPr>
      <w:rPr>
        <w:rFonts w:hint="default" w:ascii="Symbol" w:hAnsi="Symbol"/>
      </w:rPr>
    </w:lvl>
    <w:lvl w:ilvl="7">
      <w:start w:val="1"/>
      <w:numFmt w:val="bullet"/>
      <w:lvlText w:val="o"/>
      <w:lvlJc w:val="left"/>
      <w:pPr>
        <w:tabs>
          <w:tab w:val="num" w:pos="8295"/>
        </w:tabs>
        <w:ind w:left="8295" w:hanging="360"/>
      </w:pPr>
      <w:rPr>
        <w:rFonts w:hint="default" w:ascii="Courier New" w:hAnsi="Courier New" w:cs="Courier New"/>
      </w:rPr>
    </w:lvl>
    <w:lvl w:ilvl="8">
      <w:start w:val="1"/>
      <w:numFmt w:val="bullet"/>
      <w:lvlText w:val=""/>
      <w:lvlJc w:val="left"/>
      <w:pPr>
        <w:tabs>
          <w:tab w:val="num" w:pos="9015"/>
        </w:tabs>
        <w:ind w:left="9015" w:hanging="360"/>
      </w:pPr>
      <w:rPr>
        <w:rFonts w:hint="default" w:ascii="Wingdings" w:hAnsi="Wingdings"/>
      </w:rPr>
    </w:lvl>
  </w:abstractNum>
  <w:abstractNum w:abstractNumId="36" w15:restartNumberingAfterBreak="0">
    <w:nsid w:val="6353404B"/>
    <w:multiLevelType w:val="multilevel"/>
    <w:tmpl w:val="F9EEDF18"/>
    <w:lvl w:ilvl="0">
      <w:start w:val="45"/>
      <w:numFmt w:val="decimal"/>
      <w:lvlText w:val="%1."/>
      <w:lvlJc w:val="left"/>
      <w:pPr>
        <w:tabs>
          <w:tab w:val="num" w:pos="475"/>
        </w:tabs>
        <w:ind w:left="0" w:firstLine="0"/>
      </w:pPr>
      <w:rPr>
        <w:rFonts w:hint="default" w:ascii="Tahoma" w:hAnsi="Tahoma" w:cs="Tahoma"/>
        <w:b w:val="0"/>
        <w:bCs w:val="0"/>
        <w:i w:val="0"/>
        <w:iCs/>
        <w:strike w:val="0"/>
        <w:color w:val="auto"/>
        <w:sz w:val="22"/>
        <w:szCs w:val="22"/>
      </w:rPr>
    </w:lvl>
    <w:lvl w:ilvl="1">
      <w:start w:val="1"/>
      <w:numFmt w:val="decimal"/>
      <w:lvlText w:val="%1.%2."/>
      <w:lvlJc w:val="left"/>
      <w:pPr>
        <w:ind w:left="480" w:hanging="480"/>
      </w:pPr>
      <w:rPr>
        <w:rFonts w:hint="default" w:ascii="Tahoma" w:hAnsi="Tahoma" w:cs="Tahoma"/>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37" w15:restartNumberingAfterBreak="0">
    <w:nsid w:val="6550784A"/>
    <w:multiLevelType w:val="multilevel"/>
    <w:tmpl w:val="422ACCF8"/>
    <w:lvl w:ilvl="0">
      <w:start w:val="31"/>
      <w:numFmt w:val="decimal"/>
      <w:suff w:val="space"/>
      <w:lvlText w:val="%1."/>
      <w:lvlJc w:val="left"/>
      <w:pPr>
        <w:ind w:left="0" w:firstLine="0"/>
      </w:pPr>
      <w:rPr>
        <w:rFonts w:hint="default" w:ascii="Tahoma" w:hAnsi="Tahoma" w:cs="Tahoma"/>
        <w:i w:val="0"/>
        <w:iCs w:val="0"/>
        <w:color w:val="auto"/>
        <w:sz w:val="24"/>
        <w:szCs w:val="24"/>
      </w:rPr>
    </w:lvl>
    <w:lvl w:ilvl="1">
      <w:start w:val="1"/>
      <w:numFmt w:val="decimal"/>
      <w:suff w:val="space"/>
      <w:lvlText w:val="%2."/>
      <w:lvlJc w:val="left"/>
      <w:pPr>
        <w:ind w:left="0" w:firstLine="0"/>
      </w:pPr>
      <w:rPr>
        <w:rFonts w:hint="default" w:eastAsia="Times New Roman" w:asciiTheme="majorBidi" w:hAnsiTheme="majorBidi" w:cstheme="majorBidi"/>
        <w:b w:val="0"/>
        <w:bCs w:val="0"/>
        <w:i w:val="0"/>
        <w:iCs w:val="0"/>
        <w:color w:val="0070C0"/>
      </w:rPr>
    </w:lvl>
    <w:lvl w:ilvl="2">
      <w:start w:val="1"/>
      <w:numFmt w:val="decimal"/>
      <w:suff w:val="space"/>
      <w:lvlText w:val="%1.%2.%3."/>
      <w:lvlJc w:val="left"/>
      <w:pPr>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8" w15:restartNumberingAfterBreak="0">
    <w:nsid w:val="6AB86D59"/>
    <w:multiLevelType w:val="multilevel"/>
    <w:tmpl w:val="7B5E2F1E"/>
    <w:lvl w:ilvl="0">
      <w:start w:val="1"/>
      <w:numFmt w:val="decimal"/>
      <w:pStyle w:val="Numeracija"/>
      <w:suff w:val="space"/>
      <w:lvlText w:val="%1."/>
      <w:lvlJc w:val="left"/>
      <w:pPr>
        <w:ind w:left="752" w:hanging="360"/>
      </w:pPr>
      <w:rPr>
        <w:rFonts w:hint="default" w:ascii="Times New Roman" w:hAnsi="Times New Roman" w:cs="Times New Roman"/>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39" w15:restartNumberingAfterBreak="0">
    <w:nsid w:val="6CEC73E0"/>
    <w:multiLevelType w:val="hybridMultilevel"/>
    <w:tmpl w:val="127C72E2"/>
    <w:lvl w:ilvl="0" w:tplc="D92E4F0C">
      <w:start w:val="3"/>
      <w:numFmt w:val="bullet"/>
      <w:lvlText w:val="-"/>
      <w:lvlJc w:val="left"/>
      <w:pPr>
        <w:ind w:left="720" w:hanging="360"/>
      </w:pPr>
      <w:rPr>
        <w:rFonts w:hint="default" w:ascii="Arial" w:hAnsi="Arial" w:eastAsia="Times New Roman" w:cs="Aria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40" w15:restartNumberingAfterBreak="0">
    <w:nsid w:val="6E866495"/>
    <w:multiLevelType w:val="multilevel"/>
    <w:tmpl w:val="D8860F82"/>
    <w:lvl w:ilvl="0">
      <w:start w:val="2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049637A"/>
    <w:multiLevelType w:val="multilevel"/>
    <w:tmpl w:val="889084D2"/>
    <w:numStyleLink w:val="NRDlentelesnr"/>
  </w:abstractNum>
  <w:abstractNum w:abstractNumId="42" w15:restartNumberingAfterBreak="0">
    <w:nsid w:val="72032774"/>
    <w:multiLevelType w:val="hybridMultilevel"/>
    <w:tmpl w:val="6D582A96"/>
    <w:lvl w:ilvl="0" w:tplc="32541A5E">
      <w:start w:val="1"/>
      <w:numFmt w:val="bullet"/>
      <w:lvlText w:val=""/>
      <w:lvlJc w:val="left"/>
      <w:pPr>
        <w:ind w:left="720" w:hanging="360"/>
      </w:pPr>
      <w:rPr>
        <w:rFonts w:hint="default" w:ascii="Symbol" w:hAnsi="Symbol"/>
        <w:color w:val="auto"/>
      </w:rPr>
    </w:lvl>
    <w:lvl w:ilvl="1" w:tplc="2D3EF65A">
      <w:start w:val="1"/>
      <w:numFmt w:val="bullet"/>
      <w:pStyle w:val="LenBUL3arial"/>
      <w:lvlText w:val=""/>
      <w:lvlJc w:val="left"/>
      <w:pPr>
        <w:ind w:left="1440" w:hanging="360"/>
      </w:pPr>
      <w:rPr>
        <w:rFonts w:hint="default" w:ascii="Symbol" w:hAnsi="Symbol"/>
        <w:color w:val="auto"/>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3"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hint="default" w:ascii="Arial" w:hAnsi="Arial"/>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44" w15:restartNumberingAfterBreak="0">
    <w:nsid w:val="7C632E25"/>
    <w:multiLevelType w:val="multilevel"/>
    <w:tmpl w:val="F980666C"/>
    <w:lvl w:ilvl="0">
      <w:start w:val="32"/>
      <w:numFmt w:val="decimal"/>
      <w:lvlText w:val="%1."/>
      <w:lvlJc w:val="left"/>
      <w:pPr>
        <w:tabs>
          <w:tab w:val="num" w:pos="475"/>
        </w:tabs>
        <w:ind w:left="0" w:firstLine="0"/>
      </w:pPr>
      <w:rPr>
        <w:rFonts w:hint="default" w:ascii="Tahoma" w:hAnsi="Tahoma" w:cs="Tahoma"/>
        <w:b w:val="0"/>
        <w:bCs w:val="0"/>
        <w:i w:val="0"/>
        <w:iCs/>
        <w:strike w:val="0"/>
        <w:color w:val="auto"/>
        <w:sz w:val="22"/>
        <w:szCs w:val="22"/>
      </w:rPr>
    </w:lvl>
    <w:lvl w:ilvl="1">
      <w:start w:val="1"/>
      <w:numFmt w:val="decimal"/>
      <w:lvlText w:val="%1.%2."/>
      <w:lvlJc w:val="left"/>
      <w:pPr>
        <w:ind w:left="480" w:hanging="480"/>
      </w:pPr>
      <w:rPr>
        <w:rFonts w:hint="default" w:ascii="Tahoma" w:hAnsi="Tahoma" w:cs="Tahoma"/>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45"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hint="default" w:ascii="Wingdings" w:hAnsi="Wingdings"/>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hint="default" w:ascii="Wingdings" w:hAnsi="Wingdings"/>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cs="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cs="Courier New"/>
      </w:rPr>
    </w:lvl>
    <w:lvl w:ilvl="8" w:tplc="FFFFFFFF" w:tentative="1">
      <w:start w:val="1"/>
      <w:numFmt w:val="bullet"/>
      <w:lvlText w:val=""/>
      <w:lvlJc w:val="left"/>
      <w:pPr>
        <w:tabs>
          <w:tab w:val="num" w:pos="6480"/>
        </w:tabs>
        <w:ind w:left="6480" w:hanging="360"/>
      </w:pPr>
      <w:rPr>
        <w:rFonts w:hint="default" w:ascii="Wingdings" w:hAnsi="Wingdings"/>
      </w:rPr>
    </w:lvl>
  </w:abstractNum>
  <w:num w:numId="1" w16cid:durableId="757866691">
    <w:abstractNumId w:val="23"/>
  </w:num>
  <w:num w:numId="2" w16cid:durableId="890193459">
    <w:abstractNumId w:val="22"/>
  </w:num>
  <w:num w:numId="3" w16cid:durableId="1256550004">
    <w:abstractNumId w:val="26"/>
  </w:num>
  <w:num w:numId="4" w16cid:durableId="966545737">
    <w:abstractNumId w:val="43"/>
  </w:num>
  <w:num w:numId="5" w16cid:durableId="2137212135">
    <w:abstractNumId w:val="8"/>
  </w:num>
  <w:num w:numId="6" w16cid:durableId="1651792057">
    <w:abstractNumId w:val="14"/>
  </w:num>
  <w:num w:numId="7" w16cid:durableId="1396708337">
    <w:abstractNumId w:val="35"/>
  </w:num>
  <w:num w:numId="8" w16cid:durableId="817503082">
    <w:abstractNumId w:val="5"/>
  </w:num>
  <w:num w:numId="9" w16cid:durableId="2011174610">
    <w:abstractNumId w:val="34"/>
  </w:num>
  <w:num w:numId="10" w16cid:durableId="1140925593">
    <w:abstractNumId w:val="15"/>
  </w:num>
  <w:num w:numId="11" w16cid:durableId="688800737">
    <w:abstractNumId w:val="29"/>
  </w:num>
  <w:num w:numId="12" w16cid:durableId="630551398">
    <w:abstractNumId w:val="7"/>
  </w:num>
  <w:num w:numId="13" w16cid:durableId="1550339308">
    <w:abstractNumId w:val="42"/>
  </w:num>
  <w:num w:numId="14" w16cid:durableId="949704634">
    <w:abstractNumId w:val="45"/>
  </w:num>
  <w:num w:numId="15" w16cid:durableId="1676028043">
    <w:abstractNumId w:val="38"/>
  </w:num>
  <w:num w:numId="16" w16cid:durableId="10424746">
    <w:abstractNumId w:val="12"/>
  </w:num>
  <w:num w:numId="17" w16cid:durableId="1656302205">
    <w:abstractNumId w:val="20"/>
  </w:num>
  <w:num w:numId="18" w16cid:durableId="670260785">
    <w:abstractNumId w:val="32"/>
  </w:num>
  <w:num w:numId="19" w16cid:durableId="124085923">
    <w:abstractNumId w:val="16"/>
  </w:num>
  <w:num w:numId="20" w16cid:durableId="1578518697">
    <w:abstractNumId w:val="3"/>
  </w:num>
  <w:num w:numId="21" w16cid:durableId="1109083987">
    <w:abstractNumId w:val="41"/>
    <w:lvlOverride w:ilvl="0">
      <w:lvl w:ilvl="0">
        <w:start w:val="1"/>
        <w:numFmt w:val="decimal"/>
        <w:pStyle w:val="NRDLentelesPavadinimas"/>
        <w:lvlText w:val="%1 lentelė."/>
        <w:lvlJc w:val="left"/>
        <w:pPr>
          <w:ind w:left="7740" w:hanging="1077"/>
        </w:pPr>
        <w:rPr>
          <w:rFonts w:hint="default"/>
          <w:b/>
          <w:i w:val="0"/>
          <w:color w:val="auto"/>
          <w:sz w:val="20"/>
        </w:rPr>
      </w:lvl>
    </w:lvlOverride>
    <w:lvlOverride w:ilvl="1">
      <w:lvl w:ilvl="1">
        <w:start w:val="1"/>
        <w:numFmt w:val="none"/>
        <w:lvlText w:val="%2"/>
        <w:lvlJc w:val="left"/>
        <w:pPr>
          <w:ind w:left="153" w:hanging="360"/>
        </w:pPr>
        <w:rPr>
          <w:rFonts w:hint="default" w:ascii="Times New Roman" w:hAnsi="Times New Roman"/>
          <w:color w:val="auto"/>
        </w:rPr>
      </w:lvl>
    </w:lvlOverride>
    <w:lvlOverride w:ilvl="2">
      <w:lvl w:ilvl="2">
        <w:start w:val="1"/>
        <w:numFmt w:val="none"/>
        <w:lvlText w:val="%3)"/>
        <w:lvlJc w:val="left"/>
        <w:pPr>
          <w:ind w:left="513" w:hanging="360"/>
        </w:pPr>
        <w:rPr>
          <w:rFonts w:hint="default"/>
        </w:rPr>
      </w:lvl>
    </w:lvlOverride>
    <w:lvlOverride w:ilvl="3">
      <w:lvl w:ilvl="3">
        <w:start w:val="1"/>
        <w:numFmt w:val="none"/>
        <w:lvlText w:val="(%4)"/>
        <w:lvlJc w:val="left"/>
        <w:pPr>
          <w:ind w:left="873" w:hanging="360"/>
        </w:pPr>
        <w:rPr>
          <w:rFonts w:hint="default"/>
        </w:rPr>
      </w:lvl>
    </w:lvlOverride>
    <w:lvlOverride w:ilvl="4">
      <w:lvl w:ilvl="4">
        <w:start w:val="1"/>
        <w:numFmt w:val="none"/>
        <w:lvlText w:val="(%5)"/>
        <w:lvlJc w:val="left"/>
        <w:pPr>
          <w:ind w:left="1233" w:hanging="360"/>
        </w:pPr>
        <w:rPr>
          <w:rFonts w:hint="default"/>
        </w:rPr>
      </w:lvl>
    </w:lvlOverride>
    <w:lvlOverride w:ilvl="5">
      <w:lvl w:ilvl="5">
        <w:start w:val="1"/>
        <w:numFmt w:val="none"/>
        <w:lvlText w:val="(%6)"/>
        <w:lvlJc w:val="left"/>
        <w:pPr>
          <w:ind w:left="1593" w:hanging="360"/>
        </w:pPr>
        <w:rPr>
          <w:rFonts w:hint="default"/>
        </w:rPr>
      </w:lvl>
    </w:lvlOverride>
    <w:lvlOverride w:ilvl="6">
      <w:lvl w:ilvl="6">
        <w:start w:val="1"/>
        <w:numFmt w:val="none"/>
        <w:lvlText w:val="%7."/>
        <w:lvlJc w:val="left"/>
        <w:pPr>
          <w:ind w:left="1953" w:hanging="360"/>
        </w:pPr>
        <w:rPr>
          <w:rFonts w:hint="default"/>
        </w:rPr>
      </w:lvl>
    </w:lvlOverride>
    <w:lvlOverride w:ilvl="7">
      <w:lvl w:ilvl="7">
        <w:start w:val="1"/>
        <w:numFmt w:val="none"/>
        <w:lvlText w:val="%8."/>
        <w:lvlJc w:val="left"/>
        <w:pPr>
          <w:ind w:left="2313" w:hanging="360"/>
        </w:pPr>
        <w:rPr>
          <w:rFonts w:hint="default"/>
        </w:rPr>
      </w:lvl>
    </w:lvlOverride>
    <w:lvlOverride w:ilvl="8">
      <w:lvl w:ilvl="8">
        <w:start w:val="1"/>
        <w:numFmt w:val="none"/>
        <w:lvlText w:val="%9."/>
        <w:lvlJc w:val="left"/>
        <w:pPr>
          <w:ind w:left="2673" w:hanging="360"/>
        </w:pPr>
        <w:rPr>
          <w:rFonts w:hint="default"/>
        </w:rPr>
      </w:lvl>
    </w:lvlOverride>
  </w:num>
  <w:num w:numId="22" w16cid:durableId="339241040">
    <w:abstractNumId w:val="39"/>
  </w:num>
  <w:num w:numId="23" w16cid:durableId="379985645">
    <w:abstractNumId w:val="6"/>
  </w:num>
  <w:num w:numId="24" w16cid:durableId="1865707353">
    <w:abstractNumId w:val="20"/>
    <w:lvlOverride w:ilvl="0">
      <w:lvl w:ilvl="0">
        <w:start w:val="20"/>
        <w:numFmt w:val="decimal"/>
        <w:lvlText w:val="%1."/>
        <w:lvlJc w:val="left"/>
        <w:pPr>
          <w:tabs>
            <w:tab w:val="num" w:pos="475"/>
          </w:tabs>
          <w:ind w:left="0" w:firstLine="0"/>
        </w:pPr>
        <w:rPr>
          <w:rFonts w:hint="default" w:ascii="Tahoma" w:hAnsi="Tahoma" w:cs="Tahoma"/>
          <w:b w:val="0"/>
          <w:bCs w:val="0"/>
          <w:i w:val="0"/>
          <w:iCs/>
          <w:strike w:val="0"/>
          <w:color w:val="auto"/>
          <w:sz w:val="22"/>
          <w:szCs w:val="22"/>
        </w:rPr>
      </w:lvl>
    </w:lvlOverride>
    <w:lvlOverride w:ilvl="1">
      <w:lvl w:ilvl="1">
        <w:start w:val="1"/>
        <w:numFmt w:val="decimal"/>
        <w:lvlText w:val="%1.%2."/>
        <w:lvlJc w:val="left"/>
        <w:pPr>
          <w:ind w:left="480" w:hanging="480"/>
        </w:pPr>
        <w:rPr>
          <w:rFonts w:hint="default" w:ascii="Tahoma" w:hAnsi="Tahoma" w:cs="Tahoma"/>
          <w:b w:val="0"/>
          <w:bCs w:val="0"/>
          <w:i w:val="0"/>
          <w:iCs/>
          <w:color w:val="auto"/>
          <w:sz w:val="22"/>
          <w:szCs w:val="22"/>
        </w:rPr>
      </w:lvl>
    </w:lvlOverride>
    <w:lvlOverride w:ilvl="2">
      <w:lvl w:ilvl="2">
        <w:start w:val="1"/>
        <w:numFmt w:val="decimal"/>
        <w:lvlText w:val="%1.%2.%3."/>
        <w:lvlJc w:val="left"/>
        <w:pPr>
          <w:ind w:left="144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5" w16cid:durableId="1528104076">
    <w:abstractNumId w:val="18"/>
  </w:num>
  <w:num w:numId="26" w16cid:durableId="390807230">
    <w:abstractNumId w:val="20"/>
    <w:lvlOverride w:ilvl="0">
      <w:lvl w:ilvl="0">
        <w:start w:val="20"/>
        <w:numFmt w:val="decimal"/>
        <w:lvlText w:val="%1."/>
        <w:lvlJc w:val="left"/>
        <w:pPr>
          <w:tabs>
            <w:tab w:val="num" w:pos="475"/>
          </w:tabs>
          <w:ind w:left="0" w:firstLine="0"/>
        </w:pPr>
        <w:rPr>
          <w:rFonts w:hint="default" w:ascii="Tahoma" w:hAnsi="Tahoma" w:cs="Tahoma"/>
          <w:b w:val="0"/>
          <w:bCs w:val="0"/>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ascii="Tahoma" w:hAnsi="Tahoma" w:cs="Tahoma"/>
          <w:b w:val="0"/>
          <w:bCs w:val="0"/>
          <w:i w:val="0"/>
          <w:iCs/>
          <w:color w:val="auto"/>
          <w:sz w:val="22"/>
          <w:szCs w:val="22"/>
        </w:rPr>
      </w:lvl>
    </w:lvlOverride>
    <w:lvlOverride w:ilvl="2">
      <w:lvl w:ilvl="2">
        <w:start w:val="1"/>
        <w:numFmt w:val="decimal"/>
        <w:lvlText w:val="%1.%2.%3."/>
        <w:lvlJc w:val="left"/>
        <w:pPr>
          <w:ind w:left="144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7" w16cid:durableId="902956738">
    <w:abstractNumId w:val="2"/>
  </w:num>
  <w:num w:numId="28" w16cid:durableId="800273263">
    <w:abstractNumId w:val="10"/>
  </w:num>
  <w:num w:numId="29" w16cid:durableId="462819515">
    <w:abstractNumId w:val="4"/>
  </w:num>
  <w:num w:numId="30" w16cid:durableId="2050105312">
    <w:abstractNumId w:val="33"/>
  </w:num>
  <w:num w:numId="31" w16cid:durableId="482814173">
    <w:abstractNumId w:val="24"/>
  </w:num>
  <w:num w:numId="32" w16cid:durableId="1911961275">
    <w:abstractNumId w:val="37"/>
  </w:num>
  <w:num w:numId="33" w16cid:durableId="231813755">
    <w:abstractNumId w:val="30"/>
  </w:num>
  <w:num w:numId="34" w16cid:durableId="557592808">
    <w:abstractNumId w:val="36"/>
  </w:num>
  <w:num w:numId="35" w16cid:durableId="1008680223">
    <w:abstractNumId w:val="11"/>
  </w:num>
  <w:num w:numId="36" w16cid:durableId="1796756902">
    <w:abstractNumId w:val="44"/>
  </w:num>
  <w:num w:numId="37" w16cid:durableId="1324359043">
    <w:abstractNumId w:val="31"/>
  </w:num>
  <w:num w:numId="38" w16cid:durableId="48310101">
    <w:abstractNumId w:val="13"/>
  </w:num>
  <w:num w:numId="39" w16cid:durableId="435172016">
    <w:abstractNumId w:val="21"/>
  </w:num>
  <w:num w:numId="40" w16cid:durableId="1654529343">
    <w:abstractNumId w:val="17"/>
  </w:num>
  <w:num w:numId="41" w16cid:durableId="25103565">
    <w:abstractNumId w:val="27"/>
  </w:num>
  <w:num w:numId="42" w16cid:durableId="1545100862">
    <w:abstractNumId w:val="25"/>
  </w:num>
  <w:num w:numId="43" w16cid:durableId="532546626">
    <w:abstractNumId w:val="1"/>
  </w:num>
  <w:num w:numId="44" w16cid:durableId="230191660">
    <w:abstractNumId w:val="28"/>
  </w:num>
  <w:num w:numId="45" w16cid:durableId="1632125657">
    <w:abstractNumId w:val="9"/>
  </w:num>
  <w:num w:numId="46" w16cid:durableId="1247182779">
    <w:abstractNumId w:val="19"/>
  </w:num>
  <w:num w:numId="47" w16cid:durableId="687029213">
    <w:abstractNumId w:val="40"/>
  </w:num>
  <w:numIdMacAtCleanup w:val="45"/>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95"/>
  <w:trackRevisions w:val="false"/>
  <w:defaultTabStop w:val="1298"/>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4B8"/>
    <w:rsid w:val="000009DD"/>
    <w:rsid w:val="0000114E"/>
    <w:rsid w:val="000012E3"/>
    <w:rsid w:val="000013A5"/>
    <w:rsid w:val="000014FF"/>
    <w:rsid w:val="000017F6"/>
    <w:rsid w:val="00001C8F"/>
    <w:rsid w:val="00001CB9"/>
    <w:rsid w:val="000027AB"/>
    <w:rsid w:val="00002845"/>
    <w:rsid w:val="000028A7"/>
    <w:rsid w:val="00002D42"/>
    <w:rsid w:val="0000304C"/>
    <w:rsid w:val="000032AA"/>
    <w:rsid w:val="00003427"/>
    <w:rsid w:val="00003E46"/>
    <w:rsid w:val="00003E6F"/>
    <w:rsid w:val="00004534"/>
    <w:rsid w:val="00004978"/>
    <w:rsid w:val="00004B55"/>
    <w:rsid w:val="0000555F"/>
    <w:rsid w:val="000056E3"/>
    <w:rsid w:val="0000603B"/>
    <w:rsid w:val="00006268"/>
    <w:rsid w:val="0000663C"/>
    <w:rsid w:val="00006762"/>
    <w:rsid w:val="000079CB"/>
    <w:rsid w:val="00007CF1"/>
    <w:rsid w:val="0001001D"/>
    <w:rsid w:val="0001009A"/>
    <w:rsid w:val="0001070B"/>
    <w:rsid w:val="000112B1"/>
    <w:rsid w:val="0001141C"/>
    <w:rsid w:val="00011754"/>
    <w:rsid w:val="00011B97"/>
    <w:rsid w:val="00011CAA"/>
    <w:rsid w:val="00011DF2"/>
    <w:rsid w:val="000125B8"/>
    <w:rsid w:val="00012D1B"/>
    <w:rsid w:val="00012E53"/>
    <w:rsid w:val="0001344F"/>
    <w:rsid w:val="00013650"/>
    <w:rsid w:val="00013A0F"/>
    <w:rsid w:val="00013D14"/>
    <w:rsid w:val="0001414A"/>
    <w:rsid w:val="000142A2"/>
    <w:rsid w:val="0001459A"/>
    <w:rsid w:val="000147ED"/>
    <w:rsid w:val="00014F11"/>
    <w:rsid w:val="00015FDA"/>
    <w:rsid w:val="00016A8D"/>
    <w:rsid w:val="00016AD4"/>
    <w:rsid w:val="00017E39"/>
    <w:rsid w:val="00017EF1"/>
    <w:rsid w:val="00017F06"/>
    <w:rsid w:val="0002070B"/>
    <w:rsid w:val="000209BB"/>
    <w:rsid w:val="000210F0"/>
    <w:rsid w:val="0002194D"/>
    <w:rsid w:val="00021CA4"/>
    <w:rsid w:val="00021D37"/>
    <w:rsid w:val="000226D6"/>
    <w:rsid w:val="00022A28"/>
    <w:rsid w:val="00022C93"/>
    <w:rsid w:val="00023705"/>
    <w:rsid w:val="00023FC1"/>
    <w:rsid w:val="00024EDF"/>
    <w:rsid w:val="0002556D"/>
    <w:rsid w:val="00025734"/>
    <w:rsid w:val="00025AAE"/>
    <w:rsid w:val="0002610E"/>
    <w:rsid w:val="00026676"/>
    <w:rsid w:val="00026876"/>
    <w:rsid w:val="00026BEA"/>
    <w:rsid w:val="00026C52"/>
    <w:rsid w:val="00026EF8"/>
    <w:rsid w:val="00027201"/>
    <w:rsid w:val="000301A2"/>
    <w:rsid w:val="00030593"/>
    <w:rsid w:val="0003085A"/>
    <w:rsid w:val="00031A1F"/>
    <w:rsid w:val="00032378"/>
    <w:rsid w:val="000324A4"/>
    <w:rsid w:val="000327D5"/>
    <w:rsid w:val="00032AE9"/>
    <w:rsid w:val="00032B1A"/>
    <w:rsid w:val="00033005"/>
    <w:rsid w:val="00033333"/>
    <w:rsid w:val="00033522"/>
    <w:rsid w:val="00033985"/>
    <w:rsid w:val="00033A63"/>
    <w:rsid w:val="00034B8B"/>
    <w:rsid w:val="0003502B"/>
    <w:rsid w:val="000351E5"/>
    <w:rsid w:val="000352B5"/>
    <w:rsid w:val="0003560F"/>
    <w:rsid w:val="0003588B"/>
    <w:rsid w:val="00035FCD"/>
    <w:rsid w:val="000366A3"/>
    <w:rsid w:val="00036B7B"/>
    <w:rsid w:val="00036F4F"/>
    <w:rsid w:val="000370E7"/>
    <w:rsid w:val="00040187"/>
    <w:rsid w:val="00041120"/>
    <w:rsid w:val="0004135A"/>
    <w:rsid w:val="00041928"/>
    <w:rsid w:val="00041994"/>
    <w:rsid w:val="000419CC"/>
    <w:rsid w:val="000424D9"/>
    <w:rsid w:val="00042B3A"/>
    <w:rsid w:val="00042C14"/>
    <w:rsid w:val="00042C79"/>
    <w:rsid w:val="00042C89"/>
    <w:rsid w:val="0004303B"/>
    <w:rsid w:val="00043E18"/>
    <w:rsid w:val="0004414A"/>
    <w:rsid w:val="000442C5"/>
    <w:rsid w:val="00044323"/>
    <w:rsid w:val="00044626"/>
    <w:rsid w:val="00044691"/>
    <w:rsid w:val="000446F2"/>
    <w:rsid w:val="00044AFC"/>
    <w:rsid w:val="00044BF3"/>
    <w:rsid w:val="00045080"/>
    <w:rsid w:val="00045704"/>
    <w:rsid w:val="000459E9"/>
    <w:rsid w:val="00045F38"/>
    <w:rsid w:val="00045FAC"/>
    <w:rsid w:val="00046628"/>
    <w:rsid w:val="000466B1"/>
    <w:rsid w:val="00046791"/>
    <w:rsid w:val="000474AD"/>
    <w:rsid w:val="0005058B"/>
    <w:rsid w:val="000509E4"/>
    <w:rsid w:val="000510BC"/>
    <w:rsid w:val="000510F8"/>
    <w:rsid w:val="00051372"/>
    <w:rsid w:val="00051448"/>
    <w:rsid w:val="000518E6"/>
    <w:rsid w:val="000519A0"/>
    <w:rsid w:val="000519D6"/>
    <w:rsid w:val="00051BF6"/>
    <w:rsid w:val="00051DAE"/>
    <w:rsid w:val="00051F96"/>
    <w:rsid w:val="000529AC"/>
    <w:rsid w:val="00053742"/>
    <w:rsid w:val="000537F6"/>
    <w:rsid w:val="00053858"/>
    <w:rsid w:val="00053D9A"/>
    <w:rsid w:val="00053EED"/>
    <w:rsid w:val="00054BD5"/>
    <w:rsid w:val="00055B64"/>
    <w:rsid w:val="00055BF0"/>
    <w:rsid w:val="00055F1A"/>
    <w:rsid w:val="00056069"/>
    <w:rsid w:val="0005666D"/>
    <w:rsid w:val="00056DFD"/>
    <w:rsid w:val="0006008C"/>
    <w:rsid w:val="00060238"/>
    <w:rsid w:val="000602FB"/>
    <w:rsid w:val="0006055E"/>
    <w:rsid w:val="000606B9"/>
    <w:rsid w:val="0006108C"/>
    <w:rsid w:val="000614E6"/>
    <w:rsid w:val="000617CB"/>
    <w:rsid w:val="000619DF"/>
    <w:rsid w:val="00061A99"/>
    <w:rsid w:val="00062413"/>
    <w:rsid w:val="00063279"/>
    <w:rsid w:val="000633E7"/>
    <w:rsid w:val="00063C87"/>
    <w:rsid w:val="00063D06"/>
    <w:rsid w:val="00063DBF"/>
    <w:rsid w:val="0006423C"/>
    <w:rsid w:val="000647C8"/>
    <w:rsid w:val="00064B73"/>
    <w:rsid w:val="00064D12"/>
    <w:rsid w:val="00065EFE"/>
    <w:rsid w:val="000663D0"/>
    <w:rsid w:val="000670A3"/>
    <w:rsid w:val="000676E0"/>
    <w:rsid w:val="000677D4"/>
    <w:rsid w:val="000678B3"/>
    <w:rsid w:val="00067E1D"/>
    <w:rsid w:val="000700D9"/>
    <w:rsid w:val="00070751"/>
    <w:rsid w:val="000710D0"/>
    <w:rsid w:val="0007181A"/>
    <w:rsid w:val="00072511"/>
    <w:rsid w:val="00072585"/>
    <w:rsid w:val="000726E9"/>
    <w:rsid w:val="00072DFA"/>
    <w:rsid w:val="00073209"/>
    <w:rsid w:val="00073263"/>
    <w:rsid w:val="00073A7F"/>
    <w:rsid w:val="00074D3E"/>
    <w:rsid w:val="0007522F"/>
    <w:rsid w:val="0007600B"/>
    <w:rsid w:val="00076448"/>
    <w:rsid w:val="00076799"/>
    <w:rsid w:val="000767E9"/>
    <w:rsid w:val="00077200"/>
    <w:rsid w:val="000772AA"/>
    <w:rsid w:val="00077922"/>
    <w:rsid w:val="00077924"/>
    <w:rsid w:val="00077FD5"/>
    <w:rsid w:val="000803D0"/>
    <w:rsid w:val="00081040"/>
    <w:rsid w:val="0008171E"/>
    <w:rsid w:val="000818C4"/>
    <w:rsid w:val="00081BB8"/>
    <w:rsid w:val="00081E21"/>
    <w:rsid w:val="00082763"/>
    <w:rsid w:val="0008279C"/>
    <w:rsid w:val="00082866"/>
    <w:rsid w:val="00082CF8"/>
    <w:rsid w:val="00082E79"/>
    <w:rsid w:val="000834E1"/>
    <w:rsid w:val="000838F8"/>
    <w:rsid w:val="00084B47"/>
    <w:rsid w:val="00085AC0"/>
    <w:rsid w:val="0008702A"/>
    <w:rsid w:val="00087579"/>
    <w:rsid w:val="000876EF"/>
    <w:rsid w:val="00087D50"/>
    <w:rsid w:val="0009019B"/>
    <w:rsid w:val="000904E6"/>
    <w:rsid w:val="00090C06"/>
    <w:rsid w:val="0009187E"/>
    <w:rsid w:val="00091D8E"/>
    <w:rsid w:val="00092107"/>
    <w:rsid w:val="00092497"/>
    <w:rsid w:val="0009288A"/>
    <w:rsid w:val="00092D1A"/>
    <w:rsid w:val="00093733"/>
    <w:rsid w:val="00093A61"/>
    <w:rsid w:val="0009413A"/>
    <w:rsid w:val="000943E7"/>
    <w:rsid w:val="00094878"/>
    <w:rsid w:val="00094E42"/>
    <w:rsid w:val="00094FF7"/>
    <w:rsid w:val="00095286"/>
    <w:rsid w:val="000964FC"/>
    <w:rsid w:val="00096539"/>
    <w:rsid w:val="000A00BB"/>
    <w:rsid w:val="000A0403"/>
    <w:rsid w:val="000A198A"/>
    <w:rsid w:val="000A1D08"/>
    <w:rsid w:val="000A28CA"/>
    <w:rsid w:val="000A2DE7"/>
    <w:rsid w:val="000A3743"/>
    <w:rsid w:val="000A3B4A"/>
    <w:rsid w:val="000A427D"/>
    <w:rsid w:val="000A45F1"/>
    <w:rsid w:val="000A4622"/>
    <w:rsid w:val="000A586C"/>
    <w:rsid w:val="000A588E"/>
    <w:rsid w:val="000A5FA2"/>
    <w:rsid w:val="000A6AAB"/>
    <w:rsid w:val="000A6EB4"/>
    <w:rsid w:val="000A6F73"/>
    <w:rsid w:val="000A7022"/>
    <w:rsid w:val="000A7363"/>
    <w:rsid w:val="000B11A3"/>
    <w:rsid w:val="000B166C"/>
    <w:rsid w:val="000B17F3"/>
    <w:rsid w:val="000B194C"/>
    <w:rsid w:val="000B26A9"/>
    <w:rsid w:val="000B26BE"/>
    <w:rsid w:val="000B3A1C"/>
    <w:rsid w:val="000B3B82"/>
    <w:rsid w:val="000B3BF2"/>
    <w:rsid w:val="000B44F8"/>
    <w:rsid w:val="000B45A1"/>
    <w:rsid w:val="000B45E2"/>
    <w:rsid w:val="000B476D"/>
    <w:rsid w:val="000B4A11"/>
    <w:rsid w:val="000B54B7"/>
    <w:rsid w:val="000B5C79"/>
    <w:rsid w:val="000B68EA"/>
    <w:rsid w:val="000B6950"/>
    <w:rsid w:val="000B69AC"/>
    <w:rsid w:val="000B6B76"/>
    <w:rsid w:val="000C02CC"/>
    <w:rsid w:val="000C0394"/>
    <w:rsid w:val="000C0AD5"/>
    <w:rsid w:val="000C12C8"/>
    <w:rsid w:val="000C1331"/>
    <w:rsid w:val="000C1439"/>
    <w:rsid w:val="000C2869"/>
    <w:rsid w:val="000C2BA2"/>
    <w:rsid w:val="000C2C36"/>
    <w:rsid w:val="000C3620"/>
    <w:rsid w:val="000C3B33"/>
    <w:rsid w:val="000C3CAD"/>
    <w:rsid w:val="000C3E6F"/>
    <w:rsid w:val="000C4487"/>
    <w:rsid w:val="000C48F4"/>
    <w:rsid w:val="000C5666"/>
    <w:rsid w:val="000C59B4"/>
    <w:rsid w:val="000C609B"/>
    <w:rsid w:val="000C6647"/>
    <w:rsid w:val="000C6970"/>
    <w:rsid w:val="000C7891"/>
    <w:rsid w:val="000D0481"/>
    <w:rsid w:val="000D0BF9"/>
    <w:rsid w:val="000D0F98"/>
    <w:rsid w:val="000D1337"/>
    <w:rsid w:val="000D1989"/>
    <w:rsid w:val="000D1B01"/>
    <w:rsid w:val="000D24B1"/>
    <w:rsid w:val="000D24B8"/>
    <w:rsid w:val="000D26A4"/>
    <w:rsid w:val="000D2DDE"/>
    <w:rsid w:val="000D3170"/>
    <w:rsid w:val="000D32CA"/>
    <w:rsid w:val="000D333E"/>
    <w:rsid w:val="000D3C48"/>
    <w:rsid w:val="000D3C83"/>
    <w:rsid w:val="000D3D90"/>
    <w:rsid w:val="000D3E83"/>
    <w:rsid w:val="000D3F04"/>
    <w:rsid w:val="000D412B"/>
    <w:rsid w:val="000D4143"/>
    <w:rsid w:val="000D421B"/>
    <w:rsid w:val="000D4F18"/>
    <w:rsid w:val="000D5326"/>
    <w:rsid w:val="000D5523"/>
    <w:rsid w:val="000D5E7C"/>
    <w:rsid w:val="000D691E"/>
    <w:rsid w:val="000D6CCC"/>
    <w:rsid w:val="000D741D"/>
    <w:rsid w:val="000D7616"/>
    <w:rsid w:val="000D782C"/>
    <w:rsid w:val="000E02A6"/>
    <w:rsid w:val="000E0469"/>
    <w:rsid w:val="000E05B2"/>
    <w:rsid w:val="000E0806"/>
    <w:rsid w:val="000E09F9"/>
    <w:rsid w:val="000E0C13"/>
    <w:rsid w:val="000E0C6E"/>
    <w:rsid w:val="000E16DC"/>
    <w:rsid w:val="000E1F4D"/>
    <w:rsid w:val="000E2736"/>
    <w:rsid w:val="000E2A67"/>
    <w:rsid w:val="000E309C"/>
    <w:rsid w:val="000E30C6"/>
    <w:rsid w:val="000E359B"/>
    <w:rsid w:val="000E36F0"/>
    <w:rsid w:val="000E3C08"/>
    <w:rsid w:val="000E4734"/>
    <w:rsid w:val="000E4741"/>
    <w:rsid w:val="000E52C2"/>
    <w:rsid w:val="000E5817"/>
    <w:rsid w:val="000E5A3E"/>
    <w:rsid w:val="000E61E4"/>
    <w:rsid w:val="000E65C5"/>
    <w:rsid w:val="000E68C3"/>
    <w:rsid w:val="000E7598"/>
    <w:rsid w:val="000E7B76"/>
    <w:rsid w:val="000F0048"/>
    <w:rsid w:val="000F0695"/>
    <w:rsid w:val="000F0BEA"/>
    <w:rsid w:val="000F106D"/>
    <w:rsid w:val="000F142F"/>
    <w:rsid w:val="000F187F"/>
    <w:rsid w:val="000F1A14"/>
    <w:rsid w:val="000F2918"/>
    <w:rsid w:val="000F2C36"/>
    <w:rsid w:val="000F2DA1"/>
    <w:rsid w:val="000F45EC"/>
    <w:rsid w:val="000F47CA"/>
    <w:rsid w:val="000F4BE1"/>
    <w:rsid w:val="000F4CC8"/>
    <w:rsid w:val="000F4F5A"/>
    <w:rsid w:val="000F564B"/>
    <w:rsid w:val="000F57A1"/>
    <w:rsid w:val="000F5A4B"/>
    <w:rsid w:val="000F62FC"/>
    <w:rsid w:val="000F79B7"/>
    <w:rsid w:val="000F7A39"/>
    <w:rsid w:val="0010003F"/>
    <w:rsid w:val="0010017F"/>
    <w:rsid w:val="001006A8"/>
    <w:rsid w:val="00100AAB"/>
    <w:rsid w:val="00100AAD"/>
    <w:rsid w:val="00100AFA"/>
    <w:rsid w:val="00100BAA"/>
    <w:rsid w:val="00101093"/>
    <w:rsid w:val="0010115F"/>
    <w:rsid w:val="001019E3"/>
    <w:rsid w:val="00102136"/>
    <w:rsid w:val="00102370"/>
    <w:rsid w:val="00102963"/>
    <w:rsid w:val="00102EC6"/>
    <w:rsid w:val="001031BF"/>
    <w:rsid w:val="00103406"/>
    <w:rsid w:val="00104BD4"/>
    <w:rsid w:val="001057CF"/>
    <w:rsid w:val="00105B79"/>
    <w:rsid w:val="0010730C"/>
    <w:rsid w:val="0010779D"/>
    <w:rsid w:val="00107D90"/>
    <w:rsid w:val="00110246"/>
    <w:rsid w:val="00110776"/>
    <w:rsid w:val="00110A25"/>
    <w:rsid w:val="00111032"/>
    <w:rsid w:val="00114675"/>
    <w:rsid w:val="001146F8"/>
    <w:rsid w:val="00115763"/>
    <w:rsid w:val="00115C34"/>
    <w:rsid w:val="00116098"/>
    <w:rsid w:val="00116994"/>
    <w:rsid w:val="00116CF9"/>
    <w:rsid w:val="00117114"/>
    <w:rsid w:val="001178F1"/>
    <w:rsid w:val="00117F20"/>
    <w:rsid w:val="00120870"/>
    <w:rsid w:val="00120A8F"/>
    <w:rsid w:val="00120FB8"/>
    <w:rsid w:val="0012105E"/>
    <w:rsid w:val="00121096"/>
    <w:rsid w:val="001212B6"/>
    <w:rsid w:val="001214D7"/>
    <w:rsid w:val="001215A5"/>
    <w:rsid w:val="00121C38"/>
    <w:rsid w:val="00121DD9"/>
    <w:rsid w:val="001220A1"/>
    <w:rsid w:val="00122AD1"/>
    <w:rsid w:val="00123B56"/>
    <w:rsid w:val="00123B7F"/>
    <w:rsid w:val="00124145"/>
    <w:rsid w:val="001244C5"/>
    <w:rsid w:val="001249EC"/>
    <w:rsid w:val="00124D07"/>
    <w:rsid w:val="00125184"/>
    <w:rsid w:val="00125491"/>
    <w:rsid w:val="00125760"/>
    <w:rsid w:val="00125920"/>
    <w:rsid w:val="00125E71"/>
    <w:rsid w:val="00125FA9"/>
    <w:rsid w:val="001262D9"/>
    <w:rsid w:val="0012774D"/>
    <w:rsid w:val="00127952"/>
    <w:rsid w:val="00127A73"/>
    <w:rsid w:val="00130D41"/>
    <w:rsid w:val="0013193A"/>
    <w:rsid w:val="00131B1B"/>
    <w:rsid w:val="00132C92"/>
    <w:rsid w:val="00132F81"/>
    <w:rsid w:val="001339E9"/>
    <w:rsid w:val="00133A52"/>
    <w:rsid w:val="00133CE3"/>
    <w:rsid w:val="0013423C"/>
    <w:rsid w:val="0013429E"/>
    <w:rsid w:val="00134C64"/>
    <w:rsid w:val="00134CF2"/>
    <w:rsid w:val="00134DA1"/>
    <w:rsid w:val="001355C9"/>
    <w:rsid w:val="0013586E"/>
    <w:rsid w:val="00135992"/>
    <w:rsid w:val="00136979"/>
    <w:rsid w:val="0013765A"/>
    <w:rsid w:val="00137F38"/>
    <w:rsid w:val="001409A5"/>
    <w:rsid w:val="0014137E"/>
    <w:rsid w:val="00141DBD"/>
    <w:rsid w:val="00142A00"/>
    <w:rsid w:val="00142D97"/>
    <w:rsid w:val="00142EE9"/>
    <w:rsid w:val="00142FF1"/>
    <w:rsid w:val="0014330B"/>
    <w:rsid w:val="001434E5"/>
    <w:rsid w:val="00143657"/>
    <w:rsid w:val="001439D7"/>
    <w:rsid w:val="00143D2A"/>
    <w:rsid w:val="00143DC4"/>
    <w:rsid w:val="00143F4A"/>
    <w:rsid w:val="00144259"/>
    <w:rsid w:val="00144AED"/>
    <w:rsid w:val="00144CB2"/>
    <w:rsid w:val="00144CC1"/>
    <w:rsid w:val="00144EE3"/>
    <w:rsid w:val="0014529A"/>
    <w:rsid w:val="001456A3"/>
    <w:rsid w:val="001458BA"/>
    <w:rsid w:val="00145B90"/>
    <w:rsid w:val="00145C1E"/>
    <w:rsid w:val="00145C2B"/>
    <w:rsid w:val="00145DAE"/>
    <w:rsid w:val="0014624C"/>
    <w:rsid w:val="0014625C"/>
    <w:rsid w:val="00147064"/>
    <w:rsid w:val="00147D73"/>
    <w:rsid w:val="0015004E"/>
    <w:rsid w:val="001533AB"/>
    <w:rsid w:val="001535EE"/>
    <w:rsid w:val="00153C1B"/>
    <w:rsid w:val="00153D6E"/>
    <w:rsid w:val="001546E8"/>
    <w:rsid w:val="00154D63"/>
    <w:rsid w:val="00155866"/>
    <w:rsid w:val="00155ABD"/>
    <w:rsid w:val="00155EDC"/>
    <w:rsid w:val="00155F6F"/>
    <w:rsid w:val="0015676A"/>
    <w:rsid w:val="00156FEE"/>
    <w:rsid w:val="00157748"/>
    <w:rsid w:val="00160502"/>
    <w:rsid w:val="00160730"/>
    <w:rsid w:val="00160994"/>
    <w:rsid w:val="001615C5"/>
    <w:rsid w:val="00161871"/>
    <w:rsid w:val="00161912"/>
    <w:rsid w:val="00161F8C"/>
    <w:rsid w:val="00162111"/>
    <w:rsid w:val="0016223C"/>
    <w:rsid w:val="00162286"/>
    <w:rsid w:val="001624CF"/>
    <w:rsid w:val="001635A3"/>
    <w:rsid w:val="00163709"/>
    <w:rsid w:val="00163B21"/>
    <w:rsid w:val="00163DC9"/>
    <w:rsid w:val="00163FA0"/>
    <w:rsid w:val="001641F3"/>
    <w:rsid w:val="00164697"/>
    <w:rsid w:val="00164973"/>
    <w:rsid w:val="00166684"/>
    <w:rsid w:val="00166B91"/>
    <w:rsid w:val="001670BA"/>
    <w:rsid w:val="001676E3"/>
    <w:rsid w:val="00167890"/>
    <w:rsid w:val="00167A16"/>
    <w:rsid w:val="00170217"/>
    <w:rsid w:val="00170342"/>
    <w:rsid w:val="0017070E"/>
    <w:rsid w:val="001709D3"/>
    <w:rsid w:val="00171A05"/>
    <w:rsid w:val="00171ADB"/>
    <w:rsid w:val="00171F04"/>
    <w:rsid w:val="00172924"/>
    <w:rsid w:val="00172C46"/>
    <w:rsid w:val="00172CCB"/>
    <w:rsid w:val="00172DAC"/>
    <w:rsid w:val="0017355F"/>
    <w:rsid w:val="001736CC"/>
    <w:rsid w:val="00173BAB"/>
    <w:rsid w:val="00173F92"/>
    <w:rsid w:val="001744C7"/>
    <w:rsid w:val="001744F4"/>
    <w:rsid w:val="00174731"/>
    <w:rsid w:val="001747E4"/>
    <w:rsid w:val="0017526F"/>
    <w:rsid w:val="00176052"/>
    <w:rsid w:val="00176144"/>
    <w:rsid w:val="00176745"/>
    <w:rsid w:val="00176965"/>
    <w:rsid w:val="00176B72"/>
    <w:rsid w:val="00176F0E"/>
    <w:rsid w:val="00177FE6"/>
    <w:rsid w:val="00180499"/>
    <w:rsid w:val="001807D4"/>
    <w:rsid w:val="00180914"/>
    <w:rsid w:val="00180BFE"/>
    <w:rsid w:val="00181176"/>
    <w:rsid w:val="00181293"/>
    <w:rsid w:val="00181AF0"/>
    <w:rsid w:val="00181BEA"/>
    <w:rsid w:val="001824A5"/>
    <w:rsid w:val="001829C9"/>
    <w:rsid w:val="00182B34"/>
    <w:rsid w:val="0018301A"/>
    <w:rsid w:val="0018324B"/>
    <w:rsid w:val="001832F0"/>
    <w:rsid w:val="001833DB"/>
    <w:rsid w:val="0018359E"/>
    <w:rsid w:val="00183AF7"/>
    <w:rsid w:val="00183B95"/>
    <w:rsid w:val="00183D21"/>
    <w:rsid w:val="00184122"/>
    <w:rsid w:val="00184599"/>
    <w:rsid w:val="001847DD"/>
    <w:rsid w:val="0018484A"/>
    <w:rsid w:val="001848D6"/>
    <w:rsid w:val="00184CCE"/>
    <w:rsid w:val="00184EE3"/>
    <w:rsid w:val="00184EF1"/>
    <w:rsid w:val="00185496"/>
    <w:rsid w:val="0018580B"/>
    <w:rsid w:val="00186283"/>
    <w:rsid w:val="001912DE"/>
    <w:rsid w:val="00191477"/>
    <w:rsid w:val="001915DA"/>
    <w:rsid w:val="00191742"/>
    <w:rsid w:val="00191895"/>
    <w:rsid w:val="001918BA"/>
    <w:rsid w:val="00191BB8"/>
    <w:rsid w:val="0019328F"/>
    <w:rsid w:val="00193984"/>
    <w:rsid w:val="00193C8A"/>
    <w:rsid w:val="00193D03"/>
    <w:rsid w:val="00194137"/>
    <w:rsid w:val="0019467A"/>
    <w:rsid w:val="001949B1"/>
    <w:rsid w:val="00194AC6"/>
    <w:rsid w:val="00195866"/>
    <w:rsid w:val="001959A8"/>
    <w:rsid w:val="00196457"/>
    <w:rsid w:val="00196495"/>
    <w:rsid w:val="00196B16"/>
    <w:rsid w:val="00196CF4"/>
    <w:rsid w:val="00197191"/>
    <w:rsid w:val="00197268"/>
    <w:rsid w:val="001976C6"/>
    <w:rsid w:val="00197CB3"/>
    <w:rsid w:val="001A00DA"/>
    <w:rsid w:val="001A0545"/>
    <w:rsid w:val="001A064C"/>
    <w:rsid w:val="001A14B5"/>
    <w:rsid w:val="001A170E"/>
    <w:rsid w:val="001A17C3"/>
    <w:rsid w:val="001A1C16"/>
    <w:rsid w:val="001A1CE6"/>
    <w:rsid w:val="001A22DC"/>
    <w:rsid w:val="001A27B6"/>
    <w:rsid w:val="001A307B"/>
    <w:rsid w:val="001A325D"/>
    <w:rsid w:val="001A413F"/>
    <w:rsid w:val="001A4AAC"/>
    <w:rsid w:val="001A4E8F"/>
    <w:rsid w:val="001A5124"/>
    <w:rsid w:val="001A5347"/>
    <w:rsid w:val="001A5491"/>
    <w:rsid w:val="001A59F4"/>
    <w:rsid w:val="001A5B5E"/>
    <w:rsid w:val="001A5D43"/>
    <w:rsid w:val="001A6EE8"/>
    <w:rsid w:val="001A6FA5"/>
    <w:rsid w:val="001A7146"/>
    <w:rsid w:val="001B08E5"/>
    <w:rsid w:val="001B0A8C"/>
    <w:rsid w:val="001B0CCD"/>
    <w:rsid w:val="001B1053"/>
    <w:rsid w:val="001B1398"/>
    <w:rsid w:val="001B15E4"/>
    <w:rsid w:val="001B1C61"/>
    <w:rsid w:val="001B316B"/>
    <w:rsid w:val="001B3C5D"/>
    <w:rsid w:val="001B3ED0"/>
    <w:rsid w:val="001B424E"/>
    <w:rsid w:val="001B4406"/>
    <w:rsid w:val="001B4D4B"/>
    <w:rsid w:val="001B53BD"/>
    <w:rsid w:val="001B6C9D"/>
    <w:rsid w:val="001B76D2"/>
    <w:rsid w:val="001B7DFA"/>
    <w:rsid w:val="001C0138"/>
    <w:rsid w:val="001C016B"/>
    <w:rsid w:val="001C03AC"/>
    <w:rsid w:val="001C0994"/>
    <w:rsid w:val="001C0EA6"/>
    <w:rsid w:val="001C13C4"/>
    <w:rsid w:val="001C1923"/>
    <w:rsid w:val="001C1B94"/>
    <w:rsid w:val="001C1FC6"/>
    <w:rsid w:val="001C2014"/>
    <w:rsid w:val="001C20B3"/>
    <w:rsid w:val="001C248C"/>
    <w:rsid w:val="001C2C76"/>
    <w:rsid w:val="001C3231"/>
    <w:rsid w:val="001C3B03"/>
    <w:rsid w:val="001C3B0E"/>
    <w:rsid w:val="001C3F04"/>
    <w:rsid w:val="001C479B"/>
    <w:rsid w:val="001C4C21"/>
    <w:rsid w:val="001C4F7B"/>
    <w:rsid w:val="001C55B6"/>
    <w:rsid w:val="001C572E"/>
    <w:rsid w:val="001C64C2"/>
    <w:rsid w:val="001C6D5E"/>
    <w:rsid w:val="001C6E27"/>
    <w:rsid w:val="001C77D9"/>
    <w:rsid w:val="001D06CB"/>
    <w:rsid w:val="001D0754"/>
    <w:rsid w:val="001D07F3"/>
    <w:rsid w:val="001D16DB"/>
    <w:rsid w:val="001D1E20"/>
    <w:rsid w:val="001D202F"/>
    <w:rsid w:val="001D215A"/>
    <w:rsid w:val="001D26DE"/>
    <w:rsid w:val="001D2909"/>
    <w:rsid w:val="001D2D39"/>
    <w:rsid w:val="001D2F90"/>
    <w:rsid w:val="001D3154"/>
    <w:rsid w:val="001D3BCC"/>
    <w:rsid w:val="001D3C44"/>
    <w:rsid w:val="001D3E8E"/>
    <w:rsid w:val="001D4D18"/>
    <w:rsid w:val="001D582E"/>
    <w:rsid w:val="001D60FC"/>
    <w:rsid w:val="001D6824"/>
    <w:rsid w:val="001E02E0"/>
    <w:rsid w:val="001E0969"/>
    <w:rsid w:val="001E0E83"/>
    <w:rsid w:val="001E10D9"/>
    <w:rsid w:val="001E15E9"/>
    <w:rsid w:val="001E1768"/>
    <w:rsid w:val="001E1853"/>
    <w:rsid w:val="001E1CEA"/>
    <w:rsid w:val="001E2B43"/>
    <w:rsid w:val="001E364A"/>
    <w:rsid w:val="001E428F"/>
    <w:rsid w:val="001E4319"/>
    <w:rsid w:val="001E47EE"/>
    <w:rsid w:val="001E47F1"/>
    <w:rsid w:val="001E486A"/>
    <w:rsid w:val="001E51CC"/>
    <w:rsid w:val="001E56BB"/>
    <w:rsid w:val="001E5EBB"/>
    <w:rsid w:val="001E5F4A"/>
    <w:rsid w:val="001E68EF"/>
    <w:rsid w:val="001E6928"/>
    <w:rsid w:val="001E6940"/>
    <w:rsid w:val="001E6E9C"/>
    <w:rsid w:val="001F07E6"/>
    <w:rsid w:val="001F0BA0"/>
    <w:rsid w:val="001F1031"/>
    <w:rsid w:val="001F1096"/>
    <w:rsid w:val="001F1878"/>
    <w:rsid w:val="001F2142"/>
    <w:rsid w:val="001F2788"/>
    <w:rsid w:val="001F2E0E"/>
    <w:rsid w:val="001F2F9B"/>
    <w:rsid w:val="001F3082"/>
    <w:rsid w:val="001F3286"/>
    <w:rsid w:val="001F34F2"/>
    <w:rsid w:val="001F3702"/>
    <w:rsid w:val="001F370F"/>
    <w:rsid w:val="001F3F8A"/>
    <w:rsid w:val="001F4024"/>
    <w:rsid w:val="001F4094"/>
    <w:rsid w:val="001F40C4"/>
    <w:rsid w:val="001F421A"/>
    <w:rsid w:val="001F42A8"/>
    <w:rsid w:val="001F44E2"/>
    <w:rsid w:val="001F455A"/>
    <w:rsid w:val="001F4A35"/>
    <w:rsid w:val="001F4AAA"/>
    <w:rsid w:val="001F4BBE"/>
    <w:rsid w:val="001F5012"/>
    <w:rsid w:val="001F50C4"/>
    <w:rsid w:val="001F558E"/>
    <w:rsid w:val="001F56BE"/>
    <w:rsid w:val="001F58DC"/>
    <w:rsid w:val="001F5DC2"/>
    <w:rsid w:val="001F5EDE"/>
    <w:rsid w:val="001F5F41"/>
    <w:rsid w:val="001F669F"/>
    <w:rsid w:val="001F6708"/>
    <w:rsid w:val="001F6A40"/>
    <w:rsid w:val="001F6BB6"/>
    <w:rsid w:val="001F6E27"/>
    <w:rsid w:val="001F6FC6"/>
    <w:rsid w:val="001F722E"/>
    <w:rsid w:val="001F75B7"/>
    <w:rsid w:val="001F7BD4"/>
    <w:rsid w:val="001F7F63"/>
    <w:rsid w:val="002000B9"/>
    <w:rsid w:val="0020018C"/>
    <w:rsid w:val="00200373"/>
    <w:rsid w:val="00200D30"/>
    <w:rsid w:val="0020100F"/>
    <w:rsid w:val="0020164B"/>
    <w:rsid w:val="002037BF"/>
    <w:rsid w:val="00204375"/>
    <w:rsid w:val="0020495D"/>
    <w:rsid w:val="0020512C"/>
    <w:rsid w:val="002051AC"/>
    <w:rsid w:val="0020575B"/>
    <w:rsid w:val="00205EBC"/>
    <w:rsid w:val="0020613D"/>
    <w:rsid w:val="00206507"/>
    <w:rsid w:val="00206B54"/>
    <w:rsid w:val="00206E37"/>
    <w:rsid w:val="002100ED"/>
    <w:rsid w:val="0021026C"/>
    <w:rsid w:val="00210A56"/>
    <w:rsid w:val="00210DE2"/>
    <w:rsid w:val="00211776"/>
    <w:rsid w:val="00212043"/>
    <w:rsid w:val="002124E4"/>
    <w:rsid w:val="00212A78"/>
    <w:rsid w:val="00212C0F"/>
    <w:rsid w:val="00212FDD"/>
    <w:rsid w:val="002132E8"/>
    <w:rsid w:val="002133B0"/>
    <w:rsid w:val="00213416"/>
    <w:rsid w:val="00213701"/>
    <w:rsid w:val="002137A2"/>
    <w:rsid w:val="00213F42"/>
    <w:rsid w:val="00213F4A"/>
    <w:rsid w:val="0021492E"/>
    <w:rsid w:val="00214DBE"/>
    <w:rsid w:val="002156A0"/>
    <w:rsid w:val="002156B6"/>
    <w:rsid w:val="002157C1"/>
    <w:rsid w:val="00215AD2"/>
    <w:rsid w:val="00215B14"/>
    <w:rsid w:val="00215F87"/>
    <w:rsid w:val="002161AE"/>
    <w:rsid w:val="002164FD"/>
    <w:rsid w:val="00216CB5"/>
    <w:rsid w:val="00216D91"/>
    <w:rsid w:val="0021791D"/>
    <w:rsid w:val="00217DCE"/>
    <w:rsid w:val="00220189"/>
    <w:rsid w:val="00220928"/>
    <w:rsid w:val="0022093E"/>
    <w:rsid w:val="00221917"/>
    <w:rsid w:val="00221C53"/>
    <w:rsid w:val="00222313"/>
    <w:rsid w:val="00222630"/>
    <w:rsid w:val="00222F09"/>
    <w:rsid w:val="00222FC9"/>
    <w:rsid w:val="0022307E"/>
    <w:rsid w:val="00223092"/>
    <w:rsid w:val="002239B9"/>
    <w:rsid w:val="00223D88"/>
    <w:rsid w:val="002241AD"/>
    <w:rsid w:val="0022472C"/>
    <w:rsid w:val="00224B96"/>
    <w:rsid w:val="00224FCA"/>
    <w:rsid w:val="00225441"/>
    <w:rsid w:val="00225E80"/>
    <w:rsid w:val="00226636"/>
    <w:rsid w:val="00226998"/>
    <w:rsid w:val="00226E7A"/>
    <w:rsid w:val="002278A3"/>
    <w:rsid w:val="0023000A"/>
    <w:rsid w:val="00230360"/>
    <w:rsid w:val="002304B0"/>
    <w:rsid w:val="00231060"/>
    <w:rsid w:val="00231B24"/>
    <w:rsid w:val="00231D58"/>
    <w:rsid w:val="002326F8"/>
    <w:rsid w:val="002329F7"/>
    <w:rsid w:val="00232B25"/>
    <w:rsid w:val="00232BB5"/>
    <w:rsid w:val="00232D01"/>
    <w:rsid w:val="002332E2"/>
    <w:rsid w:val="002343EF"/>
    <w:rsid w:val="002346F7"/>
    <w:rsid w:val="00234E73"/>
    <w:rsid w:val="00235A60"/>
    <w:rsid w:val="002370DE"/>
    <w:rsid w:val="00237328"/>
    <w:rsid w:val="00237C51"/>
    <w:rsid w:val="00237D92"/>
    <w:rsid w:val="002402D7"/>
    <w:rsid w:val="002402DD"/>
    <w:rsid w:val="00240304"/>
    <w:rsid w:val="00240D58"/>
    <w:rsid w:val="002410AC"/>
    <w:rsid w:val="002411F1"/>
    <w:rsid w:val="002412A9"/>
    <w:rsid w:val="00241F24"/>
    <w:rsid w:val="00242716"/>
    <w:rsid w:val="00242DCD"/>
    <w:rsid w:val="00243348"/>
    <w:rsid w:val="00243F24"/>
    <w:rsid w:val="00243FB5"/>
    <w:rsid w:val="00243FEC"/>
    <w:rsid w:val="002446C9"/>
    <w:rsid w:val="00244AF7"/>
    <w:rsid w:val="002451F5"/>
    <w:rsid w:val="0024529D"/>
    <w:rsid w:val="0024573A"/>
    <w:rsid w:val="00245CC0"/>
    <w:rsid w:val="00245E71"/>
    <w:rsid w:val="002460A0"/>
    <w:rsid w:val="002460B4"/>
    <w:rsid w:val="00246381"/>
    <w:rsid w:val="002467E7"/>
    <w:rsid w:val="00247231"/>
    <w:rsid w:val="00247B78"/>
    <w:rsid w:val="00247D12"/>
    <w:rsid w:val="00247FA4"/>
    <w:rsid w:val="00250030"/>
    <w:rsid w:val="00250360"/>
    <w:rsid w:val="00250555"/>
    <w:rsid w:val="002506AA"/>
    <w:rsid w:val="002509B8"/>
    <w:rsid w:val="00250D9E"/>
    <w:rsid w:val="002510F7"/>
    <w:rsid w:val="0025188E"/>
    <w:rsid w:val="00251919"/>
    <w:rsid w:val="00251D9F"/>
    <w:rsid w:val="00252EAC"/>
    <w:rsid w:val="00252FB3"/>
    <w:rsid w:val="002533FB"/>
    <w:rsid w:val="00253427"/>
    <w:rsid w:val="002536A3"/>
    <w:rsid w:val="00253E1E"/>
    <w:rsid w:val="002542F0"/>
    <w:rsid w:val="00254A01"/>
    <w:rsid w:val="002550EF"/>
    <w:rsid w:val="002552BD"/>
    <w:rsid w:val="00255441"/>
    <w:rsid w:val="00255AEF"/>
    <w:rsid w:val="00256531"/>
    <w:rsid w:val="002566F9"/>
    <w:rsid w:val="00256834"/>
    <w:rsid w:val="00256E6B"/>
    <w:rsid w:val="0025706E"/>
    <w:rsid w:val="00257C8E"/>
    <w:rsid w:val="0026003E"/>
    <w:rsid w:val="002605D5"/>
    <w:rsid w:val="00260905"/>
    <w:rsid w:val="00260A2C"/>
    <w:rsid w:val="0026180E"/>
    <w:rsid w:val="00261CBF"/>
    <w:rsid w:val="0026214C"/>
    <w:rsid w:val="00262569"/>
    <w:rsid w:val="0026296D"/>
    <w:rsid w:val="002629B8"/>
    <w:rsid w:val="00262B9F"/>
    <w:rsid w:val="00262DCE"/>
    <w:rsid w:val="00263F53"/>
    <w:rsid w:val="00263FD1"/>
    <w:rsid w:val="00264794"/>
    <w:rsid w:val="0026525D"/>
    <w:rsid w:val="00265298"/>
    <w:rsid w:val="0026583B"/>
    <w:rsid w:val="002663BA"/>
    <w:rsid w:val="00266B7E"/>
    <w:rsid w:val="00266FF1"/>
    <w:rsid w:val="002673A5"/>
    <w:rsid w:val="002705C0"/>
    <w:rsid w:val="00270770"/>
    <w:rsid w:val="00270C46"/>
    <w:rsid w:val="0027106A"/>
    <w:rsid w:val="00271A7B"/>
    <w:rsid w:val="0027329C"/>
    <w:rsid w:val="0027411D"/>
    <w:rsid w:val="00274418"/>
    <w:rsid w:val="0027475C"/>
    <w:rsid w:val="002752D4"/>
    <w:rsid w:val="00275DAC"/>
    <w:rsid w:val="00275E9A"/>
    <w:rsid w:val="00276152"/>
    <w:rsid w:val="00276D9F"/>
    <w:rsid w:val="00276E9D"/>
    <w:rsid w:val="00277040"/>
    <w:rsid w:val="00277623"/>
    <w:rsid w:val="00277760"/>
    <w:rsid w:val="00277B6B"/>
    <w:rsid w:val="00280381"/>
    <w:rsid w:val="002807C4"/>
    <w:rsid w:val="00280805"/>
    <w:rsid w:val="00280D01"/>
    <w:rsid w:val="002817A5"/>
    <w:rsid w:val="002817CB"/>
    <w:rsid w:val="00281A75"/>
    <w:rsid w:val="00281DF7"/>
    <w:rsid w:val="002832EC"/>
    <w:rsid w:val="0028365D"/>
    <w:rsid w:val="00283BE5"/>
    <w:rsid w:val="00283F12"/>
    <w:rsid w:val="00284046"/>
    <w:rsid w:val="00284182"/>
    <w:rsid w:val="002842CC"/>
    <w:rsid w:val="002847A2"/>
    <w:rsid w:val="00285100"/>
    <w:rsid w:val="002863DC"/>
    <w:rsid w:val="00286402"/>
    <w:rsid w:val="00286993"/>
    <w:rsid w:val="00286D48"/>
    <w:rsid w:val="00287F87"/>
    <w:rsid w:val="002907B8"/>
    <w:rsid w:val="002908CC"/>
    <w:rsid w:val="00290E18"/>
    <w:rsid w:val="00290EEA"/>
    <w:rsid w:val="002914DA"/>
    <w:rsid w:val="002916A1"/>
    <w:rsid w:val="00291CF7"/>
    <w:rsid w:val="00291FEF"/>
    <w:rsid w:val="0029201A"/>
    <w:rsid w:val="00292265"/>
    <w:rsid w:val="002930E8"/>
    <w:rsid w:val="0029357F"/>
    <w:rsid w:val="0029475E"/>
    <w:rsid w:val="002947BD"/>
    <w:rsid w:val="002949AC"/>
    <w:rsid w:val="00294CC9"/>
    <w:rsid w:val="00294FB1"/>
    <w:rsid w:val="002951B4"/>
    <w:rsid w:val="0029540E"/>
    <w:rsid w:val="00295C82"/>
    <w:rsid w:val="00295D23"/>
    <w:rsid w:val="00295EAE"/>
    <w:rsid w:val="0029608D"/>
    <w:rsid w:val="00296C39"/>
    <w:rsid w:val="002978FA"/>
    <w:rsid w:val="0029794D"/>
    <w:rsid w:val="002A0094"/>
    <w:rsid w:val="002A08D0"/>
    <w:rsid w:val="002A1186"/>
    <w:rsid w:val="002A1252"/>
    <w:rsid w:val="002A13A5"/>
    <w:rsid w:val="002A1931"/>
    <w:rsid w:val="002A2B78"/>
    <w:rsid w:val="002A2C77"/>
    <w:rsid w:val="002A2F6B"/>
    <w:rsid w:val="002A3A53"/>
    <w:rsid w:val="002A41F8"/>
    <w:rsid w:val="002A44C9"/>
    <w:rsid w:val="002A46AB"/>
    <w:rsid w:val="002A4B8D"/>
    <w:rsid w:val="002A4D05"/>
    <w:rsid w:val="002A5CD0"/>
    <w:rsid w:val="002A66D8"/>
    <w:rsid w:val="002A7127"/>
    <w:rsid w:val="002A7309"/>
    <w:rsid w:val="002A7375"/>
    <w:rsid w:val="002A7673"/>
    <w:rsid w:val="002A7816"/>
    <w:rsid w:val="002A78D4"/>
    <w:rsid w:val="002B0762"/>
    <w:rsid w:val="002B1972"/>
    <w:rsid w:val="002B1A48"/>
    <w:rsid w:val="002B228A"/>
    <w:rsid w:val="002B2B75"/>
    <w:rsid w:val="002B2F53"/>
    <w:rsid w:val="002B32BA"/>
    <w:rsid w:val="002B3DAC"/>
    <w:rsid w:val="002B4ECC"/>
    <w:rsid w:val="002B4FB7"/>
    <w:rsid w:val="002B4FCF"/>
    <w:rsid w:val="002B583D"/>
    <w:rsid w:val="002B5A08"/>
    <w:rsid w:val="002B5BA1"/>
    <w:rsid w:val="002B5CA7"/>
    <w:rsid w:val="002B6589"/>
    <w:rsid w:val="002B6B5F"/>
    <w:rsid w:val="002B6E7E"/>
    <w:rsid w:val="002B6EE4"/>
    <w:rsid w:val="002B6FE4"/>
    <w:rsid w:val="002B7203"/>
    <w:rsid w:val="002B7C7D"/>
    <w:rsid w:val="002C06D4"/>
    <w:rsid w:val="002C10CE"/>
    <w:rsid w:val="002C275F"/>
    <w:rsid w:val="002C2E6D"/>
    <w:rsid w:val="002C38B9"/>
    <w:rsid w:val="002C39AA"/>
    <w:rsid w:val="002C40D6"/>
    <w:rsid w:val="002C4175"/>
    <w:rsid w:val="002C4A24"/>
    <w:rsid w:val="002C4B77"/>
    <w:rsid w:val="002C52BD"/>
    <w:rsid w:val="002C53C5"/>
    <w:rsid w:val="002C5A56"/>
    <w:rsid w:val="002C6146"/>
    <w:rsid w:val="002C67CA"/>
    <w:rsid w:val="002C6CDF"/>
    <w:rsid w:val="002C706C"/>
    <w:rsid w:val="002C75CE"/>
    <w:rsid w:val="002C767B"/>
    <w:rsid w:val="002C7D96"/>
    <w:rsid w:val="002D0A31"/>
    <w:rsid w:val="002D0C7B"/>
    <w:rsid w:val="002D0C83"/>
    <w:rsid w:val="002D0F48"/>
    <w:rsid w:val="002D1047"/>
    <w:rsid w:val="002D13AF"/>
    <w:rsid w:val="002D1831"/>
    <w:rsid w:val="002D1864"/>
    <w:rsid w:val="002D189B"/>
    <w:rsid w:val="002D1A95"/>
    <w:rsid w:val="002D213D"/>
    <w:rsid w:val="002D23C1"/>
    <w:rsid w:val="002D29F3"/>
    <w:rsid w:val="002D2DB7"/>
    <w:rsid w:val="002D2F69"/>
    <w:rsid w:val="002D32AE"/>
    <w:rsid w:val="002D37D9"/>
    <w:rsid w:val="002D413C"/>
    <w:rsid w:val="002D41EC"/>
    <w:rsid w:val="002D45BE"/>
    <w:rsid w:val="002D47CF"/>
    <w:rsid w:val="002D48D5"/>
    <w:rsid w:val="002D4CA5"/>
    <w:rsid w:val="002D4EBC"/>
    <w:rsid w:val="002D50EF"/>
    <w:rsid w:val="002D56B5"/>
    <w:rsid w:val="002D5857"/>
    <w:rsid w:val="002D59E5"/>
    <w:rsid w:val="002D5EFC"/>
    <w:rsid w:val="002D69A5"/>
    <w:rsid w:val="002D6E78"/>
    <w:rsid w:val="002D6FC8"/>
    <w:rsid w:val="002D7182"/>
    <w:rsid w:val="002D7962"/>
    <w:rsid w:val="002E0DB7"/>
    <w:rsid w:val="002E0F6C"/>
    <w:rsid w:val="002E1CB6"/>
    <w:rsid w:val="002E2916"/>
    <w:rsid w:val="002E2A59"/>
    <w:rsid w:val="002E32B5"/>
    <w:rsid w:val="002E336E"/>
    <w:rsid w:val="002E356A"/>
    <w:rsid w:val="002E3B7F"/>
    <w:rsid w:val="002E3D9E"/>
    <w:rsid w:val="002E3ED7"/>
    <w:rsid w:val="002E448E"/>
    <w:rsid w:val="002E52D7"/>
    <w:rsid w:val="002E5431"/>
    <w:rsid w:val="002E559F"/>
    <w:rsid w:val="002E55AB"/>
    <w:rsid w:val="002E5691"/>
    <w:rsid w:val="002E59D8"/>
    <w:rsid w:val="002E59FA"/>
    <w:rsid w:val="002E67CD"/>
    <w:rsid w:val="002E683D"/>
    <w:rsid w:val="002E69C3"/>
    <w:rsid w:val="002E6FAA"/>
    <w:rsid w:val="002E7236"/>
    <w:rsid w:val="002E728C"/>
    <w:rsid w:val="002E75B3"/>
    <w:rsid w:val="002E7701"/>
    <w:rsid w:val="002F028F"/>
    <w:rsid w:val="002F063F"/>
    <w:rsid w:val="002F09CE"/>
    <w:rsid w:val="002F0D11"/>
    <w:rsid w:val="002F1082"/>
    <w:rsid w:val="002F1680"/>
    <w:rsid w:val="002F1AD6"/>
    <w:rsid w:val="002F2851"/>
    <w:rsid w:val="002F2882"/>
    <w:rsid w:val="002F2B0E"/>
    <w:rsid w:val="002F3116"/>
    <w:rsid w:val="002F339E"/>
    <w:rsid w:val="002F3915"/>
    <w:rsid w:val="002F3D1A"/>
    <w:rsid w:val="002F3E94"/>
    <w:rsid w:val="002F41BD"/>
    <w:rsid w:val="002F4BBE"/>
    <w:rsid w:val="002F516C"/>
    <w:rsid w:val="002F55BA"/>
    <w:rsid w:val="002F5979"/>
    <w:rsid w:val="002F5AEF"/>
    <w:rsid w:val="002F675F"/>
    <w:rsid w:val="002F6E47"/>
    <w:rsid w:val="002F702F"/>
    <w:rsid w:val="002F70E4"/>
    <w:rsid w:val="002F7169"/>
    <w:rsid w:val="002F766F"/>
    <w:rsid w:val="002F7C1B"/>
    <w:rsid w:val="00300341"/>
    <w:rsid w:val="00300381"/>
    <w:rsid w:val="00300505"/>
    <w:rsid w:val="00300797"/>
    <w:rsid w:val="00300C1E"/>
    <w:rsid w:val="00300EEB"/>
    <w:rsid w:val="0030194D"/>
    <w:rsid w:val="00302417"/>
    <w:rsid w:val="003024F2"/>
    <w:rsid w:val="003025AD"/>
    <w:rsid w:val="003027C3"/>
    <w:rsid w:val="00302E6E"/>
    <w:rsid w:val="003032CC"/>
    <w:rsid w:val="0030393C"/>
    <w:rsid w:val="00303A5B"/>
    <w:rsid w:val="00304931"/>
    <w:rsid w:val="00304C24"/>
    <w:rsid w:val="00304ECA"/>
    <w:rsid w:val="003052FC"/>
    <w:rsid w:val="00305B7F"/>
    <w:rsid w:val="00305D7E"/>
    <w:rsid w:val="00305DB5"/>
    <w:rsid w:val="00306EC7"/>
    <w:rsid w:val="003073AC"/>
    <w:rsid w:val="00307B41"/>
    <w:rsid w:val="00307B81"/>
    <w:rsid w:val="00307D1E"/>
    <w:rsid w:val="003102E9"/>
    <w:rsid w:val="00310E1D"/>
    <w:rsid w:val="00311CF3"/>
    <w:rsid w:val="00312052"/>
    <w:rsid w:val="003127A4"/>
    <w:rsid w:val="00312A9E"/>
    <w:rsid w:val="00313239"/>
    <w:rsid w:val="00313874"/>
    <w:rsid w:val="003139B3"/>
    <w:rsid w:val="0031424E"/>
    <w:rsid w:val="003149A7"/>
    <w:rsid w:val="00314A13"/>
    <w:rsid w:val="00315885"/>
    <w:rsid w:val="00315D13"/>
    <w:rsid w:val="00316088"/>
    <w:rsid w:val="003166E3"/>
    <w:rsid w:val="003168E8"/>
    <w:rsid w:val="00316FD5"/>
    <w:rsid w:val="00317420"/>
    <w:rsid w:val="0031745E"/>
    <w:rsid w:val="0031793B"/>
    <w:rsid w:val="00317A56"/>
    <w:rsid w:val="00317D48"/>
    <w:rsid w:val="003201F5"/>
    <w:rsid w:val="00320272"/>
    <w:rsid w:val="003203D5"/>
    <w:rsid w:val="003208A5"/>
    <w:rsid w:val="00320B55"/>
    <w:rsid w:val="00320E3B"/>
    <w:rsid w:val="003212DA"/>
    <w:rsid w:val="00322B50"/>
    <w:rsid w:val="00322D35"/>
    <w:rsid w:val="00322D61"/>
    <w:rsid w:val="00323278"/>
    <w:rsid w:val="00323C5B"/>
    <w:rsid w:val="0032482A"/>
    <w:rsid w:val="00324922"/>
    <w:rsid w:val="00324AF3"/>
    <w:rsid w:val="00324D6A"/>
    <w:rsid w:val="0032542C"/>
    <w:rsid w:val="003256D2"/>
    <w:rsid w:val="0032581A"/>
    <w:rsid w:val="003262FD"/>
    <w:rsid w:val="003263DF"/>
    <w:rsid w:val="00326492"/>
    <w:rsid w:val="0032657C"/>
    <w:rsid w:val="00326677"/>
    <w:rsid w:val="00326E42"/>
    <w:rsid w:val="00327049"/>
    <w:rsid w:val="003275CA"/>
    <w:rsid w:val="00327614"/>
    <w:rsid w:val="00327DBF"/>
    <w:rsid w:val="00330A02"/>
    <w:rsid w:val="00330B02"/>
    <w:rsid w:val="00330B85"/>
    <w:rsid w:val="00330BB7"/>
    <w:rsid w:val="00330EF2"/>
    <w:rsid w:val="003310B2"/>
    <w:rsid w:val="0033166D"/>
    <w:rsid w:val="00331683"/>
    <w:rsid w:val="003318D2"/>
    <w:rsid w:val="00331B7D"/>
    <w:rsid w:val="00331C17"/>
    <w:rsid w:val="00331DBF"/>
    <w:rsid w:val="00331F99"/>
    <w:rsid w:val="003336D0"/>
    <w:rsid w:val="0033486E"/>
    <w:rsid w:val="00335407"/>
    <w:rsid w:val="003358C4"/>
    <w:rsid w:val="00335D2B"/>
    <w:rsid w:val="00335F4A"/>
    <w:rsid w:val="00335FF2"/>
    <w:rsid w:val="00336128"/>
    <w:rsid w:val="00336859"/>
    <w:rsid w:val="003375CC"/>
    <w:rsid w:val="0033774E"/>
    <w:rsid w:val="00340EE0"/>
    <w:rsid w:val="00341DDF"/>
    <w:rsid w:val="00342282"/>
    <w:rsid w:val="00342A30"/>
    <w:rsid w:val="00343453"/>
    <w:rsid w:val="0034356A"/>
    <w:rsid w:val="0034397A"/>
    <w:rsid w:val="003440FE"/>
    <w:rsid w:val="00344565"/>
    <w:rsid w:val="00344611"/>
    <w:rsid w:val="00344793"/>
    <w:rsid w:val="00344962"/>
    <w:rsid w:val="003455E0"/>
    <w:rsid w:val="00345AC3"/>
    <w:rsid w:val="0034696A"/>
    <w:rsid w:val="00347216"/>
    <w:rsid w:val="003476FB"/>
    <w:rsid w:val="00347792"/>
    <w:rsid w:val="0034780E"/>
    <w:rsid w:val="003479CA"/>
    <w:rsid w:val="00347A11"/>
    <w:rsid w:val="00347AA1"/>
    <w:rsid w:val="00347DC8"/>
    <w:rsid w:val="00350439"/>
    <w:rsid w:val="003504E2"/>
    <w:rsid w:val="003511E3"/>
    <w:rsid w:val="003513AD"/>
    <w:rsid w:val="0035152B"/>
    <w:rsid w:val="00351854"/>
    <w:rsid w:val="003518A5"/>
    <w:rsid w:val="00351F4A"/>
    <w:rsid w:val="00352BF2"/>
    <w:rsid w:val="00352EF8"/>
    <w:rsid w:val="00352F76"/>
    <w:rsid w:val="00353022"/>
    <w:rsid w:val="0035364C"/>
    <w:rsid w:val="00353AA2"/>
    <w:rsid w:val="00353B9B"/>
    <w:rsid w:val="00353D7E"/>
    <w:rsid w:val="003543A2"/>
    <w:rsid w:val="00354C66"/>
    <w:rsid w:val="00354E84"/>
    <w:rsid w:val="0035522C"/>
    <w:rsid w:val="00355240"/>
    <w:rsid w:val="003553DE"/>
    <w:rsid w:val="00355EAE"/>
    <w:rsid w:val="00356746"/>
    <w:rsid w:val="003569A6"/>
    <w:rsid w:val="003571D8"/>
    <w:rsid w:val="00357C73"/>
    <w:rsid w:val="00360AC4"/>
    <w:rsid w:val="00360B19"/>
    <w:rsid w:val="003617F0"/>
    <w:rsid w:val="00361AB1"/>
    <w:rsid w:val="0036229A"/>
    <w:rsid w:val="003623FC"/>
    <w:rsid w:val="00362D06"/>
    <w:rsid w:val="00362F7A"/>
    <w:rsid w:val="00362FFB"/>
    <w:rsid w:val="0036310E"/>
    <w:rsid w:val="003631C2"/>
    <w:rsid w:val="003635A8"/>
    <w:rsid w:val="00363C69"/>
    <w:rsid w:val="0036429B"/>
    <w:rsid w:val="00364457"/>
    <w:rsid w:val="00364A0F"/>
    <w:rsid w:val="00364BCB"/>
    <w:rsid w:val="00365073"/>
    <w:rsid w:val="00365106"/>
    <w:rsid w:val="0036530B"/>
    <w:rsid w:val="003656D9"/>
    <w:rsid w:val="00366317"/>
    <w:rsid w:val="00366B71"/>
    <w:rsid w:val="00366FD5"/>
    <w:rsid w:val="00367BB7"/>
    <w:rsid w:val="003706E2"/>
    <w:rsid w:val="00370C1D"/>
    <w:rsid w:val="003712E4"/>
    <w:rsid w:val="0037286B"/>
    <w:rsid w:val="00372D81"/>
    <w:rsid w:val="0037321A"/>
    <w:rsid w:val="003736B5"/>
    <w:rsid w:val="00373885"/>
    <w:rsid w:val="00373FBD"/>
    <w:rsid w:val="00374133"/>
    <w:rsid w:val="003747B6"/>
    <w:rsid w:val="0037516D"/>
    <w:rsid w:val="003753DC"/>
    <w:rsid w:val="0037553F"/>
    <w:rsid w:val="003766D5"/>
    <w:rsid w:val="003767DE"/>
    <w:rsid w:val="003771DD"/>
    <w:rsid w:val="00377784"/>
    <w:rsid w:val="00377879"/>
    <w:rsid w:val="0037791D"/>
    <w:rsid w:val="00377D91"/>
    <w:rsid w:val="003800E7"/>
    <w:rsid w:val="003803E7"/>
    <w:rsid w:val="00380833"/>
    <w:rsid w:val="00380C82"/>
    <w:rsid w:val="0038119D"/>
    <w:rsid w:val="00381913"/>
    <w:rsid w:val="00381D46"/>
    <w:rsid w:val="00381FAD"/>
    <w:rsid w:val="0038314A"/>
    <w:rsid w:val="003831FD"/>
    <w:rsid w:val="003838BD"/>
    <w:rsid w:val="00383C95"/>
    <w:rsid w:val="00383DB5"/>
    <w:rsid w:val="0038460E"/>
    <w:rsid w:val="00385D0F"/>
    <w:rsid w:val="003861ED"/>
    <w:rsid w:val="0038662F"/>
    <w:rsid w:val="0038664B"/>
    <w:rsid w:val="00386801"/>
    <w:rsid w:val="00386AFF"/>
    <w:rsid w:val="00387BEF"/>
    <w:rsid w:val="00387C97"/>
    <w:rsid w:val="00387D0F"/>
    <w:rsid w:val="003905C6"/>
    <w:rsid w:val="00390610"/>
    <w:rsid w:val="00391570"/>
    <w:rsid w:val="00391ABC"/>
    <w:rsid w:val="00391B8B"/>
    <w:rsid w:val="00391D41"/>
    <w:rsid w:val="0039210D"/>
    <w:rsid w:val="00392302"/>
    <w:rsid w:val="00392364"/>
    <w:rsid w:val="00392A09"/>
    <w:rsid w:val="00392C09"/>
    <w:rsid w:val="00393529"/>
    <w:rsid w:val="003938FD"/>
    <w:rsid w:val="00394D6F"/>
    <w:rsid w:val="00394E69"/>
    <w:rsid w:val="00394F01"/>
    <w:rsid w:val="00395702"/>
    <w:rsid w:val="00395CBD"/>
    <w:rsid w:val="00395D5D"/>
    <w:rsid w:val="00396B3E"/>
    <w:rsid w:val="00397AD7"/>
    <w:rsid w:val="003A09DB"/>
    <w:rsid w:val="003A0B09"/>
    <w:rsid w:val="003A0B27"/>
    <w:rsid w:val="003A0ED6"/>
    <w:rsid w:val="003A0F04"/>
    <w:rsid w:val="003A1400"/>
    <w:rsid w:val="003A1D78"/>
    <w:rsid w:val="003A234C"/>
    <w:rsid w:val="003A2E77"/>
    <w:rsid w:val="003A34B0"/>
    <w:rsid w:val="003A3D56"/>
    <w:rsid w:val="003A4CAB"/>
    <w:rsid w:val="003A57C5"/>
    <w:rsid w:val="003A5935"/>
    <w:rsid w:val="003A5961"/>
    <w:rsid w:val="003A5B93"/>
    <w:rsid w:val="003A5BF2"/>
    <w:rsid w:val="003A600F"/>
    <w:rsid w:val="003A6482"/>
    <w:rsid w:val="003A676A"/>
    <w:rsid w:val="003A697E"/>
    <w:rsid w:val="003A762C"/>
    <w:rsid w:val="003A7B38"/>
    <w:rsid w:val="003A7FCE"/>
    <w:rsid w:val="003B03F9"/>
    <w:rsid w:val="003B08D1"/>
    <w:rsid w:val="003B0CD0"/>
    <w:rsid w:val="003B0EFF"/>
    <w:rsid w:val="003B11B1"/>
    <w:rsid w:val="003B1532"/>
    <w:rsid w:val="003B16BB"/>
    <w:rsid w:val="003B26CA"/>
    <w:rsid w:val="003B2EE4"/>
    <w:rsid w:val="003B3104"/>
    <w:rsid w:val="003B3155"/>
    <w:rsid w:val="003B3652"/>
    <w:rsid w:val="003B3EC4"/>
    <w:rsid w:val="003B4144"/>
    <w:rsid w:val="003B45C4"/>
    <w:rsid w:val="003B48D4"/>
    <w:rsid w:val="003B5613"/>
    <w:rsid w:val="003B5826"/>
    <w:rsid w:val="003B58AA"/>
    <w:rsid w:val="003B6162"/>
    <w:rsid w:val="003B67D0"/>
    <w:rsid w:val="003B6CB6"/>
    <w:rsid w:val="003B7225"/>
    <w:rsid w:val="003B7449"/>
    <w:rsid w:val="003B76F7"/>
    <w:rsid w:val="003B7DFC"/>
    <w:rsid w:val="003C0930"/>
    <w:rsid w:val="003C27F8"/>
    <w:rsid w:val="003C2B7B"/>
    <w:rsid w:val="003C34DE"/>
    <w:rsid w:val="003C36BF"/>
    <w:rsid w:val="003C36D3"/>
    <w:rsid w:val="003C3809"/>
    <w:rsid w:val="003C3ECF"/>
    <w:rsid w:val="003C46B2"/>
    <w:rsid w:val="003C4D6B"/>
    <w:rsid w:val="003C4EAF"/>
    <w:rsid w:val="003C4EE6"/>
    <w:rsid w:val="003C51E1"/>
    <w:rsid w:val="003C6B56"/>
    <w:rsid w:val="003C6E3F"/>
    <w:rsid w:val="003C7356"/>
    <w:rsid w:val="003C76D6"/>
    <w:rsid w:val="003C7723"/>
    <w:rsid w:val="003C78DF"/>
    <w:rsid w:val="003C7AB3"/>
    <w:rsid w:val="003D0B03"/>
    <w:rsid w:val="003D1EB1"/>
    <w:rsid w:val="003D2393"/>
    <w:rsid w:val="003D345D"/>
    <w:rsid w:val="003D382F"/>
    <w:rsid w:val="003D3956"/>
    <w:rsid w:val="003D4319"/>
    <w:rsid w:val="003D473B"/>
    <w:rsid w:val="003D4F2D"/>
    <w:rsid w:val="003D5235"/>
    <w:rsid w:val="003D5303"/>
    <w:rsid w:val="003D57FE"/>
    <w:rsid w:val="003D58F3"/>
    <w:rsid w:val="003D6678"/>
    <w:rsid w:val="003D6994"/>
    <w:rsid w:val="003D6F48"/>
    <w:rsid w:val="003D7AAD"/>
    <w:rsid w:val="003D7B14"/>
    <w:rsid w:val="003D7FB8"/>
    <w:rsid w:val="003E0212"/>
    <w:rsid w:val="003E04CB"/>
    <w:rsid w:val="003E0A26"/>
    <w:rsid w:val="003E0F97"/>
    <w:rsid w:val="003E122F"/>
    <w:rsid w:val="003E176E"/>
    <w:rsid w:val="003E183D"/>
    <w:rsid w:val="003E1C58"/>
    <w:rsid w:val="003E26C6"/>
    <w:rsid w:val="003E2F9A"/>
    <w:rsid w:val="003E305B"/>
    <w:rsid w:val="003E36A3"/>
    <w:rsid w:val="003E37ED"/>
    <w:rsid w:val="003E38F4"/>
    <w:rsid w:val="003E3A49"/>
    <w:rsid w:val="003E471E"/>
    <w:rsid w:val="003E48AD"/>
    <w:rsid w:val="003E48E6"/>
    <w:rsid w:val="003E57B2"/>
    <w:rsid w:val="003E5E13"/>
    <w:rsid w:val="003E67A6"/>
    <w:rsid w:val="003E6DD1"/>
    <w:rsid w:val="003E6FEC"/>
    <w:rsid w:val="003E71AD"/>
    <w:rsid w:val="003E7379"/>
    <w:rsid w:val="003E7DAB"/>
    <w:rsid w:val="003F090D"/>
    <w:rsid w:val="003F0FC4"/>
    <w:rsid w:val="003F1141"/>
    <w:rsid w:val="003F134F"/>
    <w:rsid w:val="003F1774"/>
    <w:rsid w:val="003F182B"/>
    <w:rsid w:val="003F1E6C"/>
    <w:rsid w:val="003F1ECB"/>
    <w:rsid w:val="003F219E"/>
    <w:rsid w:val="003F2C30"/>
    <w:rsid w:val="003F2CC3"/>
    <w:rsid w:val="003F36F8"/>
    <w:rsid w:val="003F4007"/>
    <w:rsid w:val="003F43AE"/>
    <w:rsid w:val="003F49BE"/>
    <w:rsid w:val="003F4BBF"/>
    <w:rsid w:val="003F4BFC"/>
    <w:rsid w:val="003F567F"/>
    <w:rsid w:val="003F58F4"/>
    <w:rsid w:val="003F61CD"/>
    <w:rsid w:val="003F6987"/>
    <w:rsid w:val="003F7C71"/>
    <w:rsid w:val="003F7D9A"/>
    <w:rsid w:val="0040044F"/>
    <w:rsid w:val="004005C2"/>
    <w:rsid w:val="00400740"/>
    <w:rsid w:val="0040076E"/>
    <w:rsid w:val="00400897"/>
    <w:rsid w:val="00400B9F"/>
    <w:rsid w:val="00400C49"/>
    <w:rsid w:val="0040163A"/>
    <w:rsid w:val="00401B3A"/>
    <w:rsid w:val="00401DA4"/>
    <w:rsid w:val="0040202D"/>
    <w:rsid w:val="004028B9"/>
    <w:rsid w:val="00403B92"/>
    <w:rsid w:val="00403D05"/>
    <w:rsid w:val="004042E6"/>
    <w:rsid w:val="004043E8"/>
    <w:rsid w:val="00404C14"/>
    <w:rsid w:val="004054BA"/>
    <w:rsid w:val="00406284"/>
    <w:rsid w:val="004065C9"/>
    <w:rsid w:val="00406931"/>
    <w:rsid w:val="004071EE"/>
    <w:rsid w:val="00407271"/>
    <w:rsid w:val="0040740E"/>
    <w:rsid w:val="00407A79"/>
    <w:rsid w:val="004102B4"/>
    <w:rsid w:val="004107C3"/>
    <w:rsid w:val="004108F0"/>
    <w:rsid w:val="00410A31"/>
    <w:rsid w:val="00410ACE"/>
    <w:rsid w:val="00410E29"/>
    <w:rsid w:val="0041115D"/>
    <w:rsid w:val="004111B7"/>
    <w:rsid w:val="004117E8"/>
    <w:rsid w:val="00411D0C"/>
    <w:rsid w:val="00412361"/>
    <w:rsid w:val="0041306D"/>
    <w:rsid w:val="0041373C"/>
    <w:rsid w:val="004138AE"/>
    <w:rsid w:val="0041393A"/>
    <w:rsid w:val="00413CB3"/>
    <w:rsid w:val="004145E8"/>
    <w:rsid w:val="00414743"/>
    <w:rsid w:val="004157C3"/>
    <w:rsid w:val="00415BC2"/>
    <w:rsid w:val="00416C07"/>
    <w:rsid w:val="00416FD4"/>
    <w:rsid w:val="004178C4"/>
    <w:rsid w:val="00417992"/>
    <w:rsid w:val="0042085B"/>
    <w:rsid w:val="00420DFC"/>
    <w:rsid w:val="0042183D"/>
    <w:rsid w:val="00421AE5"/>
    <w:rsid w:val="00421D2F"/>
    <w:rsid w:val="004224C8"/>
    <w:rsid w:val="004226AA"/>
    <w:rsid w:val="00422F05"/>
    <w:rsid w:val="0042365E"/>
    <w:rsid w:val="00423D31"/>
    <w:rsid w:val="0042516C"/>
    <w:rsid w:val="0042566B"/>
    <w:rsid w:val="0042633B"/>
    <w:rsid w:val="00426404"/>
    <w:rsid w:val="00426A85"/>
    <w:rsid w:val="00426D68"/>
    <w:rsid w:val="004272AE"/>
    <w:rsid w:val="004279B7"/>
    <w:rsid w:val="00427A33"/>
    <w:rsid w:val="004302D9"/>
    <w:rsid w:val="0043042A"/>
    <w:rsid w:val="0043059B"/>
    <w:rsid w:val="004312ED"/>
    <w:rsid w:val="00431372"/>
    <w:rsid w:val="00431425"/>
    <w:rsid w:val="00431501"/>
    <w:rsid w:val="0043175E"/>
    <w:rsid w:val="00432441"/>
    <w:rsid w:val="00432C2C"/>
    <w:rsid w:val="00432F60"/>
    <w:rsid w:val="00432F8E"/>
    <w:rsid w:val="00433837"/>
    <w:rsid w:val="004339C2"/>
    <w:rsid w:val="00434267"/>
    <w:rsid w:val="00434900"/>
    <w:rsid w:val="00434B0C"/>
    <w:rsid w:val="00434D7A"/>
    <w:rsid w:val="00435068"/>
    <w:rsid w:val="004353CF"/>
    <w:rsid w:val="00435645"/>
    <w:rsid w:val="00436272"/>
    <w:rsid w:val="004364E0"/>
    <w:rsid w:val="00436884"/>
    <w:rsid w:val="00437249"/>
    <w:rsid w:val="004376FA"/>
    <w:rsid w:val="00437A11"/>
    <w:rsid w:val="004402F6"/>
    <w:rsid w:val="00441187"/>
    <w:rsid w:val="004411F0"/>
    <w:rsid w:val="00441E92"/>
    <w:rsid w:val="00441FC2"/>
    <w:rsid w:val="00442381"/>
    <w:rsid w:val="00442BD3"/>
    <w:rsid w:val="00442FCF"/>
    <w:rsid w:val="004431CF"/>
    <w:rsid w:val="00443487"/>
    <w:rsid w:val="004449A0"/>
    <w:rsid w:val="00444D8B"/>
    <w:rsid w:val="00445073"/>
    <w:rsid w:val="004450E0"/>
    <w:rsid w:val="0044515E"/>
    <w:rsid w:val="004453ED"/>
    <w:rsid w:val="004457F6"/>
    <w:rsid w:val="00445EE6"/>
    <w:rsid w:val="00446042"/>
    <w:rsid w:val="0044621D"/>
    <w:rsid w:val="0044649F"/>
    <w:rsid w:val="00446978"/>
    <w:rsid w:val="00446ACC"/>
    <w:rsid w:val="00446FD9"/>
    <w:rsid w:val="00447BAD"/>
    <w:rsid w:val="00447DAE"/>
    <w:rsid w:val="00447E89"/>
    <w:rsid w:val="00450294"/>
    <w:rsid w:val="0045038C"/>
    <w:rsid w:val="00450B52"/>
    <w:rsid w:val="004513EC"/>
    <w:rsid w:val="004514C0"/>
    <w:rsid w:val="00451E07"/>
    <w:rsid w:val="0045249C"/>
    <w:rsid w:val="00453692"/>
    <w:rsid w:val="00453786"/>
    <w:rsid w:val="004538F1"/>
    <w:rsid w:val="00453C92"/>
    <w:rsid w:val="00454915"/>
    <w:rsid w:val="00454980"/>
    <w:rsid w:val="00454BB6"/>
    <w:rsid w:val="004551D8"/>
    <w:rsid w:val="0045609D"/>
    <w:rsid w:val="0045645D"/>
    <w:rsid w:val="0045657F"/>
    <w:rsid w:val="00456D6C"/>
    <w:rsid w:val="00456F9A"/>
    <w:rsid w:val="00457052"/>
    <w:rsid w:val="00457061"/>
    <w:rsid w:val="00457836"/>
    <w:rsid w:val="004604BE"/>
    <w:rsid w:val="00460C78"/>
    <w:rsid w:val="00460CA8"/>
    <w:rsid w:val="00461122"/>
    <w:rsid w:val="00462572"/>
    <w:rsid w:val="00462E75"/>
    <w:rsid w:val="00462FFA"/>
    <w:rsid w:val="0046339F"/>
    <w:rsid w:val="004636AA"/>
    <w:rsid w:val="00463B3F"/>
    <w:rsid w:val="00464F6A"/>
    <w:rsid w:val="00465521"/>
    <w:rsid w:val="004658E9"/>
    <w:rsid w:val="00465FF3"/>
    <w:rsid w:val="004665DE"/>
    <w:rsid w:val="0046695D"/>
    <w:rsid w:val="00466CC4"/>
    <w:rsid w:val="00466DBC"/>
    <w:rsid w:val="004671AD"/>
    <w:rsid w:val="00467873"/>
    <w:rsid w:val="004704E5"/>
    <w:rsid w:val="00470E0C"/>
    <w:rsid w:val="004714F4"/>
    <w:rsid w:val="004719B4"/>
    <w:rsid w:val="004719F1"/>
    <w:rsid w:val="00471D36"/>
    <w:rsid w:val="00472148"/>
    <w:rsid w:val="00472186"/>
    <w:rsid w:val="004722EA"/>
    <w:rsid w:val="00473274"/>
    <w:rsid w:val="00473691"/>
    <w:rsid w:val="00473BD9"/>
    <w:rsid w:val="0047402F"/>
    <w:rsid w:val="004743ED"/>
    <w:rsid w:val="004755A0"/>
    <w:rsid w:val="004757FD"/>
    <w:rsid w:val="0047589A"/>
    <w:rsid w:val="00476122"/>
    <w:rsid w:val="004761BE"/>
    <w:rsid w:val="00476682"/>
    <w:rsid w:val="004768F4"/>
    <w:rsid w:val="00476CF8"/>
    <w:rsid w:val="00476D90"/>
    <w:rsid w:val="0047729B"/>
    <w:rsid w:val="0047745C"/>
    <w:rsid w:val="00477557"/>
    <w:rsid w:val="004801A3"/>
    <w:rsid w:val="0048047D"/>
    <w:rsid w:val="004807E1"/>
    <w:rsid w:val="00480BB7"/>
    <w:rsid w:val="00481A8B"/>
    <w:rsid w:val="00481FAA"/>
    <w:rsid w:val="00482273"/>
    <w:rsid w:val="00482758"/>
    <w:rsid w:val="00483212"/>
    <w:rsid w:val="004834FC"/>
    <w:rsid w:val="0048372C"/>
    <w:rsid w:val="00484081"/>
    <w:rsid w:val="004842FE"/>
    <w:rsid w:val="00484629"/>
    <w:rsid w:val="00484700"/>
    <w:rsid w:val="00484CBB"/>
    <w:rsid w:val="004857A7"/>
    <w:rsid w:val="004865F1"/>
    <w:rsid w:val="00486B6A"/>
    <w:rsid w:val="00487189"/>
    <w:rsid w:val="004874FB"/>
    <w:rsid w:val="00490179"/>
    <w:rsid w:val="004907B3"/>
    <w:rsid w:val="00490B33"/>
    <w:rsid w:val="00490C3A"/>
    <w:rsid w:val="00490DE5"/>
    <w:rsid w:val="00491199"/>
    <w:rsid w:val="00491A06"/>
    <w:rsid w:val="00491B51"/>
    <w:rsid w:val="00491F31"/>
    <w:rsid w:val="00492027"/>
    <w:rsid w:val="0049212A"/>
    <w:rsid w:val="004926AB"/>
    <w:rsid w:val="0049278C"/>
    <w:rsid w:val="00493785"/>
    <w:rsid w:val="00493ACC"/>
    <w:rsid w:val="00493FF7"/>
    <w:rsid w:val="00494650"/>
    <w:rsid w:val="004946CD"/>
    <w:rsid w:val="00494776"/>
    <w:rsid w:val="00494E6E"/>
    <w:rsid w:val="00495450"/>
    <w:rsid w:val="0049580A"/>
    <w:rsid w:val="00495DA0"/>
    <w:rsid w:val="004960AA"/>
    <w:rsid w:val="004964F1"/>
    <w:rsid w:val="00496CA7"/>
    <w:rsid w:val="00496F71"/>
    <w:rsid w:val="004972E3"/>
    <w:rsid w:val="004975DA"/>
    <w:rsid w:val="00497B37"/>
    <w:rsid w:val="00497D47"/>
    <w:rsid w:val="00497F4E"/>
    <w:rsid w:val="004A00EE"/>
    <w:rsid w:val="004A0161"/>
    <w:rsid w:val="004A036C"/>
    <w:rsid w:val="004A0768"/>
    <w:rsid w:val="004A24CB"/>
    <w:rsid w:val="004A264F"/>
    <w:rsid w:val="004A26DA"/>
    <w:rsid w:val="004A2C73"/>
    <w:rsid w:val="004A2FF6"/>
    <w:rsid w:val="004A3AD1"/>
    <w:rsid w:val="004A3BF9"/>
    <w:rsid w:val="004A447E"/>
    <w:rsid w:val="004A451B"/>
    <w:rsid w:val="004A51FD"/>
    <w:rsid w:val="004A53B6"/>
    <w:rsid w:val="004A5501"/>
    <w:rsid w:val="004A56CD"/>
    <w:rsid w:val="004A59DE"/>
    <w:rsid w:val="004A6E7A"/>
    <w:rsid w:val="004A6F29"/>
    <w:rsid w:val="004A760A"/>
    <w:rsid w:val="004A7A03"/>
    <w:rsid w:val="004A7F35"/>
    <w:rsid w:val="004B01F4"/>
    <w:rsid w:val="004B120D"/>
    <w:rsid w:val="004B1286"/>
    <w:rsid w:val="004B178B"/>
    <w:rsid w:val="004B1795"/>
    <w:rsid w:val="004B18EE"/>
    <w:rsid w:val="004B3068"/>
    <w:rsid w:val="004B3517"/>
    <w:rsid w:val="004B361C"/>
    <w:rsid w:val="004B3935"/>
    <w:rsid w:val="004B4271"/>
    <w:rsid w:val="004B4505"/>
    <w:rsid w:val="004B4B22"/>
    <w:rsid w:val="004B4C32"/>
    <w:rsid w:val="004B4EF6"/>
    <w:rsid w:val="004B55D8"/>
    <w:rsid w:val="004B55E9"/>
    <w:rsid w:val="004B590B"/>
    <w:rsid w:val="004B64F2"/>
    <w:rsid w:val="004B655B"/>
    <w:rsid w:val="004B6567"/>
    <w:rsid w:val="004B6A60"/>
    <w:rsid w:val="004B7125"/>
    <w:rsid w:val="004B7633"/>
    <w:rsid w:val="004B79FE"/>
    <w:rsid w:val="004B7C00"/>
    <w:rsid w:val="004C0773"/>
    <w:rsid w:val="004C07EB"/>
    <w:rsid w:val="004C0E58"/>
    <w:rsid w:val="004C124E"/>
    <w:rsid w:val="004C150B"/>
    <w:rsid w:val="004C155F"/>
    <w:rsid w:val="004C1C68"/>
    <w:rsid w:val="004C1F81"/>
    <w:rsid w:val="004C340B"/>
    <w:rsid w:val="004C3F09"/>
    <w:rsid w:val="004C402F"/>
    <w:rsid w:val="004C41E4"/>
    <w:rsid w:val="004C4D45"/>
    <w:rsid w:val="004C542E"/>
    <w:rsid w:val="004C58B1"/>
    <w:rsid w:val="004C5E6E"/>
    <w:rsid w:val="004C6BD6"/>
    <w:rsid w:val="004C6E3B"/>
    <w:rsid w:val="004C7108"/>
    <w:rsid w:val="004C789F"/>
    <w:rsid w:val="004C7B6E"/>
    <w:rsid w:val="004C7EE5"/>
    <w:rsid w:val="004D0712"/>
    <w:rsid w:val="004D0BB5"/>
    <w:rsid w:val="004D0DB4"/>
    <w:rsid w:val="004D168D"/>
    <w:rsid w:val="004D1B9B"/>
    <w:rsid w:val="004D1FDF"/>
    <w:rsid w:val="004D2011"/>
    <w:rsid w:val="004D2307"/>
    <w:rsid w:val="004D261B"/>
    <w:rsid w:val="004D2709"/>
    <w:rsid w:val="004D3C95"/>
    <w:rsid w:val="004D411D"/>
    <w:rsid w:val="004D4647"/>
    <w:rsid w:val="004D4D6A"/>
    <w:rsid w:val="004D4F55"/>
    <w:rsid w:val="004D543D"/>
    <w:rsid w:val="004D54BA"/>
    <w:rsid w:val="004D5578"/>
    <w:rsid w:val="004D5A1E"/>
    <w:rsid w:val="004D6106"/>
    <w:rsid w:val="004D66EF"/>
    <w:rsid w:val="004D71EE"/>
    <w:rsid w:val="004D7984"/>
    <w:rsid w:val="004E0734"/>
    <w:rsid w:val="004E0E7F"/>
    <w:rsid w:val="004E12F9"/>
    <w:rsid w:val="004E1C20"/>
    <w:rsid w:val="004E1C83"/>
    <w:rsid w:val="004E2070"/>
    <w:rsid w:val="004E25DC"/>
    <w:rsid w:val="004E2CCE"/>
    <w:rsid w:val="004E308B"/>
    <w:rsid w:val="004E36BA"/>
    <w:rsid w:val="004E37A6"/>
    <w:rsid w:val="004E38D3"/>
    <w:rsid w:val="004E46D5"/>
    <w:rsid w:val="004E4756"/>
    <w:rsid w:val="004E4778"/>
    <w:rsid w:val="004E4B0B"/>
    <w:rsid w:val="004E4C76"/>
    <w:rsid w:val="004E4CC5"/>
    <w:rsid w:val="004E4F9E"/>
    <w:rsid w:val="004E5B38"/>
    <w:rsid w:val="004E5D94"/>
    <w:rsid w:val="004E699E"/>
    <w:rsid w:val="004E7545"/>
    <w:rsid w:val="004F0085"/>
    <w:rsid w:val="004F02EF"/>
    <w:rsid w:val="004F0B4C"/>
    <w:rsid w:val="004F11BD"/>
    <w:rsid w:val="004F13B1"/>
    <w:rsid w:val="004F15D5"/>
    <w:rsid w:val="004F17BB"/>
    <w:rsid w:val="004F1859"/>
    <w:rsid w:val="004F214F"/>
    <w:rsid w:val="004F2526"/>
    <w:rsid w:val="004F2912"/>
    <w:rsid w:val="004F2B02"/>
    <w:rsid w:val="004F2BCD"/>
    <w:rsid w:val="004F2F27"/>
    <w:rsid w:val="004F2FE5"/>
    <w:rsid w:val="004F3449"/>
    <w:rsid w:val="004F3F11"/>
    <w:rsid w:val="004F4B26"/>
    <w:rsid w:val="004F4C37"/>
    <w:rsid w:val="004F5463"/>
    <w:rsid w:val="004F59AB"/>
    <w:rsid w:val="004F5D0A"/>
    <w:rsid w:val="004F5FBF"/>
    <w:rsid w:val="004F6B89"/>
    <w:rsid w:val="004F7BFC"/>
    <w:rsid w:val="004F7D66"/>
    <w:rsid w:val="00500A1B"/>
    <w:rsid w:val="00500C2C"/>
    <w:rsid w:val="00503312"/>
    <w:rsid w:val="00503508"/>
    <w:rsid w:val="00503BBE"/>
    <w:rsid w:val="00503C8A"/>
    <w:rsid w:val="00504145"/>
    <w:rsid w:val="00504431"/>
    <w:rsid w:val="00504951"/>
    <w:rsid w:val="0050581E"/>
    <w:rsid w:val="00506365"/>
    <w:rsid w:val="00506A6C"/>
    <w:rsid w:val="00507688"/>
    <w:rsid w:val="005078A7"/>
    <w:rsid w:val="00507BFB"/>
    <w:rsid w:val="00507C29"/>
    <w:rsid w:val="00507C80"/>
    <w:rsid w:val="00510039"/>
    <w:rsid w:val="0051039F"/>
    <w:rsid w:val="00510B5E"/>
    <w:rsid w:val="00510E50"/>
    <w:rsid w:val="00511350"/>
    <w:rsid w:val="0051150D"/>
    <w:rsid w:val="00511B00"/>
    <w:rsid w:val="0051223F"/>
    <w:rsid w:val="00512244"/>
    <w:rsid w:val="005125E8"/>
    <w:rsid w:val="00512814"/>
    <w:rsid w:val="00512C00"/>
    <w:rsid w:val="00513053"/>
    <w:rsid w:val="00513C77"/>
    <w:rsid w:val="00513FC9"/>
    <w:rsid w:val="0051484F"/>
    <w:rsid w:val="00514BB3"/>
    <w:rsid w:val="00515842"/>
    <w:rsid w:val="005163ED"/>
    <w:rsid w:val="00516464"/>
    <w:rsid w:val="005164B5"/>
    <w:rsid w:val="00516F72"/>
    <w:rsid w:val="00517332"/>
    <w:rsid w:val="00520287"/>
    <w:rsid w:val="005204B9"/>
    <w:rsid w:val="00520CE2"/>
    <w:rsid w:val="00521B5F"/>
    <w:rsid w:val="00522331"/>
    <w:rsid w:val="00522622"/>
    <w:rsid w:val="00523053"/>
    <w:rsid w:val="00523CCD"/>
    <w:rsid w:val="00524530"/>
    <w:rsid w:val="0052525C"/>
    <w:rsid w:val="005257F3"/>
    <w:rsid w:val="00525BF0"/>
    <w:rsid w:val="00525D9E"/>
    <w:rsid w:val="005262FF"/>
    <w:rsid w:val="00526906"/>
    <w:rsid w:val="0052760D"/>
    <w:rsid w:val="005276C6"/>
    <w:rsid w:val="00527889"/>
    <w:rsid w:val="0052793A"/>
    <w:rsid w:val="00527B42"/>
    <w:rsid w:val="00527B78"/>
    <w:rsid w:val="005303AE"/>
    <w:rsid w:val="0053059A"/>
    <w:rsid w:val="005309F2"/>
    <w:rsid w:val="00530CC3"/>
    <w:rsid w:val="00530D12"/>
    <w:rsid w:val="00531081"/>
    <w:rsid w:val="005314D6"/>
    <w:rsid w:val="00531BA1"/>
    <w:rsid w:val="00531C06"/>
    <w:rsid w:val="005320E8"/>
    <w:rsid w:val="0053241F"/>
    <w:rsid w:val="00532874"/>
    <w:rsid w:val="00532B94"/>
    <w:rsid w:val="00533232"/>
    <w:rsid w:val="00533314"/>
    <w:rsid w:val="0053392D"/>
    <w:rsid w:val="0053399F"/>
    <w:rsid w:val="00533DE2"/>
    <w:rsid w:val="005368E7"/>
    <w:rsid w:val="00536BF2"/>
    <w:rsid w:val="00536D0D"/>
    <w:rsid w:val="00536EF5"/>
    <w:rsid w:val="0053754B"/>
    <w:rsid w:val="00540022"/>
    <w:rsid w:val="005407D7"/>
    <w:rsid w:val="00540BCC"/>
    <w:rsid w:val="00540C57"/>
    <w:rsid w:val="0054173F"/>
    <w:rsid w:val="00541A18"/>
    <w:rsid w:val="00541B44"/>
    <w:rsid w:val="00541D69"/>
    <w:rsid w:val="00541EC5"/>
    <w:rsid w:val="0054202F"/>
    <w:rsid w:val="005420A4"/>
    <w:rsid w:val="005420D3"/>
    <w:rsid w:val="00542190"/>
    <w:rsid w:val="00542E54"/>
    <w:rsid w:val="00543325"/>
    <w:rsid w:val="0054333F"/>
    <w:rsid w:val="00543343"/>
    <w:rsid w:val="00543C58"/>
    <w:rsid w:val="00543DC9"/>
    <w:rsid w:val="00545569"/>
    <w:rsid w:val="00545715"/>
    <w:rsid w:val="005458DE"/>
    <w:rsid w:val="00545D60"/>
    <w:rsid w:val="00545D8B"/>
    <w:rsid w:val="00546269"/>
    <w:rsid w:val="005471F3"/>
    <w:rsid w:val="005476CD"/>
    <w:rsid w:val="00547EA8"/>
    <w:rsid w:val="005500E0"/>
    <w:rsid w:val="00550434"/>
    <w:rsid w:val="005506C9"/>
    <w:rsid w:val="005511D0"/>
    <w:rsid w:val="00551244"/>
    <w:rsid w:val="00551657"/>
    <w:rsid w:val="0055196D"/>
    <w:rsid w:val="00551983"/>
    <w:rsid w:val="00551A68"/>
    <w:rsid w:val="00551FB9"/>
    <w:rsid w:val="0055284B"/>
    <w:rsid w:val="00552D75"/>
    <w:rsid w:val="00553902"/>
    <w:rsid w:val="00554341"/>
    <w:rsid w:val="00554584"/>
    <w:rsid w:val="00554997"/>
    <w:rsid w:val="00554BEE"/>
    <w:rsid w:val="00554EA0"/>
    <w:rsid w:val="00554FE8"/>
    <w:rsid w:val="005550C7"/>
    <w:rsid w:val="005552CD"/>
    <w:rsid w:val="005554B5"/>
    <w:rsid w:val="005558EB"/>
    <w:rsid w:val="00555A27"/>
    <w:rsid w:val="0055634C"/>
    <w:rsid w:val="00556647"/>
    <w:rsid w:val="00556E54"/>
    <w:rsid w:val="00557D25"/>
    <w:rsid w:val="00560219"/>
    <w:rsid w:val="0056032D"/>
    <w:rsid w:val="005603E2"/>
    <w:rsid w:val="00560629"/>
    <w:rsid w:val="005607ED"/>
    <w:rsid w:val="00561338"/>
    <w:rsid w:val="00562BA7"/>
    <w:rsid w:val="00562BB9"/>
    <w:rsid w:val="005631D4"/>
    <w:rsid w:val="0056334B"/>
    <w:rsid w:val="00563AB1"/>
    <w:rsid w:val="00564450"/>
    <w:rsid w:val="0056447A"/>
    <w:rsid w:val="005645E5"/>
    <w:rsid w:val="00564DDE"/>
    <w:rsid w:val="00565575"/>
    <w:rsid w:val="005658F8"/>
    <w:rsid w:val="005659BD"/>
    <w:rsid w:val="00566187"/>
    <w:rsid w:val="00566A3E"/>
    <w:rsid w:val="005674D8"/>
    <w:rsid w:val="0056778E"/>
    <w:rsid w:val="005708BD"/>
    <w:rsid w:val="0057099C"/>
    <w:rsid w:val="005709B0"/>
    <w:rsid w:val="00570CB2"/>
    <w:rsid w:val="00570F1E"/>
    <w:rsid w:val="00571CEC"/>
    <w:rsid w:val="00572739"/>
    <w:rsid w:val="00572852"/>
    <w:rsid w:val="00572E0F"/>
    <w:rsid w:val="00573B04"/>
    <w:rsid w:val="00574BA3"/>
    <w:rsid w:val="00574ED0"/>
    <w:rsid w:val="0057527A"/>
    <w:rsid w:val="00575685"/>
    <w:rsid w:val="00576B5A"/>
    <w:rsid w:val="005770A3"/>
    <w:rsid w:val="00577214"/>
    <w:rsid w:val="00577E6B"/>
    <w:rsid w:val="0058019F"/>
    <w:rsid w:val="0058061C"/>
    <w:rsid w:val="00580816"/>
    <w:rsid w:val="0058089B"/>
    <w:rsid w:val="00580EE9"/>
    <w:rsid w:val="005813A1"/>
    <w:rsid w:val="00581B65"/>
    <w:rsid w:val="0058230A"/>
    <w:rsid w:val="00582A74"/>
    <w:rsid w:val="00583054"/>
    <w:rsid w:val="005833F4"/>
    <w:rsid w:val="00583BB7"/>
    <w:rsid w:val="00583DE6"/>
    <w:rsid w:val="00584F25"/>
    <w:rsid w:val="0058514E"/>
    <w:rsid w:val="0058516B"/>
    <w:rsid w:val="00585194"/>
    <w:rsid w:val="00585344"/>
    <w:rsid w:val="0058549F"/>
    <w:rsid w:val="005855EE"/>
    <w:rsid w:val="00585755"/>
    <w:rsid w:val="00585AD4"/>
    <w:rsid w:val="00585CD0"/>
    <w:rsid w:val="00586874"/>
    <w:rsid w:val="00586E0B"/>
    <w:rsid w:val="0058783D"/>
    <w:rsid w:val="00587A4A"/>
    <w:rsid w:val="00590404"/>
    <w:rsid w:val="005909B1"/>
    <w:rsid w:val="00590FCB"/>
    <w:rsid w:val="00590FCC"/>
    <w:rsid w:val="00591CC3"/>
    <w:rsid w:val="0059202C"/>
    <w:rsid w:val="00592107"/>
    <w:rsid w:val="005922FF"/>
    <w:rsid w:val="005932F8"/>
    <w:rsid w:val="005933D9"/>
    <w:rsid w:val="00593490"/>
    <w:rsid w:val="005936DC"/>
    <w:rsid w:val="00593711"/>
    <w:rsid w:val="0059392B"/>
    <w:rsid w:val="00594452"/>
    <w:rsid w:val="005945A4"/>
    <w:rsid w:val="0059475A"/>
    <w:rsid w:val="005948C6"/>
    <w:rsid w:val="00594987"/>
    <w:rsid w:val="00594EB7"/>
    <w:rsid w:val="005950E0"/>
    <w:rsid w:val="00595413"/>
    <w:rsid w:val="0059577D"/>
    <w:rsid w:val="0059584B"/>
    <w:rsid w:val="00595ED5"/>
    <w:rsid w:val="00595FEF"/>
    <w:rsid w:val="0059674A"/>
    <w:rsid w:val="00596F53"/>
    <w:rsid w:val="005970FE"/>
    <w:rsid w:val="00597283"/>
    <w:rsid w:val="00597A4F"/>
    <w:rsid w:val="00597A60"/>
    <w:rsid w:val="00597FA6"/>
    <w:rsid w:val="005A011E"/>
    <w:rsid w:val="005A0234"/>
    <w:rsid w:val="005A0D70"/>
    <w:rsid w:val="005A13B2"/>
    <w:rsid w:val="005A2696"/>
    <w:rsid w:val="005A279E"/>
    <w:rsid w:val="005A2975"/>
    <w:rsid w:val="005A2CFF"/>
    <w:rsid w:val="005A3CF6"/>
    <w:rsid w:val="005A3D03"/>
    <w:rsid w:val="005A3F1D"/>
    <w:rsid w:val="005A4046"/>
    <w:rsid w:val="005A42F0"/>
    <w:rsid w:val="005A441B"/>
    <w:rsid w:val="005A4803"/>
    <w:rsid w:val="005A4B09"/>
    <w:rsid w:val="005A4FEC"/>
    <w:rsid w:val="005A54D4"/>
    <w:rsid w:val="005A71D9"/>
    <w:rsid w:val="005A71F6"/>
    <w:rsid w:val="005A741B"/>
    <w:rsid w:val="005A742A"/>
    <w:rsid w:val="005A7694"/>
    <w:rsid w:val="005A7E2F"/>
    <w:rsid w:val="005B01E5"/>
    <w:rsid w:val="005B059F"/>
    <w:rsid w:val="005B0926"/>
    <w:rsid w:val="005B16B8"/>
    <w:rsid w:val="005B197E"/>
    <w:rsid w:val="005B1A1B"/>
    <w:rsid w:val="005B1F35"/>
    <w:rsid w:val="005B2015"/>
    <w:rsid w:val="005B3445"/>
    <w:rsid w:val="005B35B8"/>
    <w:rsid w:val="005B3ED8"/>
    <w:rsid w:val="005B54C0"/>
    <w:rsid w:val="005B5806"/>
    <w:rsid w:val="005B5A00"/>
    <w:rsid w:val="005B5B88"/>
    <w:rsid w:val="005B6417"/>
    <w:rsid w:val="005B64C2"/>
    <w:rsid w:val="005B6596"/>
    <w:rsid w:val="005B6777"/>
    <w:rsid w:val="005B697C"/>
    <w:rsid w:val="005B6C87"/>
    <w:rsid w:val="005B72EC"/>
    <w:rsid w:val="005B7A59"/>
    <w:rsid w:val="005C0091"/>
    <w:rsid w:val="005C0654"/>
    <w:rsid w:val="005C0662"/>
    <w:rsid w:val="005C16F5"/>
    <w:rsid w:val="005C1D43"/>
    <w:rsid w:val="005C1F86"/>
    <w:rsid w:val="005C24F4"/>
    <w:rsid w:val="005C2715"/>
    <w:rsid w:val="005C2B8D"/>
    <w:rsid w:val="005C2F09"/>
    <w:rsid w:val="005C3664"/>
    <w:rsid w:val="005C3A69"/>
    <w:rsid w:val="005C418B"/>
    <w:rsid w:val="005C4507"/>
    <w:rsid w:val="005C5417"/>
    <w:rsid w:val="005C5BB5"/>
    <w:rsid w:val="005C6423"/>
    <w:rsid w:val="005C6429"/>
    <w:rsid w:val="005C6554"/>
    <w:rsid w:val="005C664F"/>
    <w:rsid w:val="005C6FA3"/>
    <w:rsid w:val="005C7306"/>
    <w:rsid w:val="005C760A"/>
    <w:rsid w:val="005D02E6"/>
    <w:rsid w:val="005D0C07"/>
    <w:rsid w:val="005D0C23"/>
    <w:rsid w:val="005D0D13"/>
    <w:rsid w:val="005D0D33"/>
    <w:rsid w:val="005D0E4F"/>
    <w:rsid w:val="005D187F"/>
    <w:rsid w:val="005D1CD0"/>
    <w:rsid w:val="005D1D02"/>
    <w:rsid w:val="005D27B9"/>
    <w:rsid w:val="005D2F97"/>
    <w:rsid w:val="005D302C"/>
    <w:rsid w:val="005D3187"/>
    <w:rsid w:val="005D342E"/>
    <w:rsid w:val="005D37B3"/>
    <w:rsid w:val="005D3A13"/>
    <w:rsid w:val="005D4547"/>
    <w:rsid w:val="005D4855"/>
    <w:rsid w:val="005D5197"/>
    <w:rsid w:val="005D51FA"/>
    <w:rsid w:val="005D536D"/>
    <w:rsid w:val="005D6189"/>
    <w:rsid w:val="005D64AA"/>
    <w:rsid w:val="005D699B"/>
    <w:rsid w:val="005D6D8A"/>
    <w:rsid w:val="005D6FAA"/>
    <w:rsid w:val="005D716C"/>
    <w:rsid w:val="005E0E3E"/>
    <w:rsid w:val="005E0FD7"/>
    <w:rsid w:val="005E1689"/>
    <w:rsid w:val="005E1B0B"/>
    <w:rsid w:val="005E2391"/>
    <w:rsid w:val="005E248F"/>
    <w:rsid w:val="005E27C2"/>
    <w:rsid w:val="005E2925"/>
    <w:rsid w:val="005E331F"/>
    <w:rsid w:val="005E374C"/>
    <w:rsid w:val="005E39E1"/>
    <w:rsid w:val="005E3FAC"/>
    <w:rsid w:val="005E41EF"/>
    <w:rsid w:val="005E455B"/>
    <w:rsid w:val="005E4BB4"/>
    <w:rsid w:val="005E4D3C"/>
    <w:rsid w:val="005E4D57"/>
    <w:rsid w:val="005E51CA"/>
    <w:rsid w:val="005E53A5"/>
    <w:rsid w:val="005E55C7"/>
    <w:rsid w:val="005E56F2"/>
    <w:rsid w:val="005E575A"/>
    <w:rsid w:val="005E5B92"/>
    <w:rsid w:val="005E6693"/>
    <w:rsid w:val="005E68D3"/>
    <w:rsid w:val="005E6DAB"/>
    <w:rsid w:val="005E70F8"/>
    <w:rsid w:val="005E74AB"/>
    <w:rsid w:val="005E7AF8"/>
    <w:rsid w:val="005F0029"/>
    <w:rsid w:val="005F03CD"/>
    <w:rsid w:val="005F0F64"/>
    <w:rsid w:val="005F1051"/>
    <w:rsid w:val="005F12DD"/>
    <w:rsid w:val="005F13AE"/>
    <w:rsid w:val="005F1817"/>
    <w:rsid w:val="005F1C3D"/>
    <w:rsid w:val="005F25C8"/>
    <w:rsid w:val="005F2734"/>
    <w:rsid w:val="005F2810"/>
    <w:rsid w:val="005F2868"/>
    <w:rsid w:val="005F2C18"/>
    <w:rsid w:val="005F2C71"/>
    <w:rsid w:val="005F2FE4"/>
    <w:rsid w:val="005F34AF"/>
    <w:rsid w:val="005F3BA6"/>
    <w:rsid w:val="005F3C10"/>
    <w:rsid w:val="005F49F8"/>
    <w:rsid w:val="005F4D2F"/>
    <w:rsid w:val="005F5211"/>
    <w:rsid w:val="005F5A1C"/>
    <w:rsid w:val="005F614F"/>
    <w:rsid w:val="005F6B83"/>
    <w:rsid w:val="005F6F1F"/>
    <w:rsid w:val="005F7770"/>
    <w:rsid w:val="006001F2"/>
    <w:rsid w:val="006002A6"/>
    <w:rsid w:val="0060106C"/>
    <w:rsid w:val="006015D2"/>
    <w:rsid w:val="006026F8"/>
    <w:rsid w:val="00602CE0"/>
    <w:rsid w:val="00602DD6"/>
    <w:rsid w:val="0060307E"/>
    <w:rsid w:val="006030A8"/>
    <w:rsid w:val="00603138"/>
    <w:rsid w:val="006035D7"/>
    <w:rsid w:val="0060360B"/>
    <w:rsid w:val="00603826"/>
    <w:rsid w:val="00603F43"/>
    <w:rsid w:val="00604067"/>
    <w:rsid w:val="006040F4"/>
    <w:rsid w:val="006047D8"/>
    <w:rsid w:val="00604D7B"/>
    <w:rsid w:val="00604FA6"/>
    <w:rsid w:val="006050C5"/>
    <w:rsid w:val="0060549F"/>
    <w:rsid w:val="006058DC"/>
    <w:rsid w:val="00605DFD"/>
    <w:rsid w:val="00605FB3"/>
    <w:rsid w:val="0060751A"/>
    <w:rsid w:val="006078EA"/>
    <w:rsid w:val="006079BF"/>
    <w:rsid w:val="00607F33"/>
    <w:rsid w:val="00610BF9"/>
    <w:rsid w:val="00610E2C"/>
    <w:rsid w:val="006112D8"/>
    <w:rsid w:val="00611433"/>
    <w:rsid w:val="006121E8"/>
    <w:rsid w:val="006123DD"/>
    <w:rsid w:val="00613280"/>
    <w:rsid w:val="006132C4"/>
    <w:rsid w:val="00613684"/>
    <w:rsid w:val="00613691"/>
    <w:rsid w:val="0061417E"/>
    <w:rsid w:val="00614243"/>
    <w:rsid w:val="00615523"/>
    <w:rsid w:val="00615668"/>
    <w:rsid w:val="00615A51"/>
    <w:rsid w:val="00616385"/>
    <w:rsid w:val="006167E2"/>
    <w:rsid w:val="00616D7D"/>
    <w:rsid w:val="00617135"/>
    <w:rsid w:val="00617883"/>
    <w:rsid w:val="00617F6B"/>
    <w:rsid w:val="00617FB4"/>
    <w:rsid w:val="00617FBA"/>
    <w:rsid w:val="00620237"/>
    <w:rsid w:val="0062043F"/>
    <w:rsid w:val="006205EA"/>
    <w:rsid w:val="0062062F"/>
    <w:rsid w:val="00621034"/>
    <w:rsid w:val="00621202"/>
    <w:rsid w:val="00621FB3"/>
    <w:rsid w:val="006223D7"/>
    <w:rsid w:val="006224E6"/>
    <w:rsid w:val="00622B6B"/>
    <w:rsid w:val="006239D3"/>
    <w:rsid w:val="00624401"/>
    <w:rsid w:val="0062498E"/>
    <w:rsid w:val="00624A37"/>
    <w:rsid w:val="00624C0C"/>
    <w:rsid w:val="00624E72"/>
    <w:rsid w:val="00625210"/>
    <w:rsid w:val="006252EE"/>
    <w:rsid w:val="006256E1"/>
    <w:rsid w:val="006257B5"/>
    <w:rsid w:val="006261C8"/>
    <w:rsid w:val="00626605"/>
    <w:rsid w:val="006267A2"/>
    <w:rsid w:val="00626FD8"/>
    <w:rsid w:val="0062755D"/>
    <w:rsid w:val="00627FC8"/>
    <w:rsid w:val="006300BA"/>
    <w:rsid w:val="00630243"/>
    <w:rsid w:val="00631EC2"/>
    <w:rsid w:val="00631FB1"/>
    <w:rsid w:val="00632CF4"/>
    <w:rsid w:val="0063313B"/>
    <w:rsid w:val="00634294"/>
    <w:rsid w:val="00634671"/>
    <w:rsid w:val="00634B6E"/>
    <w:rsid w:val="00635255"/>
    <w:rsid w:val="006352A4"/>
    <w:rsid w:val="006354EF"/>
    <w:rsid w:val="00635E3C"/>
    <w:rsid w:val="00636001"/>
    <w:rsid w:val="00636122"/>
    <w:rsid w:val="00636265"/>
    <w:rsid w:val="00636282"/>
    <w:rsid w:val="006363EC"/>
    <w:rsid w:val="00636934"/>
    <w:rsid w:val="00636A9E"/>
    <w:rsid w:val="00636DA1"/>
    <w:rsid w:val="0063714E"/>
    <w:rsid w:val="006374FD"/>
    <w:rsid w:val="006379D5"/>
    <w:rsid w:val="00637C17"/>
    <w:rsid w:val="00640458"/>
    <w:rsid w:val="00640A5B"/>
    <w:rsid w:val="006417F1"/>
    <w:rsid w:val="00642076"/>
    <w:rsid w:val="0064226A"/>
    <w:rsid w:val="00642573"/>
    <w:rsid w:val="00643B31"/>
    <w:rsid w:val="00643D76"/>
    <w:rsid w:val="00643ED8"/>
    <w:rsid w:val="0064425A"/>
    <w:rsid w:val="00644AC7"/>
    <w:rsid w:val="00645250"/>
    <w:rsid w:val="006461A8"/>
    <w:rsid w:val="006462EB"/>
    <w:rsid w:val="006463FB"/>
    <w:rsid w:val="006465A0"/>
    <w:rsid w:val="00646B5D"/>
    <w:rsid w:val="00646DFB"/>
    <w:rsid w:val="0064701F"/>
    <w:rsid w:val="00647995"/>
    <w:rsid w:val="00647BAE"/>
    <w:rsid w:val="00647D78"/>
    <w:rsid w:val="00647E8A"/>
    <w:rsid w:val="00647EAF"/>
    <w:rsid w:val="0065003F"/>
    <w:rsid w:val="00650F6F"/>
    <w:rsid w:val="006516AF"/>
    <w:rsid w:val="006519E9"/>
    <w:rsid w:val="00651D6C"/>
    <w:rsid w:val="00651EE0"/>
    <w:rsid w:val="00651F9F"/>
    <w:rsid w:val="00651FA1"/>
    <w:rsid w:val="00652620"/>
    <w:rsid w:val="00652712"/>
    <w:rsid w:val="00653B49"/>
    <w:rsid w:val="00653F76"/>
    <w:rsid w:val="00654E5C"/>
    <w:rsid w:val="0065554D"/>
    <w:rsid w:val="00655BA9"/>
    <w:rsid w:val="00655BF1"/>
    <w:rsid w:val="00655DE5"/>
    <w:rsid w:val="006567E0"/>
    <w:rsid w:val="006567E5"/>
    <w:rsid w:val="0065692A"/>
    <w:rsid w:val="00656E53"/>
    <w:rsid w:val="00657061"/>
    <w:rsid w:val="0065721C"/>
    <w:rsid w:val="0066008B"/>
    <w:rsid w:val="00660196"/>
    <w:rsid w:val="0066123E"/>
    <w:rsid w:val="0066273A"/>
    <w:rsid w:val="0066376F"/>
    <w:rsid w:val="006644DF"/>
    <w:rsid w:val="00664EF6"/>
    <w:rsid w:val="00664FA3"/>
    <w:rsid w:val="006653C5"/>
    <w:rsid w:val="00665A21"/>
    <w:rsid w:val="00665B68"/>
    <w:rsid w:val="00665F4F"/>
    <w:rsid w:val="0066617B"/>
    <w:rsid w:val="00666231"/>
    <w:rsid w:val="006663D7"/>
    <w:rsid w:val="00666BD2"/>
    <w:rsid w:val="00666F2A"/>
    <w:rsid w:val="0066724F"/>
    <w:rsid w:val="006675A3"/>
    <w:rsid w:val="0066786B"/>
    <w:rsid w:val="00667B40"/>
    <w:rsid w:val="00670F38"/>
    <w:rsid w:val="0067166E"/>
    <w:rsid w:val="00671F63"/>
    <w:rsid w:val="00672B97"/>
    <w:rsid w:val="00672D56"/>
    <w:rsid w:val="006730C4"/>
    <w:rsid w:val="006732E8"/>
    <w:rsid w:val="00673B5A"/>
    <w:rsid w:val="00673F83"/>
    <w:rsid w:val="00674049"/>
    <w:rsid w:val="0067430A"/>
    <w:rsid w:val="006744BC"/>
    <w:rsid w:val="006746EE"/>
    <w:rsid w:val="00674CC7"/>
    <w:rsid w:val="0067518D"/>
    <w:rsid w:val="006753CC"/>
    <w:rsid w:val="0067545B"/>
    <w:rsid w:val="006763E7"/>
    <w:rsid w:val="0067673D"/>
    <w:rsid w:val="00676A52"/>
    <w:rsid w:val="0067701B"/>
    <w:rsid w:val="00677086"/>
    <w:rsid w:val="00677484"/>
    <w:rsid w:val="00677573"/>
    <w:rsid w:val="0067782D"/>
    <w:rsid w:val="00677C16"/>
    <w:rsid w:val="00677D99"/>
    <w:rsid w:val="006805AC"/>
    <w:rsid w:val="0068114F"/>
    <w:rsid w:val="0068126F"/>
    <w:rsid w:val="00681A02"/>
    <w:rsid w:val="00681CCC"/>
    <w:rsid w:val="00681D1B"/>
    <w:rsid w:val="00682624"/>
    <w:rsid w:val="00682882"/>
    <w:rsid w:val="00683714"/>
    <w:rsid w:val="00684156"/>
    <w:rsid w:val="006849AA"/>
    <w:rsid w:val="00685626"/>
    <w:rsid w:val="00685B14"/>
    <w:rsid w:val="00685DAE"/>
    <w:rsid w:val="0068624C"/>
    <w:rsid w:val="006866D2"/>
    <w:rsid w:val="00686951"/>
    <w:rsid w:val="00686989"/>
    <w:rsid w:val="006869B1"/>
    <w:rsid w:val="00686AE2"/>
    <w:rsid w:val="00686BE2"/>
    <w:rsid w:val="00687428"/>
    <w:rsid w:val="006875E4"/>
    <w:rsid w:val="0069017D"/>
    <w:rsid w:val="006907D9"/>
    <w:rsid w:val="0069082B"/>
    <w:rsid w:val="0069084D"/>
    <w:rsid w:val="006909C1"/>
    <w:rsid w:val="00691463"/>
    <w:rsid w:val="006914DA"/>
    <w:rsid w:val="00691938"/>
    <w:rsid w:val="00691AF5"/>
    <w:rsid w:val="00691B05"/>
    <w:rsid w:val="0069220A"/>
    <w:rsid w:val="006929A2"/>
    <w:rsid w:val="00692EDC"/>
    <w:rsid w:val="0069351D"/>
    <w:rsid w:val="006935B7"/>
    <w:rsid w:val="00693629"/>
    <w:rsid w:val="006937EB"/>
    <w:rsid w:val="00693A13"/>
    <w:rsid w:val="00693B29"/>
    <w:rsid w:val="00693D81"/>
    <w:rsid w:val="00693EB5"/>
    <w:rsid w:val="0069452D"/>
    <w:rsid w:val="00694569"/>
    <w:rsid w:val="0069570C"/>
    <w:rsid w:val="00695D55"/>
    <w:rsid w:val="00695F2C"/>
    <w:rsid w:val="006966F3"/>
    <w:rsid w:val="00696ABC"/>
    <w:rsid w:val="00696EC4"/>
    <w:rsid w:val="00697377"/>
    <w:rsid w:val="00697542"/>
    <w:rsid w:val="006978F0"/>
    <w:rsid w:val="006979E4"/>
    <w:rsid w:val="00697DA6"/>
    <w:rsid w:val="00697F54"/>
    <w:rsid w:val="006A0286"/>
    <w:rsid w:val="006A071F"/>
    <w:rsid w:val="006A0764"/>
    <w:rsid w:val="006A0BAE"/>
    <w:rsid w:val="006A0F84"/>
    <w:rsid w:val="006A115B"/>
    <w:rsid w:val="006A1895"/>
    <w:rsid w:val="006A1915"/>
    <w:rsid w:val="006A1C51"/>
    <w:rsid w:val="006A1CE5"/>
    <w:rsid w:val="006A1FAD"/>
    <w:rsid w:val="006A2BF0"/>
    <w:rsid w:val="006A2CD6"/>
    <w:rsid w:val="006A2DE8"/>
    <w:rsid w:val="006A2F05"/>
    <w:rsid w:val="006A3286"/>
    <w:rsid w:val="006A45C7"/>
    <w:rsid w:val="006A45E9"/>
    <w:rsid w:val="006A48AB"/>
    <w:rsid w:val="006A4BAE"/>
    <w:rsid w:val="006A4CD6"/>
    <w:rsid w:val="006A4CD7"/>
    <w:rsid w:val="006A5381"/>
    <w:rsid w:val="006A5554"/>
    <w:rsid w:val="006A55B2"/>
    <w:rsid w:val="006A6B0B"/>
    <w:rsid w:val="006A6CD1"/>
    <w:rsid w:val="006A6EAA"/>
    <w:rsid w:val="006A7C40"/>
    <w:rsid w:val="006B02D2"/>
    <w:rsid w:val="006B0805"/>
    <w:rsid w:val="006B0CAC"/>
    <w:rsid w:val="006B1456"/>
    <w:rsid w:val="006B154E"/>
    <w:rsid w:val="006B1C1F"/>
    <w:rsid w:val="006B2473"/>
    <w:rsid w:val="006B2DAE"/>
    <w:rsid w:val="006B31DD"/>
    <w:rsid w:val="006B3843"/>
    <w:rsid w:val="006B3C5B"/>
    <w:rsid w:val="006B3CBE"/>
    <w:rsid w:val="006B3D0B"/>
    <w:rsid w:val="006B4186"/>
    <w:rsid w:val="006B41C5"/>
    <w:rsid w:val="006B41EF"/>
    <w:rsid w:val="006B4A2E"/>
    <w:rsid w:val="006B4C10"/>
    <w:rsid w:val="006B4FE9"/>
    <w:rsid w:val="006B508D"/>
    <w:rsid w:val="006B512F"/>
    <w:rsid w:val="006B517E"/>
    <w:rsid w:val="006B5CD2"/>
    <w:rsid w:val="006B601A"/>
    <w:rsid w:val="006B628D"/>
    <w:rsid w:val="006B63E1"/>
    <w:rsid w:val="006B6959"/>
    <w:rsid w:val="006B6A1B"/>
    <w:rsid w:val="006B71C3"/>
    <w:rsid w:val="006B7441"/>
    <w:rsid w:val="006C0391"/>
    <w:rsid w:val="006C0CE4"/>
    <w:rsid w:val="006C0D19"/>
    <w:rsid w:val="006C114B"/>
    <w:rsid w:val="006C1E85"/>
    <w:rsid w:val="006C22ED"/>
    <w:rsid w:val="006C2579"/>
    <w:rsid w:val="006C2E05"/>
    <w:rsid w:val="006C348F"/>
    <w:rsid w:val="006C39A8"/>
    <w:rsid w:val="006C39CA"/>
    <w:rsid w:val="006C41EC"/>
    <w:rsid w:val="006C56E2"/>
    <w:rsid w:val="006C593D"/>
    <w:rsid w:val="006C61EA"/>
    <w:rsid w:val="006C65DB"/>
    <w:rsid w:val="006C6BDF"/>
    <w:rsid w:val="006C7250"/>
    <w:rsid w:val="006C7CE3"/>
    <w:rsid w:val="006D063C"/>
    <w:rsid w:val="006D0EAF"/>
    <w:rsid w:val="006D11C1"/>
    <w:rsid w:val="006D11E2"/>
    <w:rsid w:val="006D1262"/>
    <w:rsid w:val="006D1546"/>
    <w:rsid w:val="006D1A09"/>
    <w:rsid w:val="006D1E4D"/>
    <w:rsid w:val="006D2B99"/>
    <w:rsid w:val="006D2C45"/>
    <w:rsid w:val="006D3DB7"/>
    <w:rsid w:val="006D41DD"/>
    <w:rsid w:val="006D435A"/>
    <w:rsid w:val="006D4438"/>
    <w:rsid w:val="006D4B60"/>
    <w:rsid w:val="006D5439"/>
    <w:rsid w:val="006D55A8"/>
    <w:rsid w:val="006D57D5"/>
    <w:rsid w:val="006D5813"/>
    <w:rsid w:val="006D5CFA"/>
    <w:rsid w:val="006D615E"/>
    <w:rsid w:val="006D680B"/>
    <w:rsid w:val="006D6D34"/>
    <w:rsid w:val="006D728F"/>
    <w:rsid w:val="006D72EC"/>
    <w:rsid w:val="006D7C33"/>
    <w:rsid w:val="006D7DC4"/>
    <w:rsid w:val="006D7E20"/>
    <w:rsid w:val="006E04DB"/>
    <w:rsid w:val="006E080C"/>
    <w:rsid w:val="006E0B81"/>
    <w:rsid w:val="006E0CFC"/>
    <w:rsid w:val="006E0D16"/>
    <w:rsid w:val="006E105D"/>
    <w:rsid w:val="006E1171"/>
    <w:rsid w:val="006E1485"/>
    <w:rsid w:val="006E1FB7"/>
    <w:rsid w:val="006E201A"/>
    <w:rsid w:val="006E220F"/>
    <w:rsid w:val="006E25AE"/>
    <w:rsid w:val="006E2C82"/>
    <w:rsid w:val="006E2F4C"/>
    <w:rsid w:val="006E3137"/>
    <w:rsid w:val="006E3400"/>
    <w:rsid w:val="006E3404"/>
    <w:rsid w:val="006E3408"/>
    <w:rsid w:val="006E3A71"/>
    <w:rsid w:val="006E4470"/>
    <w:rsid w:val="006E45AC"/>
    <w:rsid w:val="006E4BB7"/>
    <w:rsid w:val="006E5353"/>
    <w:rsid w:val="006E5C23"/>
    <w:rsid w:val="006E5C5E"/>
    <w:rsid w:val="006E60D0"/>
    <w:rsid w:val="006E6172"/>
    <w:rsid w:val="006E6386"/>
    <w:rsid w:val="006E63B3"/>
    <w:rsid w:val="006E667E"/>
    <w:rsid w:val="006E66BB"/>
    <w:rsid w:val="006E6D70"/>
    <w:rsid w:val="006E7EF0"/>
    <w:rsid w:val="006F0378"/>
    <w:rsid w:val="006F06B4"/>
    <w:rsid w:val="006F0A28"/>
    <w:rsid w:val="006F0BEB"/>
    <w:rsid w:val="006F0D03"/>
    <w:rsid w:val="006F1310"/>
    <w:rsid w:val="006F1BC0"/>
    <w:rsid w:val="006F1E69"/>
    <w:rsid w:val="006F2375"/>
    <w:rsid w:val="006F2684"/>
    <w:rsid w:val="006F2F76"/>
    <w:rsid w:val="006F35D2"/>
    <w:rsid w:val="006F35F7"/>
    <w:rsid w:val="006F3B14"/>
    <w:rsid w:val="006F3B7A"/>
    <w:rsid w:val="006F3EC1"/>
    <w:rsid w:val="006F4AD3"/>
    <w:rsid w:val="006F4D64"/>
    <w:rsid w:val="006F4E4F"/>
    <w:rsid w:val="006F53C8"/>
    <w:rsid w:val="006F5676"/>
    <w:rsid w:val="006F5D1F"/>
    <w:rsid w:val="006F5FF9"/>
    <w:rsid w:val="006F62E5"/>
    <w:rsid w:val="006F63B1"/>
    <w:rsid w:val="006F672E"/>
    <w:rsid w:val="006F69A0"/>
    <w:rsid w:val="006F78DF"/>
    <w:rsid w:val="006F7E41"/>
    <w:rsid w:val="006F7F79"/>
    <w:rsid w:val="00701252"/>
    <w:rsid w:val="007014F4"/>
    <w:rsid w:val="00701938"/>
    <w:rsid w:val="007020B4"/>
    <w:rsid w:val="00702F0B"/>
    <w:rsid w:val="007033DA"/>
    <w:rsid w:val="007037CD"/>
    <w:rsid w:val="007039E9"/>
    <w:rsid w:val="00703BDC"/>
    <w:rsid w:val="00703ECA"/>
    <w:rsid w:val="00703F3A"/>
    <w:rsid w:val="00704226"/>
    <w:rsid w:val="007042DF"/>
    <w:rsid w:val="00704823"/>
    <w:rsid w:val="00704FF5"/>
    <w:rsid w:val="007056E1"/>
    <w:rsid w:val="007063B9"/>
    <w:rsid w:val="0070689F"/>
    <w:rsid w:val="007077AB"/>
    <w:rsid w:val="00707F48"/>
    <w:rsid w:val="007102A7"/>
    <w:rsid w:val="007103B7"/>
    <w:rsid w:val="00711423"/>
    <w:rsid w:val="00711711"/>
    <w:rsid w:val="00711B55"/>
    <w:rsid w:val="00712051"/>
    <w:rsid w:val="0071251F"/>
    <w:rsid w:val="00712638"/>
    <w:rsid w:val="00712799"/>
    <w:rsid w:val="00712C69"/>
    <w:rsid w:val="00712D72"/>
    <w:rsid w:val="00713DC8"/>
    <w:rsid w:val="007141EE"/>
    <w:rsid w:val="007147A2"/>
    <w:rsid w:val="00714B05"/>
    <w:rsid w:val="00714C75"/>
    <w:rsid w:val="00714EF4"/>
    <w:rsid w:val="007152C5"/>
    <w:rsid w:val="00715834"/>
    <w:rsid w:val="0071605E"/>
    <w:rsid w:val="00716EF2"/>
    <w:rsid w:val="007170E0"/>
    <w:rsid w:val="00717173"/>
    <w:rsid w:val="007174AA"/>
    <w:rsid w:val="0071773B"/>
    <w:rsid w:val="00717AED"/>
    <w:rsid w:val="00717DB1"/>
    <w:rsid w:val="00720356"/>
    <w:rsid w:val="007203D6"/>
    <w:rsid w:val="00721014"/>
    <w:rsid w:val="00721F9B"/>
    <w:rsid w:val="0072248F"/>
    <w:rsid w:val="00722B9D"/>
    <w:rsid w:val="00722EF0"/>
    <w:rsid w:val="00723120"/>
    <w:rsid w:val="00723191"/>
    <w:rsid w:val="00723B45"/>
    <w:rsid w:val="00724641"/>
    <w:rsid w:val="007246EC"/>
    <w:rsid w:val="00725104"/>
    <w:rsid w:val="0072511C"/>
    <w:rsid w:val="007255FE"/>
    <w:rsid w:val="00725675"/>
    <w:rsid w:val="00726D5A"/>
    <w:rsid w:val="00727CC1"/>
    <w:rsid w:val="00730236"/>
    <w:rsid w:val="00730608"/>
    <w:rsid w:val="007308C2"/>
    <w:rsid w:val="00730B3D"/>
    <w:rsid w:val="00730D9E"/>
    <w:rsid w:val="00730FD5"/>
    <w:rsid w:val="00731742"/>
    <w:rsid w:val="007318CA"/>
    <w:rsid w:val="00732A59"/>
    <w:rsid w:val="00732B8A"/>
    <w:rsid w:val="00732FD2"/>
    <w:rsid w:val="0073310C"/>
    <w:rsid w:val="00733476"/>
    <w:rsid w:val="00733528"/>
    <w:rsid w:val="00734404"/>
    <w:rsid w:val="007345B7"/>
    <w:rsid w:val="007345E3"/>
    <w:rsid w:val="007345E7"/>
    <w:rsid w:val="00734642"/>
    <w:rsid w:val="00734A91"/>
    <w:rsid w:val="00734AC6"/>
    <w:rsid w:val="0073515F"/>
    <w:rsid w:val="007355C0"/>
    <w:rsid w:val="0073610E"/>
    <w:rsid w:val="00736113"/>
    <w:rsid w:val="00736648"/>
    <w:rsid w:val="007366ED"/>
    <w:rsid w:val="00736A9A"/>
    <w:rsid w:val="007379E4"/>
    <w:rsid w:val="00740071"/>
    <w:rsid w:val="007406F9"/>
    <w:rsid w:val="00741484"/>
    <w:rsid w:val="00741849"/>
    <w:rsid w:val="0074218E"/>
    <w:rsid w:val="00742789"/>
    <w:rsid w:val="00742C4D"/>
    <w:rsid w:val="00743371"/>
    <w:rsid w:val="00743997"/>
    <w:rsid w:val="00744911"/>
    <w:rsid w:val="00744D24"/>
    <w:rsid w:val="00745189"/>
    <w:rsid w:val="0074568D"/>
    <w:rsid w:val="00745742"/>
    <w:rsid w:val="00745E83"/>
    <w:rsid w:val="00745ECB"/>
    <w:rsid w:val="00746043"/>
    <w:rsid w:val="007461BA"/>
    <w:rsid w:val="00746214"/>
    <w:rsid w:val="00746652"/>
    <w:rsid w:val="00746D42"/>
    <w:rsid w:val="00746E7F"/>
    <w:rsid w:val="00747137"/>
    <w:rsid w:val="00747A4E"/>
    <w:rsid w:val="00750258"/>
    <w:rsid w:val="007505C4"/>
    <w:rsid w:val="007508D0"/>
    <w:rsid w:val="0075165E"/>
    <w:rsid w:val="00751A53"/>
    <w:rsid w:val="00751CF2"/>
    <w:rsid w:val="00751E27"/>
    <w:rsid w:val="0075248E"/>
    <w:rsid w:val="007525B5"/>
    <w:rsid w:val="00752993"/>
    <w:rsid w:val="00752BEA"/>
    <w:rsid w:val="0075320B"/>
    <w:rsid w:val="00754419"/>
    <w:rsid w:val="00754445"/>
    <w:rsid w:val="007548A9"/>
    <w:rsid w:val="00754C77"/>
    <w:rsid w:val="00754CB2"/>
    <w:rsid w:val="00754E0D"/>
    <w:rsid w:val="00755C6C"/>
    <w:rsid w:val="007567FA"/>
    <w:rsid w:val="00756EC2"/>
    <w:rsid w:val="0075701B"/>
    <w:rsid w:val="00757242"/>
    <w:rsid w:val="0075730B"/>
    <w:rsid w:val="0075776C"/>
    <w:rsid w:val="00760F18"/>
    <w:rsid w:val="00761C17"/>
    <w:rsid w:val="00762078"/>
    <w:rsid w:val="007626DB"/>
    <w:rsid w:val="0076278E"/>
    <w:rsid w:val="007633CF"/>
    <w:rsid w:val="00763C22"/>
    <w:rsid w:val="007640EF"/>
    <w:rsid w:val="007641E3"/>
    <w:rsid w:val="00764375"/>
    <w:rsid w:val="007647B7"/>
    <w:rsid w:val="00765073"/>
    <w:rsid w:val="0076596A"/>
    <w:rsid w:val="007659A4"/>
    <w:rsid w:val="00765C51"/>
    <w:rsid w:val="00765F9F"/>
    <w:rsid w:val="00765FBC"/>
    <w:rsid w:val="00766648"/>
    <w:rsid w:val="00766CC2"/>
    <w:rsid w:val="00767190"/>
    <w:rsid w:val="00770223"/>
    <w:rsid w:val="007703BC"/>
    <w:rsid w:val="00770697"/>
    <w:rsid w:val="00770AB8"/>
    <w:rsid w:val="007712B0"/>
    <w:rsid w:val="007715C8"/>
    <w:rsid w:val="00771AB0"/>
    <w:rsid w:val="00771FA0"/>
    <w:rsid w:val="00771FE7"/>
    <w:rsid w:val="007721FF"/>
    <w:rsid w:val="00772A39"/>
    <w:rsid w:val="007734E5"/>
    <w:rsid w:val="00773537"/>
    <w:rsid w:val="007736C0"/>
    <w:rsid w:val="00773E3D"/>
    <w:rsid w:val="00773F51"/>
    <w:rsid w:val="007742F9"/>
    <w:rsid w:val="00774304"/>
    <w:rsid w:val="00774336"/>
    <w:rsid w:val="00774348"/>
    <w:rsid w:val="00774513"/>
    <w:rsid w:val="007746E6"/>
    <w:rsid w:val="00774749"/>
    <w:rsid w:val="00774AB3"/>
    <w:rsid w:val="00775003"/>
    <w:rsid w:val="0077546B"/>
    <w:rsid w:val="00775EAF"/>
    <w:rsid w:val="007762FE"/>
    <w:rsid w:val="00776303"/>
    <w:rsid w:val="007766FD"/>
    <w:rsid w:val="00776FDB"/>
    <w:rsid w:val="00776FF2"/>
    <w:rsid w:val="00777174"/>
    <w:rsid w:val="0077717C"/>
    <w:rsid w:val="00777466"/>
    <w:rsid w:val="007776AE"/>
    <w:rsid w:val="007776C2"/>
    <w:rsid w:val="00777AA9"/>
    <w:rsid w:val="00777DC4"/>
    <w:rsid w:val="00780084"/>
    <w:rsid w:val="00780BAE"/>
    <w:rsid w:val="007812E8"/>
    <w:rsid w:val="00781380"/>
    <w:rsid w:val="007818DA"/>
    <w:rsid w:val="00781CF8"/>
    <w:rsid w:val="00781DD7"/>
    <w:rsid w:val="007820AA"/>
    <w:rsid w:val="0078236D"/>
    <w:rsid w:val="007825EB"/>
    <w:rsid w:val="0078273B"/>
    <w:rsid w:val="00782CBE"/>
    <w:rsid w:val="0078305B"/>
    <w:rsid w:val="0078328D"/>
    <w:rsid w:val="00784C71"/>
    <w:rsid w:val="007850DD"/>
    <w:rsid w:val="0078517E"/>
    <w:rsid w:val="00785519"/>
    <w:rsid w:val="00785710"/>
    <w:rsid w:val="007864EF"/>
    <w:rsid w:val="00787580"/>
    <w:rsid w:val="00787639"/>
    <w:rsid w:val="007878CF"/>
    <w:rsid w:val="00787A5E"/>
    <w:rsid w:val="00787EED"/>
    <w:rsid w:val="007900A1"/>
    <w:rsid w:val="00790ADB"/>
    <w:rsid w:val="00790B2A"/>
    <w:rsid w:val="00790B73"/>
    <w:rsid w:val="007912EE"/>
    <w:rsid w:val="007917CE"/>
    <w:rsid w:val="00791808"/>
    <w:rsid w:val="00791850"/>
    <w:rsid w:val="007924D6"/>
    <w:rsid w:val="00793379"/>
    <w:rsid w:val="007935EE"/>
    <w:rsid w:val="00793720"/>
    <w:rsid w:val="00793FA2"/>
    <w:rsid w:val="00794584"/>
    <w:rsid w:val="00795D95"/>
    <w:rsid w:val="007966EC"/>
    <w:rsid w:val="00797404"/>
    <w:rsid w:val="007975AF"/>
    <w:rsid w:val="007977F2"/>
    <w:rsid w:val="00797A1D"/>
    <w:rsid w:val="007A06DF"/>
    <w:rsid w:val="007A07D0"/>
    <w:rsid w:val="007A0AFF"/>
    <w:rsid w:val="007A0B62"/>
    <w:rsid w:val="007A0C4D"/>
    <w:rsid w:val="007A11E5"/>
    <w:rsid w:val="007A137B"/>
    <w:rsid w:val="007A1B61"/>
    <w:rsid w:val="007A1CBF"/>
    <w:rsid w:val="007A3DE8"/>
    <w:rsid w:val="007A45C2"/>
    <w:rsid w:val="007A4D6C"/>
    <w:rsid w:val="007A50B2"/>
    <w:rsid w:val="007A51C3"/>
    <w:rsid w:val="007A5553"/>
    <w:rsid w:val="007A5753"/>
    <w:rsid w:val="007A59D4"/>
    <w:rsid w:val="007A5D5E"/>
    <w:rsid w:val="007A5DB8"/>
    <w:rsid w:val="007A5DBA"/>
    <w:rsid w:val="007A5E9D"/>
    <w:rsid w:val="007A61F1"/>
    <w:rsid w:val="007A7183"/>
    <w:rsid w:val="007A71F7"/>
    <w:rsid w:val="007B058C"/>
    <w:rsid w:val="007B08F6"/>
    <w:rsid w:val="007B10F9"/>
    <w:rsid w:val="007B17D4"/>
    <w:rsid w:val="007B22E3"/>
    <w:rsid w:val="007B27E0"/>
    <w:rsid w:val="007B2A70"/>
    <w:rsid w:val="007B2BD2"/>
    <w:rsid w:val="007B331A"/>
    <w:rsid w:val="007B3ED3"/>
    <w:rsid w:val="007B41C6"/>
    <w:rsid w:val="007B4444"/>
    <w:rsid w:val="007B4A10"/>
    <w:rsid w:val="007B4B4F"/>
    <w:rsid w:val="007B4C96"/>
    <w:rsid w:val="007B59D2"/>
    <w:rsid w:val="007B617F"/>
    <w:rsid w:val="007B6327"/>
    <w:rsid w:val="007B635B"/>
    <w:rsid w:val="007B6858"/>
    <w:rsid w:val="007B75BF"/>
    <w:rsid w:val="007B78C6"/>
    <w:rsid w:val="007B7C99"/>
    <w:rsid w:val="007C0286"/>
    <w:rsid w:val="007C09C4"/>
    <w:rsid w:val="007C0B1D"/>
    <w:rsid w:val="007C0F70"/>
    <w:rsid w:val="007C116B"/>
    <w:rsid w:val="007C15CC"/>
    <w:rsid w:val="007C232B"/>
    <w:rsid w:val="007C262B"/>
    <w:rsid w:val="007C264D"/>
    <w:rsid w:val="007C289C"/>
    <w:rsid w:val="007C2C5C"/>
    <w:rsid w:val="007C30CB"/>
    <w:rsid w:val="007C33CE"/>
    <w:rsid w:val="007C39E2"/>
    <w:rsid w:val="007C3DC4"/>
    <w:rsid w:val="007C4489"/>
    <w:rsid w:val="007C4905"/>
    <w:rsid w:val="007C4DAF"/>
    <w:rsid w:val="007C5D2A"/>
    <w:rsid w:val="007C5E85"/>
    <w:rsid w:val="007C73FF"/>
    <w:rsid w:val="007C752B"/>
    <w:rsid w:val="007C7BF5"/>
    <w:rsid w:val="007C7CEC"/>
    <w:rsid w:val="007C7DCB"/>
    <w:rsid w:val="007D0526"/>
    <w:rsid w:val="007D08F7"/>
    <w:rsid w:val="007D0EF6"/>
    <w:rsid w:val="007D138B"/>
    <w:rsid w:val="007D1B50"/>
    <w:rsid w:val="007D1EAC"/>
    <w:rsid w:val="007D2001"/>
    <w:rsid w:val="007D2035"/>
    <w:rsid w:val="007D27F8"/>
    <w:rsid w:val="007D281D"/>
    <w:rsid w:val="007D2CFE"/>
    <w:rsid w:val="007D36A9"/>
    <w:rsid w:val="007D3C82"/>
    <w:rsid w:val="007D3D8F"/>
    <w:rsid w:val="007D3FB9"/>
    <w:rsid w:val="007D43E1"/>
    <w:rsid w:val="007D4730"/>
    <w:rsid w:val="007D483E"/>
    <w:rsid w:val="007D4B49"/>
    <w:rsid w:val="007D4EA7"/>
    <w:rsid w:val="007D509A"/>
    <w:rsid w:val="007D59ED"/>
    <w:rsid w:val="007D5D34"/>
    <w:rsid w:val="007D5DD4"/>
    <w:rsid w:val="007D6054"/>
    <w:rsid w:val="007D684A"/>
    <w:rsid w:val="007D6BC7"/>
    <w:rsid w:val="007D6D6D"/>
    <w:rsid w:val="007D7440"/>
    <w:rsid w:val="007D74A5"/>
    <w:rsid w:val="007E02C5"/>
    <w:rsid w:val="007E03DF"/>
    <w:rsid w:val="007E19B0"/>
    <w:rsid w:val="007E1AB8"/>
    <w:rsid w:val="007E2A06"/>
    <w:rsid w:val="007E2A07"/>
    <w:rsid w:val="007E2AA8"/>
    <w:rsid w:val="007E377B"/>
    <w:rsid w:val="007E390E"/>
    <w:rsid w:val="007E3ADB"/>
    <w:rsid w:val="007E4135"/>
    <w:rsid w:val="007E4DF3"/>
    <w:rsid w:val="007E5720"/>
    <w:rsid w:val="007E59A9"/>
    <w:rsid w:val="007E5FAC"/>
    <w:rsid w:val="007E68DE"/>
    <w:rsid w:val="007E7030"/>
    <w:rsid w:val="007E73BE"/>
    <w:rsid w:val="007E7690"/>
    <w:rsid w:val="007E7A34"/>
    <w:rsid w:val="007E7C3B"/>
    <w:rsid w:val="007E7E11"/>
    <w:rsid w:val="007E7E79"/>
    <w:rsid w:val="007F0595"/>
    <w:rsid w:val="007F0DC2"/>
    <w:rsid w:val="007F0F04"/>
    <w:rsid w:val="007F1083"/>
    <w:rsid w:val="007F13C2"/>
    <w:rsid w:val="007F1661"/>
    <w:rsid w:val="007F16B7"/>
    <w:rsid w:val="007F1DA0"/>
    <w:rsid w:val="007F1EEC"/>
    <w:rsid w:val="007F200E"/>
    <w:rsid w:val="007F210B"/>
    <w:rsid w:val="007F2D09"/>
    <w:rsid w:val="007F3079"/>
    <w:rsid w:val="007F326C"/>
    <w:rsid w:val="007F33F0"/>
    <w:rsid w:val="007F344C"/>
    <w:rsid w:val="007F36B8"/>
    <w:rsid w:val="007F3940"/>
    <w:rsid w:val="007F3DE3"/>
    <w:rsid w:val="007F3F44"/>
    <w:rsid w:val="007F4288"/>
    <w:rsid w:val="007F42E8"/>
    <w:rsid w:val="007F4356"/>
    <w:rsid w:val="007F4375"/>
    <w:rsid w:val="007F45AD"/>
    <w:rsid w:val="007F568C"/>
    <w:rsid w:val="007F5E8F"/>
    <w:rsid w:val="007F6237"/>
    <w:rsid w:val="007F6B71"/>
    <w:rsid w:val="007F76BD"/>
    <w:rsid w:val="007F7A40"/>
    <w:rsid w:val="007F7B7A"/>
    <w:rsid w:val="007F7FE8"/>
    <w:rsid w:val="008001E7"/>
    <w:rsid w:val="00800530"/>
    <w:rsid w:val="00800581"/>
    <w:rsid w:val="008008FB"/>
    <w:rsid w:val="00800AD5"/>
    <w:rsid w:val="00800E1E"/>
    <w:rsid w:val="008012FB"/>
    <w:rsid w:val="00801AB2"/>
    <w:rsid w:val="00801BE0"/>
    <w:rsid w:val="00801D0F"/>
    <w:rsid w:val="00802D49"/>
    <w:rsid w:val="00802EF5"/>
    <w:rsid w:val="008030D1"/>
    <w:rsid w:val="00803143"/>
    <w:rsid w:val="00803F62"/>
    <w:rsid w:val="00804AEC"/>
    <w:rsid w:val="0080511B"/>
    <w:rsid w:val="00805122"/>
    <w:rsid w:val="008053B1"/>
    <w:rsid w:val="00806B20"/>
    <w:rsid w:val="00807612"/>
    <w:rsid w:val="00807A02"/>
    <w:rsid w:val="00810060"/>
    <w:rsid w:val="00810165"/>
    <w:rsid w:val="00810674"/>
    <w:rsid w:val="00810D80"/>
    <w:rsid w:val="00811354"/>
    <w:rsid w:val="0081152E"/>
    <w:rsid w:val="008115D4"/>
    <w:rsid w:val="008118E4"/>
    <w:rsid w:val="00811AB9"/>
    <w:rsid w:val="00811C40"/>
    <w:rsid w:val="00812578"/>
    <w:rsid w:val="00812810"/>
    <w:rsid w:val="00812C0A"/>
    <w:rsid w:val="00812DC1"/>
    <w:rsid w:val="00813697"/>
    <w:rsid w:val="008137D0"/>
    <w:rsid w:val="00813992"/>
    <w:rsid w:val="0081498E"/>
    <w:rsid w:val="00814E49"/>
    <w:rsid w:val="00815361"/>
    <w:rsid w:val="008155F8"/>
    <w:rsid w:val="00815697"/>
    <w:rsid w:val="00815B47"/>
    <w:rsid w:val="00815C0A"/>
    <w:rsid w:val="00815D31"/>
    <w:rsid w:val="008161EF"/>
    <w:rsid w:val="00816F08"/>
    <w:rsid w:val="00816FAA"/>
    <w:rsid w:val="0081742E"/>
    <w:rsid w:val="008176B2"/>
    <w:rsid w:val="0081776C"/>
    <w:rsid w:val="00820503"/>
    <w:rsid w:val="00820A9A"/>
    <w:rsid w:val="00820B49"/>
    <w:rsid w:val="00820DA1"/>
    <w:rsid w:val="00820E8F"/>
    <w:rsid w:val="008212CD"/>
    <w:rsid w:val="00821756"/>
    <w:rsid w:val="00821AD4"/>
    <w:rsid w:val="00821C5F"/>
    <w:rsid w:val="0082225C"/>
    <w:rsid w:val="008226B5"/>
    <w:rsid w:val="008227CC"/>
    <w:rsid w:val="008229F4"/>
    <w:rsid w:val="00822A32"/>
    <w:rsid w:val="008230E5"/>
    <w:rsid w:val="008237F2"/>
    <w:rsid w:val="00824049"/>
    <w:rsid w:val="008240DE"/>
    <w:rsid w:val="008241F7"/>
    <w:rsid w:val="00824305"/>
    <w:rsid w:val="008243AC"/>
    <w:rsid w:val="00824838"/>
    <w:rsid w:val="0082492B"/>
    <w:rsid w:val="00824D2D"/>
    <w:rsid w:val="00826548"/>
    <w:rsid w:val="0082685B"/>
    <w:rsid w:val="00826912"/>
    <w:rsid w:val="00826973"/>
    <w:rsid w:val="00826A5D"/>
    <w:rsid w:val="008273A9"/>
    <w:rsid w:val="00827598"/>
    <w:rsid w:val="0082793B"/>
    <w:rsid w:val="008304C6"/>
    <w:rsid w:val="0083072A"/>
    <w:rsid w:val="00830772"/>
    <w:rsid w:val="00830E28"/>
    <w:rsid w:val="00830FF5"/>
    <w:rsid w:val="0083285A"/>
    <w:rsid w:val="00833748"/>
    <w:rsid w:val="008337CA"/>
    <w:rsid w:val="00833B1C"/>
    <w:rsid w:val="00834006"/>
    <w:rsid w:val="008342D5"/>
    <w:rsid w:val="008342F2"/>
    <w:rsid w:val="008347C0"/>
    <w:rsid w:val="008349BB"/>
    <w:rsid w:val="00834F79"/>
    <w:rsid w:val="0083519E"/>
    <w:rsid w:val="00835624"/>
    <w:rsid w:val="00835975"/>
    <w:rsid w:val="00835A27"/>
    <w:rsid w:val="0083694E"/>
    <w:rsid w:val="008402A8"/>
    <w:rsid w:val="00840519"/>
    <w:rsid w:val="00840669"/>
    <w:rsid w:val="00840730"/>
    <w:rsid w:val="0084168E"/>
    <w:rsid w:val="00842545"/>
    <w:rsid w:val="008427D5"/>
    <w:rsid w:val="00842E11"/>
    <w:rsid w:val="008431A3"/>
    <w:rsid w:val="008435F7"/>
    <w:rsid w:val="0084491B"/>
    <w:rsid w:val="008450DC"/>
    <w:rsid w:val="00845424"/>
    <w:rsid w:val="00845C34"/>
    <w:rsid w:val="00846091"/>
    <w:rsid w:val="0084627D"/>
    <w:rsid w:val="00847441"/>
    <w:rsid w:val="0084758B"/>
    <w:rsid w:val="00847624"/>
    <w:rsid w:val="00847BFE"/>
    <w:rsid w:val="00850615"/>
    <w:rsid w:val="00850725"/>
    <w:rsid w:val="00851347"/>
    <w:rsid w:val="008523A4"/>
    <w:rsid w:val="00852717"/>
    <w:rsid w:val="008527FB"/>
    <w:rsid w:val="0085280F"/>
    <w:rsid w:val="0085326D"/>
    <w:rsid w:val="008535E9"/>
    <w:rsid w:val="008536B7"/>
    <w:rsid w:val="00854432"/>
    <w:rsid w:val="0085458C"/>
    <w:rsid w:val="0085539E"/>
    <w:rsid w:val="00856543"/>
    <w:rsid w:val="008567AF"/>
    <w:rsid w:val="00856CD2"/>
    <w:rsid w:val="00856E92"/>
    <w:rsid w:val="0085754F"/>
    <w:rsid w:val="0085773D"/>
    <w:rsid w:val="00857921"/>
    <w:rsid w:val="00857C9E"/>
    <w:rsid w:val="00857F95"/>
    <w:rsid w:val="0086062E"/>
    <w:rsid w:val="00860C51"/>
    <w:rsid w:val="00860E1E"/>
    <w:rsid w:val="00861136"/>
    <w:rsid w:val="00861724"/>
    <w:rsid w:val="00861B59"/>
    <w:rsid w:val="0086205E"/>
    <w:rsid w:val="00862748"/>
    <w:rsid w:val="00862F7A"/>
    <w:rsid w:val="008630E3"/>
    <w:rsid w:val="008630ED"/>
    <w:rsid w:val="0086313C"/>
    <w:rsid w:val="008633D5"/>
    <w:rsid w:val="0086366D"/>
    <w:rsid w:val="0086393B"/>
    <w:rsid w:val="00863B77"/>
    <w:rsid w:val="00863C36"/>
    <w:rsid w:val="0086400D"/>
    <w:rsid w:val="00864284"/>
    <w:rsid w:val="0086452E"/>
    <w:rsid w:val="00864F3D"/>
    <w:rsid w:val="00865ABD"/>
    <w:rsid w:val="00865ECC"/>
    <w:rsid w:val="00867142"/>
    <w:rsid w:val="0087024E"/>
    <w:rsid w:val="0087049E"/>
    <w:rsid w:val="00870AAB"/>
    <w:rsid w:val="00870C73"/>
    <w:rsid w:val="00871441"/>
    <w:rsid w:val="00871AC6"/>
    <w:rsid w:val="00871FB0"/>
    <w:rsid w:val="00872328"/>
    <w:rsid w:val="00872346"/>
    <w:rsid w:val="00872CDE"/>
    <w:rsid w:val="00872FBC"/>
    <w:rsid w:val="00873C19"/>
    <w:rsid w:val="00874A5E"/>
    <w:rsid w:val="00875153"/>
    <w:rsid w:val="00875245"/>
    <w:rsid w:val="008754D2"/>
    <w:rsid w:val="0087571E"/>
    <w:rsid w:val="00875CCF"/>
    <w:rsid w:val="00875DB8"/>
    <w:rsid w:val="00876ADE"/>
    <w:rsid w:val="00877C8A"/>
    <w:rsid w:val="0088022C"/>
    <w:rsid w:val="00880480"/>
    <w:rsid w:val="00881E05"/>
    <w:rsid w:val="00882383"/>
    <w:rsid w:val="00882978"/>
    <w:rsid w:val="008829CC"/>
    <w:rsid w:val="00882B92"/>
    <w:rsid w:val="00883941"/>
    <w:rsid w:val="00883E45"/>
    <w:rsid w:val="00884072"/>
    <w:rsid w:val="008852B9"/>
    <w:rsid w:val="00885352"/>
    <w:rsid w:val="0088551C"/>
    <w:rsid w:val="0088574A"/>
    <w:rsid w:val="00885996"/>
    <w:rsid w:val="00886612"/>
    <w:rsid w:val="008868BC"/>
    <w:rsid w:val="0088713D"/>
    <w:rsid w:val="00887A4D"/>
    <w:rsid w:val="00887E9F"/>
    <w:rsid w:val="008906BF"/>
    <w:rsid w:val="00890BBE"/>
    <w:rsid w:val="00890C4B"/>
    <w:rsid w:val="00891148"/>
    <w:rsid w:val="008913B1"/>
    <w:rsid w:val="00891888"/>
    <w:rsid w:val="00891E0A"/>
    <w:rsid w:val="008920FA"/>
    <w:rsid w:val="00892575"/>
    <w:rsid w:val="00893164"/>
    <w:rsid w:val="008931A4"/>
    <w:rsid w:val="008934D0"/>
    <w:rsid w:val="00893833"/>
    <w:rsid w:val="00893A4E"/>
    <w:rsid w:val="00893DC5"/>
    <w:rsid w:val="008946D0"/>
    <w:rsid w:val="00895DE7"/>
    <w:rsid w:val="00895E08"/>
    <w:rsid w:val="00895F76"/>
    <w:rsid w:val="00896255"/>
    <w:rsid w:val="0089628E"/>
    <w:rsid w:val="008962B0"/>
    <w:rsid w:val="00896488"/>
    <w:rsid w:val="00896519"/>
    <w:rsid w:val="008966CE"/>
    <w:rsid w:val="008969DD"/>
    <w:rsid w:val="008975C4"/>
    <w:rsid w:val="00897C45"/>
    <w:rsid w:val="008A0102"/>
    <w:rsid w:val="008A096D"/>
    <w:rsid w:val="008A0A18"/>
    <w:rsid w:val="008A0D07"/>
    <w:rsid w:val="008A0F22"/>
    <w:rsid w:val="008A10D1"/>
    <w:rsid w:val="008A1115"/>
    <w:rsid w:val="008A1304"/>
    <w:rsid w:val="008A13D7"/>
    <w:rsid w:val="008A1874"/>
    <w:rsid w:val="008A1B4E"/>
    <w:rsid w:val="008A1DFC"/>
    <w:rsid w:val="008A1FA9"/>
    <w:rsid w:val="008A2369"/>
    <w:rsid w:val="008A2780"/>
    <w:rsid w:val="008A2989"/>
    <w:rsid w:val="008A2ACA"/>
    <w:rsid w:val="008A2DC5"/>
    <w:rsid w:val="008A3025"/>
    <w:rsid w:val="008A3113"/>
    <w:rsid w:val="008A3530"/>
    <w:rsid w:val="008A3587"/>
    <w:rsid w:val="008A35BD"/>
    <w:rsid w:val="008A4EF4"/>
    <w:rsid w:val="008A55BB"/>
    <w:rsid w:val="008A57A8"/>
    <w:rsid w:val="008A5A3D"/>
    <w:rsid w:val="008A5F9D"/>
    <w:rsid w:val="008A63DF"/>
    <w:rsid w:val="008A64C9"/>
    <w:rsid w:val="008A6ABB"/>
    <w:rsid w:val="008A6B2E"/>
    <w:rsid w:val="008A70DD"/>
    <w:rsid w:val="008B054A"/>
    <w:rsid w:val="008B0599"/>
    <w:rsid w:val="008B0CB2"/>
    <w:rsid w:val="008B1724"/>
    <w:rsid w:val="008B1FDD"/>
    <w:rsid w:val="008B2035"/>
    <w:rsid w:val="008B20DE"/>
    <w:rsid w:val="008B2E06"/>
    <w:rsid w:val="008B3A4F"/>
    <w:rsid w:val="008B45AC"/>
    <w:rsid w:val="008B4698"/>
    <w:rsid w:val="008B4BB4"/>
    <w:rsid w:val="008B4C97"/>
    <w:rsid w:val="008B5739"/>
    <w:rsid w:val="008B5E2B"/>
    <w:rsid w:val="008B6069"/>
    <w:rsid w:val="008B609E"/>
    <w:rsid w:val="008B6A98"/>
    <w:rsid w:val="008B6B3D"/>
    <w:rsid w:val="008B6ED2"/>
    <w:rsid w:val="008B7348"/>
    <w:rsid w:val="008B778A"/>
    <w:rsid w:val="008C068D"/>
    <w:rsid w:val="008C0DCF"/>
    <w:rsid w:val="008C14C9"/>
    <w:rsid w:val="008C154D"/>
    <w:rsid w:val="008C187B"/>
    <w:rsid w:val="008C1E46"/>
    <w:rsid w:val="008C23DA"/>
    <w:rsid w:val="008C35B2"/>
    <w:rsid w:val="008C3C41"/>
    <w:rsid w:val="008C401E"/>
    <w:rsid w:val="008C4627"/>
    <w:rsid w:val="008C4A23"/>
    <w:rsid w:val="008C4B31"/>
    <w:rsid w:val="008C4CE9"/>
    <w:rsid w:val="008C4E35"/>
    <w:rsid w:val="008C5666"/>
    <w:rsid w:val="008C5F66"/>
    <w:rsid w:val="008C6D3D"/>
    <w:rsid w:val="008C7357"/>
    <w:rsid w:val="008C7B73"/>
    <w:rsid w:val="008C7D86"/>
    <w:rsid w:val="008D0033"/>
    <w:rsid w:val="008D1701"/>
    <w:rsid w:val="008D1C55"/>
    <w:rsid w:val="008D2986"/>
    <w:rsid w:val="008D2BCE"/>
    <w:rsid w:val="008D3C89"/>
    <w:rsid w:val="008D4DCA"/>
    <w:rsid w:val="008D4F5E"/>
    <w:rsid w:val="008D5043"/>
    <w:rsid w:val="008D51AE"/>
    <w:rsid w:val="008D5291"/>
    <w:rsid w:val="008D5BA8"/>
    <w:rsid w:val="008D6B39"/>
    <w:rsid w:val="008D75DE"/>
    <w:rsid w:val="008D7A0A"/>
    <w:rsid w:val="008E0049"/>
    <w:rsid w:val="008E0240"/>
    <w:rsid w:val="008E02FD"/>
    <w:rsid w:val="008E05B4"/>
    <w:rsid w:val="008E200C"/>
    <w:rsid w:val="008E292D"/>
    <w:rsid w:val="008E2AEB"/>
    <w:rsid w:val="008E30FB"/>
    <w:rsid w:val="008E3695"/>
    <w:rsid w:val="008E3960"/>
    <w:rsid w:val="008E48B6"/>
    <w:rsid w:val="008E4954"/>
    <w:rsid w:val="008E4F1B"/>
    <w:rsid w:val="008E5CB1"/>
    <w:rsid w:val="008E613A"/>
    <w:rsid w:val="008E6CAE"/>
    <w:rsid w:val="008E7683"/>
    <w:rsid w:val="008E77C1"/>
    <w:rsid w:val="008E77D5"/>
    <w:rsid w:val="008E7BA3"/>
    <w:rsid w:val="008E7E2A"/>
    <w:rsid w:val="008F0017"/>
    <w:rsid w:val="008F071C"/>
    <w:rsid w:val="008F1131"/>
    <w:rsid w:val="008F119C"/>
    <w:rsid w:val="008F1C77"/>
    <w:rsid w:val="008F1D17"/>
    <w:rsid w:val="008F24AF"/>
    <w:rsid w:val="008F2DFB"/>
    <w:rsid w:val="008F2F9A"/>
    <w:rsid w:val="008F3380"/>
    <w:rsid w:val="008F3516"/>
    <w:rsid w:val="008F3F20"/>
    <w:rsid w:val="008F43D4"/>
    <w:rsid w:val="008F43FB"/>
    <w:rsid w:val="008F46AC"/>
    <w:rsid w:val="008F49E1"/>
    <w:rsid w:val="008F4C27"/>
    <w:rsid w:val="008F538C"/>
    <w:rsid w:val="008F5A6A"/>
    <w:rsid w:val="008F5D26"/>
    <w:rsid w:val="008F6191"/>
    <w:rsid w:val="008F6B0B"/>
    <w:rsid w:val="008F6D68"/>
    <w:rsid w:val="008F6F5E"/>
    <w:rsid w:val="008F7036"/>
    <w:rsid w:val="008F72AF"/>
    <w:rsid w:val="008F783E"/>
    <w:rsid w:val="008F7CA4"/>
    <w:rsid w:val="008F7F45"/>
    <w:rsid w:val="0090045E"/>
    <w:rsid w:val="00900A40"/>
    <w:rsid w:val="00900B05"/>
    <w:rsid w:val="00900F00"/>
    <w:rsid w:val="00901B97"/>
    <w:rsid w:val="0090227F"/>
    <w:rsid w:val="00902300"/>
    <w:rsid w:val="0090273B"/>
    <w:rsid w:val="0090282F"/>
    <w:rsid w:val="0090295B"/>
    <w:rsid w:val="00902B7F"/>
    <w:rsid w:val="00903A11"/>
    <w:rsid w:val="00903A4B"/>
    <w:rsid w:val="009046E0"/>
    <w:rsid w:val="00904760"/>
    <w:rsid w:val="0090476E"/>
    <w:rsid w:val="009047B4"/>
    <w:rsid w:val="009049E3"/>
    <w:rsid w:val="00904FD3"/>
    <w:rsid w:val="00905124"/>
    <w:rsid w:val="009051C7"/>
    <w:rsid w:val="00905C95"/>
    <w:rsid w:val="00905EE2"/>
    <w:rsid w:val="009060B9"/>
    <w:rsid w:val="00906658"/>
    <w:rsid w:val="00906A60"/>
    <w:rsid w:val="00907602"/>
    <w:rsid w:val="00907DE1"/>
    <w:rsid w:val="00910EC0"/>
    <w:rsid w:val="00911145"/>
    <w:rsid w:val="00911476"/>
    <w:rsid w:val="00911501"/>
    <w:rsid w:val="0091186B"/>
    <w:rsid w:val="00911ED4"/>
    <w:rsid w:val="0091252C"/>
    <w:rsid w:val="009125B0"/>
    <w:rsid w:val="00912AE3"/>
    <w:rsid w:val="009133B3"/>
    <w:rsid w:val="0091388A"/>
    <w:rsid w:val="009138C7"/>
    <w:rsid w:val="009149C9"/>
    <w:rsid w:val="00914AF3"/>
    <w:rsid w:val="00915166"/>
    <w:rsid w:val="009153C6"/>
    <w:rsid w:val="0091572C"/>
    <w:rsid w:val="009159F2"/>
    <w:rsid w:val="00915F51"/>
    <w:rsid w:val="009167B2"/>
    <w:rsid w:val="00916F7C"/>
    <w:rsid w:val="0091759A"/>
    <w:rsid w:val="0091764C"/>
    <w:rsid w:val="00917719"/>
    <w:rsid w:val="009179ED"/>
    <w:rsid w:val="00917FBA"/>
    <w:rsid w:val="00920025"/>
    <w:rsid w:val="009200DE"/>
    <w:rsid w:val="00920376"/>
    <w:rsid w:val="00920BF0"/>
    <w:rsid w:val="00920D00"/>
    <w:rsid w:val="0092156A"/>
    <w:rsid w:val="00921C2E"/>
    <w:rsid w:val="009225AE"/>
    <w:rsid w:val="009225C3"/>
    <w:rsid w:val="0092261B"/>
    <w:rsid w:val="0092305E"/>
    <w:rsid w:val="00923613"/>
    <w:rsid w:val="00923E6B"/>
    <w:rsid w:val="009242C9"/>
    <w:rsid w:val="009243B8"/>
    <w:rsid w:val="00924E2F"/>
    <w:rsid w:val="0092504C"/>
    <w:rsid w:val="00925059"/>
    <w:rsid w:val="009251BA"/>
    <w:rsid w:val="00925683"/>
    <w:rsid w:val="009256D0"/>
    <w:rsid w:val="00925DBE"/>
    <w:rsid w:val="00926CA3"/>
    <w:rsid w:val="0093049E"/>
    <w:rsid w:val="00930564"/>
    <w:rsid w:val="00930BE9"/>
    <w:rsid w:val="00930E1F"/>
    <w:rsid w:val="0093103C"/>
    <w:rsid w:val="009323A5"/>
    <w:rsid w:val="00932AEB"/>
    <w:rsid w:val="00932C36"/>
    <w:rsid w:val="00933436"/>
    <w:rsid w:val="00933991"/>
    <w:rsid w:val="00933B22"/>
    <w:rsid w:val="00934DC5"/>
    <w:rsid w:val="00934FD9"/>
    <w:rsid w:val="00935738"/>
    <w:rsid w:val="00936242"/>
    <w:rsid w:val="00936672"/>
    <w:rsid w:val="009366D0"/>
    <w:rsid w:val="0093692E"/>
    <w:rsid w:val="009377F2"/>
    <w:rsid w:val="00937A57"/>
    <w:rsid w:val="00937D27"/>
    <w:rsid w:val="00940212"/>
    <w:rsid w:val="0094022C"/>
    <w:rsid w:val="00940678"/>
    <w:rsid w:val="00940F24"/>
    <w:rsid w:val="00941366"/>
    <w:rsid w:val="00941714"/>
    <w:rsid w:val="009417C2"/>
    <w:rsid w:val="0094199F"/>
    <w:rsid w:val="00941C64"/>
    <w:rsid w:val="00941CD2"/>
    <w:rsid w:val="00942199"/>
    <w:rsid w:val="0094235E"/>
    <w:rsid w:val="00942971"/>
    <w:rsid w:val="00943539"/>
    <w:rsid w:val="0094396F"/>
    <w:rsid w:val="00944A24"/>
    <w:rsid w:val="00945710"/>
    <w:rsid w:val="00945DD1"/>
    <w:rsid w:val="00946126"/>
    <w:rsid w:val="0094662E"/>
    <w:rsid w:val="009470D9"/>
    <w:rsid w:val="00947494"/>
    <w:rsid w:val="00947A8F"/>
    <w:rsid w:val="00947EED"/>
    <w:rsid w:val="00947F39"/>
    <w:rsid w:val="00947FBB"/>
    <w:rsid w:val="0095009D"/>
    <w:rsid w:val="0095011D"/>
    <w:rsid w:val="00950A15"/>
    <w:rsid w:val="00950EFB"/>
    <w:rsid w:val="009512CA"/>
    <w:rsid w:val="009518E1"/>
    <w:rsid w:val="00951ACA"/>
    <w:rsid w:val="00951C1D"/>
    <w:rsid w:val="0095217F"/>
    <w:rsid w:val="0095248A"/>
    <w:rsid w:val="0095266E"/>
    <w:rsid w:val="00952BD0"/>
    <w:rsid w:val="00953952"/>
    <w:rsid w:val="00953F41"/>
    <w:rsid w:val="00954149"/>
    <w:rsid w:val="00954378"/>
    <w:rsid w:val="0095513A"/>
    <w:rsid w:val="00955766"/>
    <w:rsid w:val="0095614C"/>
    <w:rsid w:val="00956416"/>
    <w:rsid w:val="00956575"/>
    <w:rsid w:val="00956943"/>
    <w:rsid w:val="00956B13"/>
    <w:rsid w:val="00956E72"/>
    <w:rsid w:val="00956FC3"/>
    <w:rsid w:val="00957DE4"/>
    <w:rsid w:val="00960520"/>
    <w:rsid w:val="00960931"/>
    <w:rsid w:val="00961414"/>
    <w:rsid w:val="00961544"/>
    <w:rsid w:val="009618FA"/>
    <w:rsid w:val="00961DB1"/>
    <w:rsid w:val="00961E25"/>
    <w:rsid w:val="00962CC0"/>
    <w:rsid w:val="00963287"/>
    <w:rsid w:val="009635E4"/>
    <w:rsid w:val="00963874"/>
    <w:rsid w:val="00963AA5"/>
    <w:rsid w:val="009644FA"/>
    <w:rsid w:val="00965106"/>
    <w:rsid w:val="00965160"/>
    <w:rsid w:val="00965437"/>
    <w:rsid w:val="009659CC"/>
    <w:rsid w:val="00965A3D"/>
    <w:rsid w:val="00965AE0"/>
    <w:rsid w:val="00965B74"/>
    <w:rsid w:val="00965C5B"/>
    <w:rsid w:val="00966CF2"/>
    <w:rsid w:val="00970582"/>
    <w:rsid w:val="009711BA"/>
    <w:rsid w:val="0097199E"/>
    <w:rsid w:val="009724CA"/>
    <w:rsid w:val="00972C2E"/>
    <w:rsid w:val="00973411"/>
    <w:rsid w:val="009737F1"/>
    <w:rsid w:val="00973998"/>
    <w:rsid w:val="00973F74"/>
    <w:rsid w:val="00974662"/>
    <w:rsid w:val="00974AF3"/>
    <w:rsid w:val="00974CE1"/>
    <w:rsid w:val="00974DB9"/>
    <w:rsid w:val="00974E7B"/>
    <w:rsid w:val="00974F3B"/>
    <w:rsid w:val="009750DA"/>
    <w:rsid w:val="009750E7"/>
    <w:rsid w:val="0097560D"/>
    <w:rsid w:val="00975F7A"/>
    <w:rsid w:val="00976333"/>
    <w:rsid w:val="0097671E"/>
    <w:rsid w:val="009767FB"/>
    <w:rsid w:val="00976E81"/>
    <w:rsid w:val="00977299"/>
    <w:rsid w:val="009778AB"/>
    <w:rsid w:val="0098053E"/>
    <w:rsid w:val="00980647"/>
    <w:rsid w:val="00980E44"/>
    <w:rsid w:val="00980F65"/>
    <w:rsid w:val="009814DB"/>
    <w:rsid w:val="00981894"/>
    <w:rsid w:val="00981A50"/>
    <w:rsid w:val="00982468"/>
    <w:rsid w:val="009830D0"/>
    <w:rsid w:val="00983120"/>
    <w:rsid w:val="009835ED"/>
    <w:rsid w:val="009837A4"/>
    <w:rsid w:val="00983832"/>
    <w:rsid w:val="00983A13"/>
    <w:rsid w:val="00983AB8"/>
    <w:rsid w:val="00983C43"/>
    <w:rsid w:val="0098406D"/>
    <w:rsid w:val="0098422B"/>
    <w:rsid w:val="00984277"/>
    <w:rsid w:val="0098482F"/>
    <w:rsid w:val="009863CD"/>
    <w:rsid w:val="00986762"/>
    <w:rsid w:val="00986D93"/>
    <w:rsid w:val="009871F3"/>
    <w:rsid w:val="0098773B"/>
    <w:rsid w:val="009878AB"/>
    <w:rsid w:val="00987D34"/>
    <w:rsid w:val="00987D3D"/>
    <w:rsid w:val="00990BE3"/>
    <w:rsid w:val="00991771"/>
    <w:rsid w:val="00991CD2"/>
    <w:rsid w:val="00991DAD"/>
    <w:rsid w:val="00991DC0"/>
    <w:rsid w:val="009927E0"/>
    <w:rsid w:val="00992E36"/>
    <w:rsid w:val="00993053"/>
    <w:rsid w:val="009938DC"/>
    <w:rsid w:val="00993CCD"/>
    <w:rsid w:val="009944C2"/>
    <w:rsid w:val="00994631"/>
    <w:rsid w:val="009948D4"/>
    <w:rsid w:val="00994D82"/>
    <w:rsid w:val="00994FCA"/>
    <w:rsid w:val="00995A2C"/>
    <w:rsid w:val="00995C76"/>
    <w:rsid w:val="00995D5F"/>
    <w:rsid w:val="00996330"/>
    <w:rsid w:val="00997736"/>
    <w:rsid w:val="00997AAD"/>
    <w:rsid w:val="00997F8B"/>
    <w:rsid w:val="009A027D"/>
    <w:rsid w:val="009A095C"/>
    <w:rsid w:val="009A0D7C"/>
    <w:rsid w:val="009A0F15"/>
    <w:rsid w:val="009A1155"/>
    <w:rsid w:val="009A13A9"/>
    <w:rsid w:val="009A1454"/>
    <w:rsid w:val="009A1DB5"/>
    <w:rsid w:val="009A1E67"/>
    <w:rsid w:val="009A2420"/>
    <w:rsid w:val="009A2893"/>
    <w:rsid w:val="009A28D9"/>
    <w:rsid w:val="009A31A3"/>
    <w:rsid w:val="009A31D8"/>
    <w:rsid w:val="009A322F"/>
    <w:rsid w:val="009A3378"/>
    <w:rsid w:val="009A34BC"/>
    <w:rsid w:val="009A35E6"/>
    <w:rsid w:val="009A3738"/>
    <w:rsid w:val="009A3AB6"/>
    <w:rsid w:val="009A3C5F"/>
    <w:rsid w:val="009A42DE"/>
    <w:rsid w:val="009A546A"/>
    <w:rsid w:val="009A5523"/>
    <w:rsid w:val="009A5728"/>
    <w:rsid w:val="009A5AA7"/>
    <w:rsid w:val="009A5C4F"/>
    <w:rsid w:val="009A5F00"/>
    <w:rsid w:val="009A6246"/>
    <w:rsid w:val="009A6731"/>
    <w:rsid w:val="009A733C"/>
    <w:rsid w:val="009A78FF"/>
    <w:rsid w:val="009B0066"/>
    <w:rsid w:val="009B0284"/>
    <w:rsid w:val="009B035D"/>
    <w:rsid w:val="009B069A"/>
    <w:rsid w:val="009B0748"/>
    <w:rsid w:val="009B0910"/>
    <w:rsid w:val="009B0B92"/>
    <w:rsid w:val="009B1020"/>
    <w:rsid w:val="009B16BB"/>
    <w:rsid w:val="009B19B0"/>
    <w:rsid w:val="009B19EC"/>
    <w:rsid w:val="009B1A8C"/>
    <w:rsid w:val="009B25EF"/>
    <w:rsid w:val="009B2756"/>
    <w:rsid w:val="009B28B4"/>
    <w:rsid w:val="009B2C7B"/>
    <w:rsid w:val="009B2FD8"/>
    <w:rsid w:val="009B3057"/>
    <w:rsid w:val="009B3FEB"/>
    <w:rsid w:val="009B48CE"/>
    <w:rsid w:val="009B49E9"/>
    <w:rsid w:val="009B4C1F"/>
    <w:rsid w:val="009B4D61"/>
    <w:rsid w:val="009B5430"/>
    <w:rsid w:val="009B55B7"/>
    <w:rsid w:val="009B564F"/>
    <w:rsid w:val="009B57C2"/>
    <w:rsid w:val="009B676E"/>
    <w:rsid w:val="009B7388"/>
    <w:rsid w:val="009B7BE4"/>
    <w:rsid w:val="009C0A8A"/>
    <w:rsid w:val="009C0ABA"/>
    <w:rsid w:val="009C26CC"/>
    <w:rsid w:val="009C2818"/>
    <w:rsid w:val="009C36FA"/>
    <w:rsid w:val="009C380F"/>
    <w:rsid w:val="009C38CF"/>
    <w:rsid w:val="009C4142"/>
    <w:rsid w:val="009C41AE"/>
    <w:rsid w:val="009C462E"/>
    <w:rsid w:val="009C4AB4"/>
    <w:rsid w:val="009C54BC"/>
    <w:rsid w:val="009C57AD"/>
    <w:rsid w:val="009C59E9"/>
    <w:rsid w:val="009C5E50"/>
    <w:rsid w:val="009C5E90"/>
    <w:rsid w:val="009C666B"/>
    <w:rsid w:val="009C6B54"/>
    <w:rsid w:val="009C6BCA"/>
    <w:rsid w:val="009C714A"/>
    <w:rsid w:val="009C7B34"/>
    <w:rsid w:val="009C7DEC"/>
    <w:rsid w:val="009D060D"/>
    <w:rsid w:val="009D0CA8"/>
    <w:rsid w:val="009D0F6A"/>
    <w:rsid w:val="009D1339"/>
    <w:rsid w:val="009D18E3"/>
    <w:rsid w:val="009D1CD6"/>
    <w:rsid w:val="009D2522"/>
    <w:rsid w:val="009D2533"/>
    <w:rsid w:val="009D27CC"/>
    <w:rsid w:val="009D2ADE"/>
    <w:rsid w:val="009D2BA4"/>
    <w:rsid w:val="009D3266"/>
    <w:rsid w:val="009D3505"/>
    <w:rsid w:val="009D3B28"/>
    <w:rsid w:val="009D3D01"/>
    <w:rsid w:val="009D3D7B"/>
    <w:rsid w:val="009D4234"/>
    <w:rsid w:val="009D4880"/>
    <w:rsid w:val="009D5680"/>
    <w:rsid w:val="009D5F6C"/>
    <w:rsid w:val="009D6826"/>
    <w:rsid w:val="009D6994"/>
    <w:rsid w:val="009D7668"/>
    <w:rsid w:val="009D7696"/>
    <w:rsid w:val="009D777F"/>
    <w:rsid w:val="009D7B03"/>
    <w:rsid w:val="009D7BD3"/>
    <w:rsid w:val="009D7C6A"/>
    <w:rsid w:val="009E00F4"/>
    <w:rsid w:val="009E079F"/>
    <w:rsid w:val="009E091D"/>
    <w:rsid w:val="009E1BD5"/>
    <w:rsid w:val="009E1CCA"/>
    <w:rsid w:val="009E2323"/>
    <w:rsid w:val="009E2AD0"/>
    <w:rsid w:val="009E2DCB"/>
    <w:rsid w:val="009E32DC"/>
    <w:rsid w:val="009E3502"/>
    <w:rsid w:val="009E40C6"/>
    <w:rsid w:val="009E49BA"/>
    <w:rsid w:val="009E5053"/>
    <w:rsid w:val="009E57BB"/>
    <w:rsid w:val="009E6A30"/>
    <w:rsid w:val="009E6BE8"/>
    <w:rsid w:val="009E702F"/>
    <w:rsid w:val="009E70AA"/>
    <w:rsid w:val="009E7ABE"/>
    <w:rsid w:val="009E7B07"/>
    <w:rsid w:val="009E7CA0"/>
    <w:rsid w:val="009E7DBC"/>
    <w:rsid w:val="009F052C"/>
    <w:rsid w:val="009F0BCB"/>
    <w:rsid w:val="009F0E04"/>
    <w:rsid w:val="009F226C"/>
    <w:rsid w:val="009F31C8"/>
    <w:rsid w:val="009F3704"/>
    <w:rsid w:val="009F3C13"/>
    <w:rsid w:val="009F3DE5"/>
    <w:rsid w:val="009F43A8"/>
    <w:rsid w:val="009F43D4"/>
    <w:rsid w:val="009F52A5"/>
    <w:rsid w:val="009F636C"/>
    <w:rsid w:val="009F6A80"/>
    <w:rsid w:val="009F6B92"/>
    <w:rsid w:val="009F727E"/>
    <w:rsid w:val="009F77CD"/>
    <w:rsid w:val="009F7B58"/>
    <w:rsid w:val="009F7DD6"/>
    <w:rsid w:val="00A00A1E"/>
    <w:rsid w:val="00A00B77"/>
    <w:rsid w:val="00A010A7"/>
    <w:rsid w:val="00A0112F"/>
    <w:rsid w:val="00A01575"/>
    <w:rsid w:val="00A018DB"/>
    <w:rsid w:val="00A01A22"/>
    <w:rsid w:val="00A02E2A"/>
    <w:rsid w:val="00A03282"/>
    <w:rsid w:val="00A034E3"/>
    <w:rsid w:val="00A03514"/>
    <w:rsid w:val="00A03665"/>
    <w:rsid w:val="00A038D8"/>
    <w:rsid w:val="00A04BD6"/>
    <w:rsid w:val="00A04CEC"/>
    <w:rsid w:val="00A04E4D"/>
    <w:rsid w:val="00A051CB"/>
    <w:rsid w:val="00A05D14"/>
    <w:rsid w:val="00A05EB7"/>
    <w:rsid w:val="00A060B6"/>
    <w:rsid w:val="00A0736C"/>
    <w:rsid w:val="00A07497"/>
    <w:rsid w:val="00A074BE"/>
    <w:rsid w:val="00A0795E"/>
    <w:rsid w:val="00A07DAE"/>
    <w:rsid w:val="00A10679"/>
    <w:rsid w:val="00A1130C"/>
    <w:rsid w:val="00A11486"/>
    <w:rsid w:val="00A117CF"/>
    <w:rsid w:val="00A11CCC"/>
    <w:rsid w:val="00A11F09"/>
    <w:rsid w:val="00A1229C"/>
    <w:rsid w:val="00A122D0"/>
    <w:rsid w:val="00A12FFD"/>
    <w:rsid w:val="00A137E1"/>
    <w:rsid w:val="00A137E7"/>
    <w:rsid w:val="00A142FB"/>
    <w:rsid w:val="00A145C4"/>
    <w:rsid w:val="00A1504D"/>
    <w:rsid w:val="00A1548F"/>
    <w:rsid w:val="00A157C8"/>
    <w:rsid w:val="00A15AD0"/>
    <w:rsid w:val="00A1685C"/>
    <w:rsid w:val="00A16D95"/>
    <w:rsid w:val="00A16FCD"/>
    <w:rsid w:val="00A171BD"/>
    <w:rsid w:val="00A17C8F"/>
    <w:rsid w:val="00A20A3F"/>
    <w:rsid w:val="00A20D43"/>
    <w:rsid w:val="00A20F82"/>
    <w:rsid w:val="00A21143"/>
    <w:rsid w:val="00A216C0"/>
    <w:rsid w:val="00A21740"/>
    <w:rsid w:val="00A218EB"/>
    <w:rsid w:val="00A2241B"/>
    <w:rsid w:val="00A22D05"/>
    <w:rsid w:val="00A22F44"/>
    <w:rsid w:val="00A230BD"/>
    <w:rsid w:val="00A2318D"/>
    <w:rsid w:val="00A231AB"/>
    <w:rsid w:val="00A235AF"/>
    <w:rsid w:val="00A235D1"/>
    <w:rsid w:val="00A23A71"/>
    <w:rsid w:val="00A23CB9"/>
    <w:rsid w:val="00A2425E"/>
    <w:rsid w:val="00A247DA"/>
    <w:rsid w:val="00A24C97"/>
    <w:rsid w:val="00A264E5"/>
    <w:rsid w:val="00A26855"/>
    <w:rsid w:val="00A3053F"/>
    <w:rsid w:val="00A306D7"/>
    <w:rsid w:val="00A30785"/>
    <w:rsid w:val="00A30CB2"/>
    <w:rsid w:val="00A31100"/>
    <w:rsid w:val="00A320EB"/>
    <w:rsid w:val="00A32223"/>
    <w:rsid w:val="00A32413"/>
    <w:rsid w:val="00A333AE"/>
    <w:rsid w:val="00A33ACE"/>
    <w:rsid w:val="00A341BA"/>
    <w:rsid w:val="00A346C6"/>
    <w:rsid w:val="00A34AE1"/>
    <w:rsid w:val="00A34F42"/>
    <w:rsid w:val="00A35D7B"/>
    <w:rsid w:val="00A35E9A"/>
    <w:rsid w:val="00A361B1"/>
    <w:rsid w:val="00A3675F"/>
    <w:rsid w:val="00A368E5"/>
    <w:rsid w:val="00A36E28"/>
    <w:rsid w:val="00A3709B"/>
    <w:rsid w:val="00A373A2"/>
    <w:rsid w:val="00A374B3"/>
    <w:rsid w:val="00A3788D"/>
    <w:rsid w:val="00A378A8"/>
    <w:rsid w:val="00A37B83"/>
    <w:rsid w:val="00A402A5"/>
    <w:rsid w:val="00A40C5B"/>
    <w:rsid w:val="00A412FE"/>
    <w:rsid w:val="00A4158F"/>
    <w:rsid w:val="00A416BD"/>
    <w:rsid w:val="00A41935"/>
    <w:rsid w:val="00A423F7"/>
    <w:rsid w:val="00A42C79"/>
    <w:rsid w:val="00A43343"/>
    <w:rsid w:val="00A438F5"/>
    <w:rsid w:val="00A44086"/>
    <w:rsid w:val="00A443E7"/>
    <w:rsid w:val="00A44555"/>
    <w:rsid w:val="00A44709"/>
    <w:rsid w:val="00A44F53"/>
    <w:rsid w:val="00A4518E"/>
    <w:rsid w:val="00A45F5B"/>
    <w:rsid w:val="00A46098"/>
    <w:rsid w:val="00A462DB"/>
    <w:rsid w:val="00A46EB9"/>
    <w:rsid w:val="00A473D8"/>
    <w:rsid w:val="00A502B1"/>
    <w:rsid w:val="00A510F2"/>
    <w:rsid w:val="00A51255"/>
    <w:rsid w:val="00A51485"/>
    <w:rsid w:val="00A51712"/>
    <w:rsid w:val="00A527D9"/>
    <w:rsid w:val="00A52C26"/>
    <w:rsid w:val="00A52C9F"/>
    <w:rsid w:val="00A531E6"/>
    <w:rsid w:val="00A533A3"/>
    <w:rsid w:val="00A536B1"/>
    <w:rsid w:val="00A53EB2"/>
    <w:rsid w:val="00A54575"/>
    <w:rsid w:val="00A558F9"/>
    <w:rsid w:val="00A55BEA"/>
    <w:rsid w:val="00A55F1E"/>
    <w:rsid w:val="00A56255"/>
    <w:rsid w:val="00A566D3"/>
    <w:rsid w:val="00A56C12"/>
    <w:rsid w:val="00A56EA2"/>
    <w:rsid w:val="00A57110"/>
    <w:rsid w:val="00A579E5"/>
    <w:rsid w:val="00A57D78"/>
    <w:rsid w:val="00A60840"/>
    <w:rsid w:val="00A6153B"/>
    <w:rsid w:val="00A6154B"/>
    <w:rsid w:val="00A61FBD"/>
    <w:rsid w:val="00A62A28"/>
    <w:rsid w:val="00A62A47"/>
    <w:rsid w:val="00A62E1B"/>
    <w:rsid w:val="00A62F72"/>
    <w:rsid w:val="00A637DA"/>
    <w:rsid w:val="00A63A96"/>
    <w:rsid w:val="00A63EA6"/>
    <w:rsid w:val="00A64396"/>
    <w:rsid w:val="00A64C69"/>
    <w:rsid w:val="00A64E7F"/>
    <w:rsid w:val="00A65589"/>
    <w:rsid w:val="00A65772"/>
    <w:rsid w:val="00A65ED3"/>
    <w:rsid w:val="00A65F7D"/>
    <w:rsid w:val="00A662CD"/>
    <w:rsid w:val="00A66853"/>
    <w:rsid w:val="00A66CD8"/>
    <w:rsid w:val="00A66FE8"/>
    <w:rsid w:val="00A7044E"/>
    <w:rsid w:val="00A70504"/>
    <w:rsid w:val="00A70A9B"/>
    <w:rsid w:val="00A7105F"/>
    <w:rsid w:val="00A719BB"/>
    <w:rsid w:val="00A71E52"/>
    <w:rsid w:val="00A720B4"/>
    <w:rsid w:val="00A72110"/>
    <w:rsid w:val="00A7243D"/>
    <w:rsid w:val="00A72618"/>
    <w:rsid w:val="00A728A0"/>
    <w:rsid w:val="00A72FD9"/>
    <w:rsid w:val="00A73207"/>
    <w:rsid w:val="00A73B46"/>
    <w:rsid w:val="00A74146"/>
    <w:rsid w:val="00A74575"/>
    <w:rsid w:val="00A74884"/>
    <w:rsid w:val="00A74A4B"/>
    <w:rsid w:val="00A74E44"/>
    <w:rsid w:val="00A751ED"/>
    <w:rsid w:val="00A75474"/>
    <w:rsid w:val="00A75809"/>
    <w:rsid w:val="00A7645F"/>
    <w:rsid w:val="00A7651C"/>
    <w:rsid w:val="00A765F2"/>
    <w:rsid w:val="00A7706E"/>
    <w:rsid w:val="00A77336"/>
    <w:rsid w:val="00A80015"/>
    <w:rsid w:val="00A802B5"/>
    <w:rsid w:val="00A8090D"/>
    <w:rsid w:val="00A81097"/>
    <w:rsid w:val="00A81104"/>
    <w:rsid w:val="00A815FA"/>
    <w:rsid w:val="00A819C4"/>
    <w:rsid w:val="00A81B3B"/>
    <w:rsid w:val="00A82BC4"/>
    <w:rsid w:val="00A83AC6"/>
    <w:rsid w:val="00A84AED"/>
    <w:rsid w:val="00A84B09"/>
    <w:rsid w:val="00A84F92"/>
    <w:rsid w:val="00A8570F"/>
    <w:rsid w:val="00A858CD"/>
    <w:rsid w:val="00A85919"/>
    <w:rsid w:val="00A86013"/>
    <w:rsid w:val="00A86228"/>
    <w:rsid w:val="00A86D36"/>
    <w:rsid w:val="00A872F3"/>
    <w:rsid w:val="00A87374"/>
    <w:rsid w:val="00A87692"/>
    <w:rsid w:val="00A87C4D"/>
    <w:rsid w:val="00A90507"/>
    <w:rsid w:val="00A90684"/>
    <w:rsid w:val="00A91632"/>
    <w:rsid w:val="00A9181F"/>
    <w:rsid w:val="00A91E34"/>
    <w:rsid w:val="00A921A4"/>
    <w:rsid w:val="00A9281F"/>
    <w:rsid w:val="00A92EF8"/>
    <w:rsid w:val="00A92FE1"/>
    <w:rsid w:val="00A93500"/>
    <w:rsid w:val="00A9367A"/>
    <w:rsid w:val="00A94792"/>
    <w:rsid w:val="00A94BF9"/>
    <w:rsid w:val="00A95093"/>
    <w:rsid w:val="00A952E3"/>
    <w:rsid w:val="00A95AAD"/>
    <w:rsid w:val="00A95AE1"/>
    <w:rsid w:val="00A960E5"/>
    <w:rsid w:val="00A979A4"/>
    <w:rsid w:val="00A97A16"/>
    <w:rsid w:val="00AA0051"/>
    <w:rsid w:val="00AA0286"/>
    <w:rsid w:val="00AA0650"/>
    <w:rsid w:val="00AA1CA1"/>
    <w:rsid w:val="00AA262F"/>
    <w:rsid w:val="00AA2808"/>
    <w:rsid w:val="00AA2A27"/>
    <w:rsid w:val="00AA2AEA"/>
    <w:rsid w:val="00AA2BDD"/>
    <w:rsid w:val="00AA3EA6"/>
    <w:rsid w:val="00AA45F0"/>
    <w:rsid w:val="00AA4720"/>
    <w:rsid w:val="00AA49A6"/>
    <w:rsid w:val="00AA4D5C"/>
    <w:rsid w:val="00AA5250"/>
    <w:rsid w:val="00AA5487"/>
    <w:rsid w:val="00AA6005"/>
    <w:rsid w:val="00AA758D"/>
    <w:rsid w:val="00AA7788"/>
    <w:rsid w:val="00AA79CA"/>
    <w:rsid w:val="00AA7E2B"/>
    <w:rsid w:val="00AA7F23"/>
    <w:rsid w:val="00AB087C"/>
    <w:rsid w:val="00AB09CB"/>
    <w:rsid w:val="00AB100F"/>
    <w:rsid w:val="00AB1BCC"/>
    <w:rsid w:val="00AB1E73"/>
    <w:rsid w:val="00AB2056"/>
    <w:rsid w:val="00AB2121"/>
    <w:rsid w:val="00AB2451"/>
    <w:rsid w:val="00AB25F1"/>
    <w:rsid w:val="00AB2696"/>
    <w:rsid w:val="00AB2BB5"/>
    <w:rsid w:val="00AB331A"/>
    <w:rsid w:val="00AB3C73"/>
    <w:rsid w:val="00AB4B46"/>
    <w:rsid w:val="00AB52BA"/>
    <w:rsid w:val="00AB567C"/>
    <w:rsid w:val="00AB57A3"/>
    <w:rsid w:val="00AB5DE9"/>
    <w:rsid w:val="00AB6203"/>
    <w:rsid w:val="00AB653A"/>
    <w:rsid w:val="00AB6645"/>
    <w:rsid w:val="00AB692B"/>
    <w:rsid w:val="00AB730D"/>
    <w:rsid w:val="00AB74AD"/>
    <w:rsid w:val="00AC0601"/>
    <w:rsid w:val="00AC0FBC"/>
    <w:rsid w:val="00AC1093"/>
    <w:rsid w:val="00AC1B68"/>
    <w:rsid w:val="00AC2404"/>
    <w:rsid w:val="00AC29B6"/>
    <w:rsid w:val="00AC3EDA"/>
    <w:rsid w:val="00AC4389"/>
    <w:rsid w:val="00AC5114"/>
    <w:rsid w:val="00AC54D1"/>
    <w:rsid w:val="00AC54E2"/>
    <w:rsid w:val="00AC59BB"/>
    <w:rsid w:val="00AC5C07"/>
    <w:rsid w:val="00AC608C"/>
    <w:rsid w:val="00AC6C7C"/>
    <w:rsid w:val="00AC6F91"/>
    <w:rsid w:val="00AC71BD"/>
    <w:rsid w:val="00AC740B"/>
    <w:rsid w:val="00AC7841"/>
    <w:rsid w:val="00AC7E1C"/>
    <w:rsid w:val="00AD03E0"/>
    <w:rsid w:val="00AD0DB9"/>
    <w:rsid w:val="00AD1428"/>
    <w:rsid w:val="00AD1B48"/>
    <w:rsid w:val="00AD1DFE"/>
    <w:rsid w:val="00AD1F16"/>
    <w:rsid w:val="00AD1F89"/>
    <w:rsid w:val="00AD25B8"/>
    <w:rsid w:val="00AD2D2E"/>
    <w:rsid w:val="00AD2E54"/>
    <w:rsid w:val="00AD3702"/>
    <w:rsid w:val="00AD41D1"/>
    <w:rsid w:val="00AD592C"/>
    <w:rsid w:val="00AD5C31"/>
    <w:rsid w:val="00AD5F6E"/>
    <w:rsid w:val="00AD64E2"/>
    <w:rsid w:val="00AD6985"/>
    <w:rsid w:val="00AD6D3C"/>
    <w:rsid w:val="00AD7574"/>
    <w:rsid w:val="00AD78FD"/>
    <w:rsid w:val="00AD7EF4"/>
    <w:rsid w:val="00AD7F5A"/>
    <w:rsid w:val="00AD7F5C"/>
    <w:rsid w:val="00AE0017"/>
    <w:rsid w:val="00AE0052"/>
    <w:rsid w:val="00AE0147"/>
    <w:rsid w:val="00AE0288"/>
    <w:rsid w:val="00AE1012"/>
    <w:rsid w:val="00AE1013"/>
    <w:rsid w:val="00AE114F"/>
    <w:rsid w:val="00AE2EB1"/>
    <w:rsid w:val="00AE346D"/>
    <w:rsid w:val="00AE3845"/>
    <w:rsid w:val="00AE409D"/>
    <w:rsid w:val="00AE4847"/>
    <w:rsid w:val="00AE4B2C"/>
    <w:rsid w:val="00AE4B3C"/>
    <w:rsid w:val="00AE4D06"/>
    <w:rsid w:val="00AE5972"/>
    <w:rsid w:val="00AE5BC7"/>
    <w:rsid w:val="00AE6374"/>
    <w:rsid w:val="00AE64C7"/>
    <w:rsid w:val="00AE67A3"/>
    <w:rsid w:val="00AE6D4C"/>
    <w:rsid w:val="00AE6E0E"/>
    <w:rsid w:val="00AE7E5E"/>
    <w:rsid w:val="00AE7E6C"/>
    <w:rsid w:val="00AE7F08"/>
    <w:rsid w:val="00AE7F8F"/>
    <w:rsid w:val="00AF02D6"/>
    <w:rsid w:val="00AF0DF1"/>
    <w:rsid w:val="00AF16D0"/>
    <w:rsid w:val="00AF17F3"/>
    <w:rsid w:val="00AF1DFF"/>
    <w:rsid w:val="00AF2347"/>
    <w:rsid w:val="00AF26C4"/>
    <w:rsid w:val="00AF2B4C"/>
    <w:rsid w:val="00AF307E"/>
    <w:rsid w:val="00AF3122"/>
    <w:rsid w:val="00AF3226"/>
    <w:rsid w:val="00AF3611"/>
    <w:rsid w:val="00AF3C7E"/>
    <w:rsid w:val="00AF44D8"/>
    <w:rsid w:val="00AF5304"/>
    <w:rsid w:val="00AF56D2"/>
    <w:rsid w:val="00AF5841"/>
    <w:rsid w:val="00AF5AF3"/>
    <w:rsid w:val="00AF5EC6"/>
    <w:rsid w:val="00AF60A6"/>
    <w:rsid w:val="00AF636B"/>
    <w:rsid w:val="00AF68E1"/>
    <w:rsid w:val="00AF72A2"/>
    <w:rsid w:val="00AF72B7"/>
    <w:rsid w:val="00AF7D38"/>
    <w:rsid w:val="00AF7D8A"/>
    <w:rsid w:val="00B0075A"/>
    <w:rsid w:val="00B00794"/>
    <w:rsid w:val="00B016AD"/>
    <w:rsid w:val="00B01A4F"/>
    <w:rsid w:val="00B01DFE"/>
    <w:rsid w:val="00B01E15"/>
    <w:rsid w:val="00B01EE8"/>
    <w:rsid w:val="00B022C4"/>
    <w:rsid w:val="00B024DD"/>
    <w:rsid w:val="00B031ED"/>
    <w:rsid w:val="00B03340"/>
    <w:rsid w:val="00B033F0"/>
    <w:rsid w:val="00B0433E"/>
    <w:rsid w:val="00B044B2"/>
    <w:rsid w:val="00B044F7"/>
    <w:rsid w:val="00B052CF"/>
    <w:rsid w:val="00B10488"/>
    <w:rsid w:val="00B10692"/>
    <w:rsid w:val="00B10C6B"/>
    <w:rsid w:val="00B11030"/>
    <w:rsid w:val="00B11AA0"/>
    <w:rsid w:val="00B11F6E"/>
    <w:rsid w:val="00B121F6"/>
    <w:rsid w:val="00B1241E"/>
    <w:rsid w:val="00B128AF"/>
    <w:rsid w:val="00B1292A"/>
    <w:rsid w:val="00B141AD"/>
    <w:rsid w:val="00B142A0"/>
    <w:rsid w:val="00B1447C"/>
    <w:rsid w:val="00B147E2"/>
    <w:rsid w:val="00B14880"/>
    <w:rsid w:val="00B16100"/>
    <w:rsid w:val="00B16127"/>
    <w:rsid w:val="00B16EFB"/>
    <w:rsid w:val="00B16FE9"/>
    <w:rsid w:val="00B172A2"/>
    <w:rsid w:val="00B1740F"/>
    <w:rsid w:val="00B174B6"/>
    <w:rsid w:val="00B203B9"/>
    <w:rsid w:val="00B20ACD"/>
    <w:rsid w:val="00B21905"/>
    <w:rsid w:val="00B21BD9"/>
    <w:rsid w:val="00B21FD0"/>
    <w:rsid w:val="00B22339"/>
    <w:rsid w:val="00B2257C"/>
    <w:rsid w:val="00B22793"/>
    <w:rsid w:val="00B2292B"/>
    <w:rsid w:val="00B22B85"/>
    <w:rsid w:val="00B22FAD"/>
    <w:rsid w:val="00B2348C"/>
    <w:rsid w:val="00B239BE"/>
    <w:rsid w:val="00B23AC9"/>
    <w:rsid w:val="00B243F3"/>
    <w:rsid w:val="00B25509"/>
    <w:rsid w:val="00B25D51"/>
    <w:rsid w:val="00B25E63"/>
    <w:rsid w:val="00B260E8"/>
    <w:rsid w:val="00B261AF"/>
    <w:rsid w:val="00B26C10"/>
    <w:rsid w:val="00B27AAD"/>
    <w:rsid w:val="00B27AE3"/>
    <w:rsid w:val="00B27BF6"/>
    <w:rsid w:val="00B30576"/>
    <w:rsid w:val="00B308D8"/>
    <w:rsid w:val="00B30D03"/>
    <w:rsid w:val="00B3166E"/>
    <w:rsid w:val="00B31954"/>
    <w:rsid w:val="00B3196E"/>
    <w:rsid w:val="00B31C7E"/>
    <w:rsid w:val="00B322BB"/>
    <w:rsid w:val="00B326CB"/>
    <w:rsid w:val="00B32A5D"/>
    <w:rsid w:val="00B32B22"/>
    <w:rsid w:val="00B32B2E"/>
    <w:rsid w:val="00B334FB"/>
    <w:rsid w:val="00B33881"/>
    <w:rsid w:val="00B33AFC"/>
    <w:rsid w:val="00B3495B"/>
    <w:rsid w:val="00B3538E"/>
    <w:rsid w:val="00B35DBB"/>
    <w:rsid w:val="00B36340"/>
    <w:rsid w:val="00B36822"/>
    <w:rsid w:val="00B369CB"/>
    <w:rsid w:val="00B36CAD"/>
    <w:rsid w:val="00B36FB3"/>
    <w:rsid w:val="00B3745A"/>
    <w:rsid w:val="00B37550"/>
    <w:rsid w:val="00B37761"/>
    <w:rsid w:val="00B37D4A"/>
    <w:rsid w:val="00B40014"/>
    <w:rsid w:val="00B41121"/>
    <w:rsid w:val="00B41860"/>
    <w:rsid w:val="00B41BC8"/>
    <w:rsid w:val="00B421C6"/>
    <w:rsid w:val="00B42233"/>
    <w:rsid w:val="00B4266D"/>
    <w:rsid w:val="00B4281D"/>
    <w:rsid w:val="00B42F3E"/>
    <w:rsid w:val="00B43E7A"/>
    <w:rsid w:val="00B446B3"/>
    <w:rsid w:val="00B4547D"/>
    <w:rsid w:val="00B459B3"/>
    <w:rsid w:val="00B45BF9"/>
    <w:rsid w:val="00B45C1F"/>
    <w:rsid w:val="00B45DB1"/>
    <w:rsid w:val="00B46423"/>
    <w:rsid w:val="00B46773"/>
    <w:rsid w:val="00B47464"/>
    <w:rsid w:val="00B47F62"/>
    <w:rsid w:val="00B5004A"/>
    <w:rsid w:val="00B5119A"/>
    <w:rsid w:val="00B5135C"/>
    <w:rsid w:val="00B517EB"/>
    <w:rsid w:val="00B52290"/>
    <w:rsid w:val="00B52553"/>
    <w:rsid w:val="00B52632"/>
    <w:rsid w:val="00B52681"/>
    <w:rsid w:val="00B53052"/>
    <w:rsid w:val="00B53311"/>
    <w:rsid w:val="00B53766"/>
    <w:rsid w:val="00B543D2"/>
    <w:rsid w:val="00B548F3"/>
    <w:rsid w:val="00B54A51"/>
    <w:rsid w:val="00B54B17"/>
    <w:rsid w:val="00B54F17"/>
    <w:rsid w:val="00B55C66"/>
    <w:rsid w:val="00B55D0E"/>
    <w:rsid w:val="00B55DCD"/>
    <w:rsid w:val="00B5662A"/>
    <w:rsid w:val="00B5681C"/>
    <w:rsid w:val="00B56963"/>
    <w:rsid w:val="00B56A5A"/>
    <w:rsid w:val="00B56C82"/>
    <w:rsid w:val="00B56CE0"/>
    <w:rsid w:val="00B57028"/>
    <w:rsid w:val="00B57817"/>
    <w:rsid w:val="00B578FF"/>
    <w:rsid w:val="00B60F1E"/>
    <w:rsid w:val="00B61265"/>
    <w:rsid w:val="00B61A9A"/>
    <w:rsid w:val="00B62631"/>
    <w:rsid w:val="00B628B7"/>
    <w:rsid w:val="00B62920"/>
    <w:rsid w:val="00B64537"/>
    <w:rsid w:val="00B64643"/>
    <w:rsid w:val="00B6488E"/>
    <w:rsid w:val="00B64BD7"/>
    <w:rsid w:val="00B64C56"/>
    <w:rsid w:val="00B64D3B"/>
    <w:rsid w:val="00B64F8C"/>
    <w:rsid w:val="00B6516D"/>
    <w:rsid w:val="00B65379"/>
    <w:rsid w:val="00B65BE1"/>
    <w:rsid w:val="00B65C8B"/>
    <w:rsid w:val="00B65EC0"/>
    <w:rsid w:val="00B66252"/>
    <w:rsid w:val="00B66435"/>
    <w:rsid w:val="00B66E59"/>
    <w:rsid w:val="00B671BA"/>
    <w:rsid w:val="00B6721D"/>
    <w:rsid w:val="00B677AF"/>
    <w:rsid w:val="00B67906"/>
    <w:rsid w:val="00B679C6"/>
    <w:rsid w:val="00B67CA5"/>
    <w:rsid w:val="00B70A85"/>
    <w:rsid w:val="00B70D28"/>
    <w:rsid w:val="00B70E77"/>
    <w:rsid w:val="00B711EA"/>
    <w:rsid w:val="00B72347"/>
    <w:rsid w:val="00B72F17"/>
    <w:rsid w:val="00B736B8"/>
    <w:rsid w:val="00B739EE"/>
    <w:rsid w:val="00B73F8D"/>
    <w:rsid w:val="00B74122"/>
    <w:rsid w:val="00B746CC"/>
    <w:rsid w:val="00B74B18"/>
    <w:rsid w:val="00B74E18"/>
    <w:rsid w:val="00B7511B"/>
    <w:rsid w:val="00B75269"/>
    <w:rsid w:val="00B754FE"/>
    <w:rsid w:val="00B7596A"/>
    <w:rsid w:val="00B761C0"/>
    <w:rsid w:val="00B7637F"/>
    <w:rsid w:val="00B76466"/>
    <w:rsid w:val="00B76744"/>
    <w:rsid w:val="00B76E7B"/>
    <w:rsid w:val="00B7736E"/>
    <w:rsid w:val="00B7741D"/>
    <w:rsid w:val="00B776AA"/>
    <w:rsid w:val="00B776C5"/>
    <w:rsid w:val="00B77986"/>
    <w:rsid w:val="00B77D12"/>
    <w:rsid w:val="00B8013C"/>
    <w:rsid w:val="00B8046C"/>
    <w:rsid w:val="00B80647"/>
    <w:rsid w:val="00B80A8F"/>
    <w:rsid w:val="00B817E6"/>
    <w:rsid w:val="00B821F5"/>
    <w:rsid w:val="00B82469"/>
    <w:rsid w:val="00B82B7E"/>
    <w:rsid w:val="00B82C82"/>
    <w:rsid w:val="00B8313E"/>
    <w:rsid w:val="00B83F16"/>
    <w:rsid w:val="00B84001"/>
    <w:rsid w:val="00B84762"/>
    <w:rsid w:val="00B84EC5"/>
    <w:rsid w:val="00B85D55"/>
    <w:rsid w:val="00B8605D"/>
    <w:rsid w:val="00B86438"/>
    <w:rsid w:val="00B86711"/>
    <w:rsid w:val="00B869B3"/>
    <w:rsid w:val="00B86E9E"/>
    <w:rsid w:val="00B87EED"/>
    <w:rsid w:val="00B87F3F"/>
    <w:rsid w:val="00B90344"/>
    <w:rsid w:val="00B9085A"/>
    <w:rsid w:val="00B90970"/>
    <w:rsid w:val="00B90BAD"/>
    <w:rsid w:val="00B91354"/>
    <w:rsid w:val="00B91893"/>
    <w:rsid w:val="00B91BBD"/>
    <w:rsid w:val="00B91BC1"/>
    <w:rsid w:val="00B91ED3"/>
    <w:rsid w:val="00B92338"/>
    <w:rsid w:val="00B925C7"/>
    <w:rsid w:val="00B92D74"/>
    <w:rsid w:val="00B92D7F"/>
    <w:rsid w:val="00B940AA"/>
    <w:rsid w:val="00B942B7"/>
    <w:rsid w:val="00B94905"/>
    <w:rsid w:val="00B94C31"/>
    <w:rsid w:val="00B94E00"/>
    <w:rsid w:val="00B95432"/>
    <w:rsid w:val="00B955B2"/>
    <w:rsid w:val="00B9569F"/>
    <w:rsid w:val="00B957CC"/>
    <w:rsid w:val="00B95D57"/>
    <w:rsid w:val="00B9625A"/>
    <w:rsid w:val="00B9645A"/>
    <w:rsid w:val="00B96FE1"/>
    <w:rsid w:val="00B97031"/>
    <w:rsid w:val="00B97701"/>
    <w:rsid w:val="00B97B90"/>
    <w:rsid w:val="00B97C45"/>
    <w:rsid w:val="00BA01CA"/>
    <w:rsid w:val="00BA1AA0"/>
    <w:rsid w:val="00BA1CF6"/>
    <w:rsid w:val="00BA1FDF"/>
    <w:rsid w:val="00BA2081"/>
    <w:rsid w:val="00BA2A5B"/>
    <w:rsid w:val="00BA3420"/>
    <w:rsid w:val="00BA4524"/>
    <w:rsid w:val="00BA4C31"/>
    <w:rsid w:val="00BA4F76"/>
    <w:rsid w:val="00BA5F2F"/>
    <w:rsid w:val="00BA5F5C"/>
    <w:rsid w:val="00BA6196"/>
    <w:rsid w:val="00BA6198"/>
    <w:rsid w:val="00BA6251"/>
    <w:rsid w:val="00BA683E"/>
    <w:rsid w:val="00BA6F92"/>
    <w:rsid w:val="00BA786B"/>
    <w:rsid w:val="00BA7ADE"/>
    <w:rsid w:val="00BA7BF7"/>
    <w:rsid w:val="00BA7D76"/>
    <w:rsid w:val="00BB02DF"/>
    <w:rsid w:val="00BB0522"/>
    <w:rsid w:val="00BB1046"/>
    <w:rsid w:val="00BB10D3"/>
    <w:rsid w:val="00BB114E"/>
    <w:rsid w:val="00BB1267"/>
    <w:rsid w:val="00BB1460"/>
    <w:rsid w:val="00BB180F"/>
    <w:rsid w:val="00BB1E73"/>
    <w:rsid w:val="00BB2518"/>
    <w:rsid w:val="00BB30EE"/>
    <w:rsid w:val="00BB3382"/>
    <w:rsid w:val="00BB387A"/>
    <w:rsid w:val="00BB3FB2"/>
    <w:rsid w:val="00BB40AA"/>
    <w:rsid w:val="00BB40B4"/>
    <w:rsid w:val="00BB464F"/>
    <w:rsid w:val="00BB4D53"/>
    <w:rsid w:val="00BB5267"/>
    <w:rsid w:val="00BB549E"/>
    <w:rsid w:val="00BB5D33"/>
    <w:rsid w:val="00BB60A2"/>
    <w:rsid w:val="00BB60BF"/>
    <w:rsid w:val="00BB6C3D"/>
    <w:rsid w:val="00BB73BB"/>
    <w:rsid w:val="00BB73E5"/>
    <w:rsid w:val="00BB778F"/>
    <w:rsid w:val="00BB7AA2"/>
    <w:rsid w:val="00BB7E03"/>
    <w:rsid w:val="00BC0052"/>
    <w:rsid w:val="00BC00C3"/>
    <w:rsid w:val="00BC03C5"/>
    <w:rsid w:val="00BC06AB"/>
    <w:rsid w:val="00BC0889"/>
    <w:rsid w:val="00BC0D73"/>
    <w:rsid w:val="00BC13E9"/>
    <w:rsid w:val="00BC15E7"/>
    <w:rsid w:val="00BC1C3F"/>
    <w:rsid w:val="00BC21D8"/>
    <w:rsid w:val="00BC2828"/>
    <w:rsid w:val="00BC2FC3"/>
    <w:rsid w:val="00BC3C8D"/>
    <w:rsid w:val="00BC3CDC"/>
    <w:rsid w:val="00BC3FB6"/>
    <w:rsid w:val="00BC41BA"/>
    <w:rsid w:val="00BC41E7"/>
    <w:rsid w:val="00BC4757"/>
    <w:rsid w:val="00BC4CDB"/>
    <w:rsid w:val="00BC55EE"/>
    <w:rsid w:val="00BC5BFA"/>
    <w:rsid w:val="00BC5CCC"/>
    <w:rsid w:val="00BC5EB8"/>
    <w:rsid w:val="00BC79A8"/>
    <w:rsid w:val="00BC7CF9"/>
    <w:rsid w:val="00BD0A49"/>
    <w:rsid w:val="00BD1B20"/>
    <w:rsid w:val="00BD27BC"/>
    <w:rsid w:val="00BD2F1F"/>
    <w:rsid w:val="00BD409B"/>
    <w:rsid w:val="00BD416D"/>
    <w:rsid w:val="00BD43F0"/>
    <w:rsid w:val="00BD48A6"/>
    <w:rsid w:val="00BD55A6"/>
    <w:rsid w:val="00BD5DB0"/>
    <w:rsid w:val="00BD6268"/>
    <w:rsid w:val="00BD67F5"/>
    <w:rsid w:val="00BD6AD0"/>
    <w:rsid w:val="00BD6BD3"/>
    <w:rsid w:val="00BD6CA4"/>
    <w:rsid w:val="00BD73AA"/>
    <w:rsid w:val="00BE0145"/>
    <w:rsid w:val="00BE0E94"/>
    <w:rsid w:val="00BE178D"/>
    <w:rsid w:val="00BE1C8C"/>
    <w:rsid w:val="00BE1F66"/>
    <w:rsid w:val="00BE2338"/>
    <w:rsid w:val="00BE25B7"/>
    <w:rsid w:val="00BE280C"/>
    <w:rsid w:val="00BE28CA"/>
    <w:rsid w:val="00BE34DB"/>
    <w:rsid w:val="00BE4618"/>
    <w:rsid w:val="00BE4A65"/>
    <w:rsid w:val="00BE4C55"/>
    <w:rsid w:val="00BE5453"/>
    <w:rsid w:val="00BE5865"/>
    <w:rsid w:val="00BE5A1B"/>
    <w:rsid w:val="00BE61D3"/>
    <w:rsid w:val="00BE663F"/>
    <w:rsid w:val="00BE732C"/>
    <w:rsid w:val="00BE77E7"/>
    <w:rsid w:val="00BE791A"/>
    <w:rsid w:val="00BE7ED6"/>
    <w:rsid w:val="00BF012C"/>
    <w:rsid w:val="00BF0213"/>
    <w:rsid w:val="00BF0408"/>
    <w:rsid w:val="00BF0B0C"/>
    <w:rsid w:val="00BF0FE6"/>
    <w:rsid w:val="00BF11B5"/>
    <w:rsid w:val="00BF14F2"/>
    <w:rsid w:val="00BF1F60"/>
    <w:rsid w:val="00BF2527"/>
    <w:rsid w:val="00BF2E86"/>
    <w:rsid w:val="00BF2FC5"/>
    <w:rsid w:val="00BF3944"/>
    <w:rsid w:val="00BF423F"/>
    <w:rsid w:val="00BF465F"/>
    <w:rsid w:val="00BF4F3D"/>
    <w:rsid w:val="00BF5264"/>
    <w:rsid w:val="00BF5544"/>
    <w:rsid w:val="00BF5EB6"/>
    <w:rsid w:val="00BF60C8"/>
    <w:rsid w:val="00BF6407"/>
    <w:rsid w:val="00BF6A24"/>
    <w:rsid w:val="00BF6DEA"/>
    <w:rsid w:val="00BF757D"/>
    <w:rsid w:val="00BF7AD7"/>
    <w:rsid w:val="00BF7F57"/>
    <w:rsid w:val="00C000AC"/>
    <w:rsid w:val="00C00746"/>
    <w:rsid w:val="00C00D89"/>
    <w:rsid w:val="00C00DDA"/>
    <w:rsid w:val="00C01E44"/>
    <w:rsid w:val="00C01EE6"/>
    <w:rsid w:val="00C02162"/>
    <w:rsid w:val="00C02233"/>
    <w:rsid w:val="00C025E3"/>
    <w:rsid w:val="00C02CE6"/>
    <w:rsid w:val="00C030C6"/>
    <w:rsid w:val="00C036AF"/>
    <w:rsid w:val="00C036D6"/>
    <w:rsid w:val="00C037C3"/>
    <w:rsid w:val="00C037CC"/>
    <w:rsid w:val="00C0386C"/>
    <w:rsid w:val="00C04D5B"/>
    <w:rsid w:val="00C05155"/>
    <w:rsid w:val="00C0541A"/>
    <w:rsid w:val="00C054EB"/>
    <w:rsid w:val="00C06523"/>
    <w:rsid w:val="00C06725"/>
    <w:rsid w:val="00C06A36"/>
    <w:rsid w:val="00C070E7"/>
    <w:rsid w:val="00C0748E"/>
    <w:rsid w:val="00C075D5"/>
    <w:rsid w:val="00C07CF4"/>
    <w:rsid w:val="00C102D9"/>
    <w:rsid w:val="00C10E80"/>
    <w:rsid w:val="00C11301"/>
    <w:rsid w:val="00C1188F"/>
    <w:rsid w:val="00C11AF9"/>
    <w:rsid w:val="00C11D8A"/>
    <w:rsid w:val="00C121AE"/>
    <w:rsid w:val="00C12444"/>
    <w:rsid w:val="00C12A0A"/>
    <w:rsid w:val="00C12C59"/>
    <w:rsid w:val="00C13818"/>
    <w:rsid w:val="00C14206"/>
    <w:rsid w:val="00C14C1B"/>
    <w:rsid w:val="00C14D27"/>
    <w:rsid w:val="00C14E77"/>
    <w:rsid w:val="00C15020"/>
    <w:rsid w:val="00C1547D"/>
    <w:rsid w:val="00C15902"/>
    <w:rsid w:val="00C15E01"/>
    <w:rsid w:val="00C1661C"/>
    <w:rsid w:val="00C1663B"/>
    <w:rsid w:val="00C16873"/>
    <w:rsid w:val="00C169FF"/>
    <w:rsid w:val="00C16DF7"/>
    <w:rsid w:val="00C17461"/>
    <w:rsid w:val="00C177B4"/>
    <w:rsid w:val="00C205C8"/>
    <w:rsid w:val="00C21A82"/>
    <w:rsid w:val="00C21BE1"/>
    <w:rsid w:val="00C21BE6"/>
    <w:rsid w:val="00C21C58"/>
    <w:rsid w:val="00C21DA4"/>
    <w:rsid w:val="00C225F2"/>
    <w:rsid w:val="00C2289A"/>
    <w:rsid w:val="00C22B0B"/>
    <w:rsid w:val="00C22D0A"/>
    <w:rsid w:val="00C22D4C"/>
    <w:rsid w:val="00C23B7C"/>
    <w:rsid w:val="00C23BD8"/>
    <w:rsid w:val="00C2410E"/>
    <w:rsid w:val="00C24D32"/>
    <w:rsid w:val="00C255D2"/>
    <w:rsid w:val="00C25695"/>
    <w:rsid w:val="00C26565"/>
    <w:rsid w:val="00C2659F"/>
    <w:rsid w:val="00C26C5C"/>
    <w:rsid w:val="00C26EB0"/>
    <w:rsid w:val="00C26F08"/>
    <w:rsid w:val="00C2772C"/>
    <w:rsid w:val="00C30188"/>
    <w:rsid w:val="00C3034C"/>
    <w:rsid w:val="00C30619"/>
    <w:rsid w:val="00C311BF"/>
    <w:rsid w:val="00C31331"/>
    <w:rsid w:val="00C31ABF"/>
    <w:rsid w:val="00C31DFE"/>
    <w:rsid w:val="00C32A7B"/>
    <w:rsid w:val="00C32F8D"/>
    <w:rsid w:val="00C334DC"/>
    <w:rsid w:val="00C3365E"/>
    <w:rsid w:val="00C33DCC"/>
    <w:rsid w:val="00C34091"/>
    <w:rsid w:val="00C34C54"/>
    <w:rsid w:val="00C35BC4"/>
    <w:rsid w:val="00C35E53"/>
    <w:rsid w:val="00C3623C"/>
    <w:rsid w:val="00C3630B"/>
    <w:rsid w:val="00C3638F"/>
    <w:rsid w:val="00C365E7"/>
    <w:rsid w:val="00C36F8B"/>
    <w:rsid w:val="00C36FC2"/>
    <w:rsid w:val="00C371C3"/>
    <w:rsid w:val="00C40410"/>
    <w:rsid w:val="00C40600"/>
    <w:rsid w:val="00C40896"/>
    <w:rsid w:val="00C4124A"/>
    <w:rsid w:val="00C412CB"/>
    <w:rsid w:val="00C413E1"/>
    <w:rsid w:val="00C417F0"/>
    <w:rsid w:val="00C42045"/>
    <w:rsid w:val="00C42137"/>
    <w:rsid w:val="00C4222F"/>
    <w:rsid w:val="00C4241D"/>
    <w:rsid w:val="00C424FC"/>
    <w:rsid w:val="00C42C75"/>
    <w:rsid w:val="00C43618"/>
    <w:rsid w:val="00C43673"/>
    <w:rsid w:val="00C43977"/>
    <w:rsid w:val="00C43A67"/>
    <w:rsid w:val="00C43B06"/>
    <w:rsid w:val="00C453A9"/>
    <w:rsid w:val="00C455B6"/>
    <w:rsid w:val="00C4561E"/>
    <w:rsid w:val="00C4568E"/>
    <w:rsid w:val="00C456AE"/>
    <w:rsid w:val="00C4590F"/>
    <w:rsid w:val="00C46052"/>
    <w:rsid w:val="00C46998"/>
    <w:rsid w:val="00C46F14"/>
    <w:rsid w:val="00C46F55"/>
    <w:rsid w:val="00C470D5"/>
    <w:rsid w:val="00C474CB"/>
    <w:rsid w:val="00C477D6"/>
    <w:rsid w:val="00C47B77"/>
    <w:rsid w:val="00C47C49"/>
    <w:rsid w:val="00C500D1"/>
    <w:rsid w:val="00C50249"/>
    <w:rsid w:val="00C506C5"/>
    <w:rsid w:val="00C50A85"/>
    <w:rsid w:val="00C50F64"/>
    <w:rsid w:val="00C513D6"/>
    <w:rsid w:val="00C51F11"/>
    <w:rsid w:val="00C524DF"/>
    <w:rsid w:val="00C5265C"/>
    <w:rsid w:val="00C52778"/>
    <w:rsid w:val="00C53255"/>
    <w:rsid w:val="00C536E8"/>
    <w:rsid w:val="00C53C99"/>
    <w:rsid w:val="00C555D9"/>
    <w:rsid w:val="00C556F9"/>
    <w:rsid w:val="00C561AB"/>
    <w:rsid w:val="00C56C12"/>
    <w:rsid w:val="00C56FC2"/>
    <w:rsid w:val="00C56FDD"/>
    <w:rsid w:val="00C573C7"/>
    <w:rsid w:val="00C57647"/>
    <w:rsid w:val="00C57BFA"/>
    <w:rsid w:val="00C60125"/>
    <w:rsid w:val="00C6045D"/>
    <w:rsid w:val="00C606CE"/>
    <w:rsid w:val="00C61539"/>
    <w:rsid w:val="00C617FF"/>
    <w:rsid w:val="00C61ABB"/>
    <w:rsid w:val="00C61C36"/>
    <w:rsid w:val="00C620FA"/>
    <w:rsid w:val="00C62CCF"/>
    <w:rsid w:val="00C630A8"/>
    <w:rsid w:val="00C63139"/>
    <w:rsid w:val="00C63309"/>
    <w:rsid w:val="00C633FD"/>
    <w:rsid w:val="00C63465"/>
    <w:rsid w:val="00C64438"/>
    <w:rsid w:val="00C65563"/>
    <w:rsid w:val="00C65747"/>
    <w:rsid w:val="00C659E7"/>
    <w:rsid w:val="00C65FEE"/>
    <w:rsid w:val="00C66265"/>
    <w:rsid w:val="00C66479"/>
    <w:rsid w:val="00C665AD"/>
    <w:rsid w:val="00C666A1"/>
    <w:rsid w:val="00C66A4C"/>
    <w:rsid w:val="00C66A7D"/>
    <w:rsid w:val="00C66ABE"/>
    <w:rsid w:val="00C6747F"/>
    <w:rsid w:val="00C67B42"/>
    <w:rsid w:val="00C70AD3"/>
    <w:rsid w:val="00C70C30"/>
    <w:rsid w:val="00C70DB5"/>
    <w:rsid w:val="00C7129E"/>
    <w:rsid w:val="00C717A5"/>
    <w:rsid w:val="00C71871"/>
    <w:rsid w:val="00C7243C"/>
    <w:rsid w:val="00C724DF"/>
    <w:rsid w:val="00C73383"/>
    <w:rsid w:val="00C73391"/>
    <w:rsid w:val="00C73411"/>
    <w:rsid w:val="00C73B7C"/>
    <w:rsid w:val="00C74069"/>
    <w:rsid w:val="00C743BF"/>
    <w:rsid w:val="00C74560"/>
    <w:rsid w:val="00C74BE7"/>
    <w:rsid w:val="00C74E22"/>
    <w:rsid w:val="00C767B9"/>
    <w:rsid w:val="00C76874"/>
    <w:rsid w:val="00C76BEC"/>
    <w:rsid w:val="00C7706C"/>
    <w:rsid w:val="00C772D0"/>
    <w:rsid w:val="00C7756B"/>
    <w:rsid w:val="00C775E1"/>
    <w:rsid w:val="00C77802"/>
    <w:rsid w:val="00C77E3D"/>
    <w:rsid w:val="00C77E65"/>
    <w:rsid w:val="00C800B8"/>
    <w:rsid w:val="00C80380"/>
    <w:rsid w:val="00C803A2"/>
    <w:rsid w:val="00C81AC0"/>
    <w:rsid w:val="00C81D51"/>
    <w:rsid w:val="00C823B3"/>
    <w:rsid w:val="00C824A8"/>
    <w:rsid w:val="00C828FB"/>
    <w:rsid w:val="00C832D3"/>
    <w:rsid w:val="00C833E6"/>
    <w:rsid w:val="00C83E8B"/>
    <w:rsid w:val="00C856EE"/>
    <w:rsid w:val="00C857BF"/>
    <w:rsid w:val="00C85BBA"/>
    <w:rsid w:val="00C85EF1"/>
    <w:rsid w:val="00C8643E"/>
    <w:rsid w:val="00C864F6"/>
    <w:rsid w:val="00C87B53"/>
    <w:rsid w:val="00C87DC2"/>
    <w:rsid w:val="00C90046"/>
    <w:rsid w:val="00C901B7"/>
    <w:rsid w:val="00C906EE"/>
    <w:rsid w:val="00C91182"/>
    <w:rsid w:val="00C91DE0"/>
    <w:rsid w:val="00C92DB8"/>
    <w:rsid w:val="00C9316E"/>
    <w:rsid w:val="00C93D0B"/>
    <w:rsid w:val="00C9408C"/>
    <w:rsid w:val="00C944C8"/>
    <w:rsid w:val="00C94E86"/>
    <w:rsid w:val="00C95003"/>
    <w:rsid w:val="00C95C1A"/>
    <w:rsid w:val="00C95E35"/>
    <w:rsid w:val="00C95EE1"/>
    <w:rsid w:val="00C95FC7"/>
    <w:rsid w:val="00C963EF"/>
    <w:rsid w:val="00C9657B"/>
    <w:rsid w:val="00C96AB5"/>
    <w:rsid w:val="00C96D32"/>
    <w:rsid w:val="00C96F55"/>
    <w:rsid w:val="00C97449"/>
    <w:rsid w:val="00C97DE4"/>
    <w:rsid w:val="00CA00FF"/>
    <w:rsid w:val="00CA0103"/>
    <w:rsid w:val="00CA0192"/>
    <w:rsid w:val="00CA02C3"/>
    <w:rsid w:val="00CA0571"/>
    <w:rsid w:val="00CA058B"/>
    <w:rsid w:val="00CA09F1"/>
    <w:rsid w:val="00CA1576"/>
    <w:rsid w:val="00CA1F53"/>
    <w:rsid w:val="00CA2350"/>
    <w:rsid w:val="00CA2A9C"/>
    <w:rsid w:val="00CA2B09"/>
    <w:rsid w:val="00CA2B75"/>
    <w:rsid w:val="00CA2F0F"/>
    <w:rsid w:val="00CA3406"/>
    <w:rsid w:val="00CA3854"/>
    <w:rsid w:val="00CA39FD"/>
    <w:rsid w:val="00CA3A03"/>
    <w:rsid w:val="00CA3FE7"/>
    <w:rsid w:val="00CA43E5"/>
    <w:rsid w:val="00CA45B1"/>
    <w:rsid w:val="00CA550D"/>
    <w:rsid w:val="00CA594B"/>
    <w:rsid w:val="00CA59DF"/>
    <w:rsid w:val="00CA5D59"/>
    <w:rsid w:val="00CA61CF"/>
    <w:rsid w:val="00CA6AF2"/>
    <w:rsid w:val="00CA6BA1"/>
    <w:rsid w:val="00CA719F"/>
    <w:rsid w:val="00CA79A1"/>
    <w:rsid w:val="00CA79AB"/>
    <w:rsid w:val="00CA7B1D"/>
    <w:rsid w:val="00CB00E5"/>
    <w:rsid w:val="00CB04F1"/>
    <w:rsid w:val="00CB05FB"/>
    <w:rsid w:val="00CB1CFC"/>
    <w:rsid w:val="00CB1D6D"/>
    <w:rsid w:val="00CB21A9"/>
    <w:rsid w:val="00CB23F5"/>
    <w:rsid w:val="00CB2727"/>
    <w:rsid w:val="00CB386F"/>
    <w:rsid w:val="00CB40F2"/>
    <w:rsid w:val="00CB58BB"/>
    <w:rsid w:val="00CB59F8"/>
    <w:rsid w:val="00CB6F2A"/>
    <w:rsid w:val="00CB6FA7"/>
    <w:rsid w:val="00CB7167"/>
    <w:rsid w:val="00CB742E"/>
    <w:rsid w:val="00CB74A0"/>
    <w:rsid w:val="00CC0461"/>
    <w:rsid w:val="00CC0D37"/>
    <w:rsid w:val="00CC0EBD"/>
    <w:rsid w:val="00CC1242"/>
    <w:rsid w:val="00CC1329"/>
    <w:rsid w:val="00CC19F6"/>
    <w:rsid w:val="00CC202B"/>
    <w:rsid w:val="00CC3B76"/>
    <w:rsid w:val="00CC3F33"/>
    <w:rsid w:val="00CC455F"/>
    <w:rsid w:val="00CC4BE7"/>
    <w:rsid w:val="00CC4C07"/>
    <w:rsid w:val="00CC575E"/>
    <w:rsid w:val="00CC58C8"/>
    <w:rsid w:val="00CC5BA6"/>
    <w:rsid w:val="00CC5CF6"/>
    <w:rsid w:val="00CC6260"/>
    <w:rsid w:val="00CC6878"/>
    <w:rsid w:val="00CC6CF4"/>
    <w:rsid w:val="00CC71F1"/>
    <w:rsid w:val="00CC73CD"/>
    <w:rsid w:val="00CC73DD"/>
    <w:rsid w:val="00CC77EF"/>
    <w:rsid w:val="00CC7B9A"/>
    <w:rsid w:val="00CC7C18"/>
    <w:rsid w:val="00CC7D04"/>
    <w:rsid w:val="00CD05D7"/>
    <w:rsid w:val="00CD08B5"/>
    <w:rsid w:val="00CD156C"/>
    <w:rsid w:val="00CD1AD7"/>
    <w:rsid w:val="00CD1FB0"/>
    <w:rsid w:val="00CD215F"/>
    <w:rsid w:val="00CD21B6"/>
    <w:rsid w:val="00CD23FD"/>
    <w:rsid w:val="00CD2400"/>
    <w:rsid w:val="00CD2589"/>
    <w:rsid w:val="00CD2993"/>
    <w:rsid w:val="00CD2C77"/>
    <w:rsid w:val="00CD35B1"/>
    <w:rsid w:val="00CD46F0"/>
    <w:rsid w:val="00CD4C95"/>
    <w:rsid w:val="00CD5620"/>
    <w:rsid w:val="00CD57F1"/>
    <w:rsid w:val="00CD5812"/>
    <w:rsid w:val="00CD78EE"/>
    <w:rsid w:val="00CD7F81"/>
    <w:rsid w:val="00CE016B"/>
    <w:rsid w:val="00CE0943"/>
    <w:rsid w:val="00CE12AA"/>
    <w:rsid w:val="00CE12BC"/>
    <w:rsid w:val="00CE1AEF"/>
    <w:rsid w:val="00CE1CA0"/>
    <w:rsid w:val="00CE1CB3"/>
    <w:rsid w:val="00CE247A"/>
    <w:rsid w:val="00CE2495"/>
    <w:rsid w:val="00CE26BF"/>
    <w:rsid w:val="00CE27AD"/>
    <w:rsid w:val="00CE2A53"/>
    <w:rsid w:val="00CE2B7E"/>
    <w:rsid w:val="00CE36AA"/>
    <w:rsid w:val="00CE4633"/>
    <w:rsid w:val="00CE48B4"/>
    <w:rsid w:val="00CE58A2"/>
    <w:rsid w:val="00CE5930"/>
    <w:rsid w:val="00CE5BAE"/>
    <w:rsid w:val="00CE6BFE"/>
    <w:rsid w:val="00CE6CD3"/>
    <w:rsid w:val="00CE7C2E"/>
    <w:rsid w:val="00CF0F8C"/>
    <w:rsid w:val="00CF15C6"/>
    <w:rsid w:val="00CF183F"/>
    <w:rsid w:val="00CF1E8A"/>
    <w:rsid w:val="00CF2021"/>
    <w:rsid w:val="00CF2CCB"/>
    <w:rsid w:val="00CF2EE2"/>
    <w:rsid w:val="00CF3ABA"/>
    <w:rsid w:val="00CF4133"/>
    <w:rsid w:val="00CF540F"/>
    <w:rsid w:val="00CF5AFA"/>
    <w:rsid w:val="00CF64AF"/>
    <w:rsid w:val="00CF6957"/>
    <w:rsid w:val="00CF6BFA"/>
    <w:rsid w:val="00CF6E0D"/>
    <w:rsid w:val="00CF758C"/>
    <w:rsid w:val="00CF7B8F"/>
    <w:rsid w:val="00CF7BB2"/>
    <w:rsid w:val="00CF7BBA"/>
    <w:rsid w:val="00CF7E7C"/>
    <w:rsid w:val="00CF7E8B"/>
    <w:rsid w:val="00D00039"/>
    <w:rsid w:val="00D00078"/>
    <w:rsid w:val="00D000F8"/>
    <w:rsid w:val="00D00199"/>
    <w:rsid w:val="00D00406"/>
    <w:rsid w:val="00D00D75"/>
    <w:rsid w:val="00D01069"/>
    <w:rsid w:val="00D0170B"/>
    <w:rsid w:val="00D01924"/>
    <w:rsid w:val="00D01AE7"/>
    <w:rsid w:val="00D01CA6"/>
    <w:rsid w:val="00D01DD1"/>
    <w:rsid w:val="00D01E2A"/>
    <w:rsid w:val="00D01E4E"/>
    <w:rsid w:val="00D01EB6"/>
    <w:rsid w:val="00D01F31"/>
    <w:rsid w:val="00D02F55"/>
    <w:rsid w:val="00D03544"/>
    <w:rsid w:val="00D04505"/>
    <w:rsid w:val="00D049EE"/>
    <w:rsid w:val="00D04DA8"/>
    <w:rsid w:val="00D04EA2"/>
    <w:rsid w:val="00D05E85"/>
    <w:rsid w:val="00D061AF"/>
    <w:rsid w:val="00D062F9"/>
    <w:rsid w:val="00D06467"/>
    <w:rsid w:val="00D06671"/>
    <w:rsid w:val="00D06673"/>
    <w:rsid w:val="00D0737D"/>
    <w:rsid w:val="00D07CD4"/>
    <w:rsid w:val="00D10642"/>
    <w:rsid w:val="00D10C34"/>
    <w:rsid w:val="00D10D17"/>
    <w:rsid w:val="00D11370"/>
    <w:rsid w:val="00D11935"/>
    <w:rsid w:val="00D11FF4"/>
    <w:rsid w:val="00D12509"/>
    <w:rsid w:val="00D126C7"/>
    <w:rsid w:val="00D129BE"/>
    <w:rsid w:val="00D137F1"/>
    <w:rsid w:val="00D1394F"/>
    <w:rsid w:val="00D13DE9"/>
    <w:rsid w:val="00D1446B"/>
    <w:rsid w:val="00D14BAB"/>
    <w:rsid w:val="00D15C14"/>
    <w:rsid w:val="00D15E18"/>
    <w:rsid w:val="00D15FE3"/>
    <w:rsid w:val="00D15FF5"/>
    <w:rsid w:val="00D165DE"/>
    <w:rsid w:val="00D16638"/>
    <w:rsid w:val="00D166BC"/>
    <w:rsid w:val="00D1798E"/>
    <w:rsid w:val="00D17AA7"/>
    <w:rsid w:val="00D20041"/>
    <w:rsid w:val="00D2053E"/>
    <w:rsid w:val="00D2076D"/>
    <w:rsid w:val="00D21200"/>
    <w:rsid w:val="00D2127D"/>
    <w:rsid w:val="00D2141E"/>
    <w:rsid w:val="00D2166E"/>
    <w:rsid w:val="00D21767"/>
    <w:rsid w:val="00D219D5"/>
    <w:rsid w:val="00D22689"/>
    <w:rsid w:val="00D22832"/>
    <w:rsid w:val="00D229C7"/>
    <w:rsid w:val="00D22C73"/>
    <w:rsid w:val="00D22E53"/>
    <w:rsid w:val="00D22EFF"/>
    <w:rsid w:val="00D23114"/>
    <w:rsid w:val="00D238AE"/>
    <w:rsid w:val="00D23BE4"/>
    <w:rsid w:val="00D24DB0"/>
    <w:rsid w:val="00D24E1A"/>
    <w:rsid w:val="00D252A4"/>
    <w:rsid w:val="00D25341"/>
    <w:rsid w:val="00D25497"/>
    <w:rsid w:val="00D264EE"/>
    <w:rsid w:val="00D2695C"/>
    <w:rsid w:val="00D26C7F"/>
    <w:rsid w:val="00D26D78"/>
    <w:rsid w:val="00D2725E"/>
    <w:rsid w:val="00D273D0"/>
    <w:rsid w:val="00D273D3"/>
    <w:rsid w:val="00D30AA3"/>
    <w:rsid w:val="00D30F5B"/>
    <w:rsid w:val="00D31DCE"/>
    <w:rsid w:val="00D32425"/>
    <w:rsid w:val="00D32813"/>
    <w:rsid w:val="00D331C9"/>
    <w:rsid w:val="00D33297"/>
    <w:rsid w:val="00D339EC"/>
    <w:rsid w:val="00D33DAF"/>
    <w:rsid w:val="00D33F07"/>
    <w:rsid w:val="00D341EE"/>
    <w:rsid w:val="00D34655"/>
    <w:rsid w:val="00D34B4B"/>
    <w:rsid w:val="00D355AB"/>
    <w:rsid w:val="00D35999"/>
    <w:rsid w:val="00D35FFD"/>
    <w:rsid w:val="00D36761"/>
    <w:rsid w:val="00D36B0C"/>
    <w:rsid w:val="00D36FCC"/>
    <w:rsid w:val="00D3719E"/>
    <w:rsid w:val="00D3725C"/>
    <w:rsid w:val="00D3730E"/>
    <w:rsid w:val="00D37D67"/>
    <w:rsid w:val="00D400D4"/>
    <w:rsid w:val="00D40819"/>
    <w:rsid w:val="00D40D43"/>
    <w:rsid w:val="00D40EBF"/>
    <w:rsid w:val="00D4108C"/>
    <w:rsid w:val="00D41145"/>
    <w:rsid w:val="00D4155F"/>
    <w:rsid w:val="00D41E75"/>
    <w:rsid w:val="00D42320"/>
    <w:rsid w:val="00D42809"/>
    <w:rsid w:val="00D432C4"/>
    <w:rsid w:val="00D437E8"/>
    <w:rsid w:val="00D445D3"/>
    <w:rsid w:val="00D446FE"/>
    <w:rsid w:val="00D447E9"/>
    <w:rsid w:val="00D448D3"/>
    <w:rsid w:val="00D44B24"/>
    <w:rsid w:val="00D44DAD"/>
    <w:rsid w:val="00D44EFF"/>
    <w:rsid w:val="00D44FFE"/>
    <w:rsid w:val="00D45351"/>
    <w:rsid w:val="00D45A04"/>
    <w:rsid w:val="00D45CA0"/>
    <w:rsid w:val="00D45D9D"/>
    <w:rsid w:val="00D472B5"/>
    <w:rsid w:val="00D4746C"/>
    <w:rsid w:val="00D4750A"/>
    <w:rsid w:val="00D47B78"/>
    <w:rsid w:val="00D50193"/>
    <w:rsid w:val="00D501B2"/>
    <w:rsid w:val="00D506FE"/>
    <w:rsid w:val="00D50C29"/>
    <w:rsid w:val="00D51040"/>
    <w:rsid w:val="00D514EE"/>
    <w:rsid w:val="00D528DE"/>
    <w:rsid w:val="00D531D8"/>
    <w:rsid w:val="00D5355C"/>
    <w:rsid w:val="00D53F7E"/>
    <w:rsid w:val="00D5474F"/>
    <w:rsid w:val="00D5484D"/>
    <w:rsid w:val="00D5492D"/>
    <w:rsid w:val="00D54BB9"/>
    <w:rsid w:val="00D5546F"/>
    <w:rsid w:val="00D55522"/>
    <w:rsid w:val="00D555B4"/>
    <w:rsid w:val="00D55FBC"/>
    <w:rsid w:val="00D561A8"/>
    <w:rsid w:val="00D56434"/>
    <w:rsid w:val="00D57243"/>
    <w:rsid w:val="00D57DD5"/>
    <w:rsid w:val="00D60219"/>
    <w:rsid w:val="00D6099F"/>
    <w:rsid w:val="00D60BC3"/>
    <w:rsid w:val="00D60D88"/>
    <w:rsid w:val="00D60D9D"/>
    <w:rsid w:val="00D617E8"/>
    <w:rsid w:val="00D618E2"/>
    <w:rsid w:val="00D619FA"/>
    <w:rsid w:val="00D62337"/>
    <w:rsid w:val="00D623C9"/>
    <w:rsid w:val="00D63B09"/>
    <w:rsid w:val="00D63D81"/>
    <w:rsid w:val="00D63ECD"/>
    <w:rsid w:val="00D64163"/>
    <w:rsid w:val="00D6425B"/>
    <w:rsid w:val="00D64A6C"/>
    <w:rsid w:val="00D64F4F"/>
    <w:rsid w:val="00D65A87"/>
    <w:rsid w:val="00D66056"/>
    <w:rsid w:val="00D665C5"/>
    <w:rsid w:val="00D669A8"/>
    <w:rsid w:val="00D669D7"/>
    <w:rsid w:val="00D66A8F"/>
    <w:rsid w:val="00D66ED2"/>
    <w:rsid w:val="00D66F61"/>
    <w:rsid w:val="00D676E8"/>
    <w:rsid w:val="00D67901"/>
    <w:rsid w:val="00D67913"/>
    <w:rsid w:val="00D67CEA"/>
    <w:rsid w:val="00D70021"/>
    <w:rsid w:val="00D7049D"/>
    <w:rsid w:val="00D70624"/>
    <w:rsid w:val="00D708AB"/>
    <w:rsid w:val="00D70E45"/>
    <w:rsid w:val="00D718BF"/>
    <w:rsid w:val="00D719E5"/>
    <w:rsid w:val="00D71C4C"/>
    <w:rsid w:val="00D71D04"/>
    <w:rsid w:val="00D72445"/>
    <w:rsid w:val="00D72AB9"/>
    <w:rsid w:val="00D72E1E"/>
    <w:rsid w:val="00D739EF"/>
    <w:rsid w:val="00D73E83"/>
    <w:rsid w:val="00D74535"/>
    <w:rsid w:val="00D74B55"/>
    <w:rsid w:val="00D74ECB"/>
    <w:rsid w:val="00D75970"/>
    <w:rsid w:val="00D75995"/>
    <w:rsid w:val="00D75F31"/>
    <w:rsid w:val="00D77342"/>
    <w:rsid w:val="00D77CF3"/>
    <w:rsid w:val="00D77E97"/>
    <w:rsid w:val="00D77EC7"/>
    <w:rsid w:val="00D80519"/>
    <w:rsid w:val="00D80679"/>
    <w:rsid w:val="00D80CF2"/>
    <w:rsid w:val="00D80D98"/>
    <w:rsid w:val="00D813E3"/>
    <w:rsid w:val="00D82559"/>
    <w:rsid w:val="00D826A6"/>
    <w:rsid w:val="00D82728"/>
    <w:rsid w:val="00D829A5"/>
    <w:rsid w:val="00D83D75"/>
    <w:rsid w:val="00D83DBA"/>
    <w:rsid w:val="00D83E55"/>
    <w:rsid w:val="00D846D8"/>
    <w:rsid w:val="00D84784"/>
    <w:rsid w:val="00D85263"/>
    <w:rsid w:val="00D86031"/>
    <w:rsid w:val="00D87471"/>
    <w:rsid w:val="00D87CFA"/>
    <w:rsid w:val="00D87D78"/>
    <w:rsid w:val="00D87FAD"/>
    <w:rsid w:val="00D90070"/>
    <w:rsid w:val="00D90CBC"/>
    <w:rsid w:val="00D919F6"/>
    <w:rsid w:val="00D9208E"/>
    <w:rsid w:val="00D9246D"/>
    <w:rsid w:val="00D927C3"/>
    <w:rsid w:val="00D9281E"/>
    <w:rsid w:val="00D92A73"/>
    <w:rsid w:val="00D92DD1"/>
    <w:rsid w:val="00D92E6E"/>
    <w:rsid w:val="00D936DC"/>
    <w:rsid w:val="00D93939"/>
    <w:rsid w:val="00D93AC3"/>
    <w:rsid w:val="00D93D85"/>
    <w:rsid w:val="00D946B0"/>
    <w:rsid w:val="00D94936"/>
    <w:rsid w:val="00D94E47"/>
    <w:rsid w:val="00D953B8"/>
    <w:rsid w:val="00D956D7"/>
    <w:rsid w:val="00D95B55"/>
    <w:rsid w:val="00D95B86"/>
    <w:rsid w:val="00D95CE1"/>
    <w:rsid w:val="00D95D31"/>
    <w:rsid w:val="00D9623E"/>
    <w:rsid w:val="00D96436"/>
    <w:rsid w:val="00D9693C"/>
    <w:rsid w:val="00D96C46"/>
    <w:rsid w:val="00D97774"/>
    <w:rsid w:val="00D97989"/>
    <w:rsid w:val="00DA05D1"/>
    <w:rsid w:val="00DA0636"/>
    <w:rsid w:val="00DA06D2"/>
    <w:rsid w:val="00DA100A"/>
    <w:rsid w:val="00DA106A"/>
    <w:rsid w:val="00DA17CC"/>
    <w:rsid w:val="00DA1BEF"/>
    <w:rsid w:val="00DA1DC1"/>
    <w:rsid w:val="00DA1F98"/>
    <w:rsid w:val="00DA2D9E"/>
    <w:rsid w:val="00DA3142"/>
    <w:rsid w:val="00DA34FE"/>
    <w:rsid w:val="00DA3F32"/>
    <w:rsid w:val="00DA4086"/>
    <w:rsid w:val="00DA43D9"/>
    <w:rsid w:val="00DA4F4C"/>
    <w:rsid w:val="00DA540C"/>
    <w:rsid w:val="00DA64BC"/>
    <w:rsid w:val="00DA67B5"/>
    <w:rsid w:val="00DA711B"/>
    <w:rsid w:val="00DA722D"/>
    <w:rsid w:val="00DA7248"/>
    <w:rsid w:val="00DA725E"/>
    <w:rsid w:val="00DA770E"/>
    <w:rsid w:val="00DA7E18"/>
    <w:rsid w:val="00DB015E"/>
    <w:rsid w:val="00DB1101"/>
    <w:rsid w:val="00DB132B"/>
    <w:rsid w:val="00DB1EBD"/>
    <w:rsid w:val="00DB218D"/>
    <w:rsid w:val="00DB273C"/>
    <w:rsid w:val="00DB2D0F"/>
    <w:rsid w:val="00DB31B9"/>
    <w:rsid w:val="00DB324A"/>
    <w:rsid w:val="00DB3266"/>
    <w:rsid w:val="00DB34AF"/>
    <w:rsid w:val="00DB3549"/>
    <w:rsid w:val="00DB3616"/>
    <w:rsid w:val="00DB3C52"/>
    <w:rsid w:val="00DB42CA"/>
    <w:rsid w:val="00DB4527"/>
    <w:rsid w:val="00DB4B79"/>
    <w:rsid w:val="00DB5156"/>
    <w:rsid w:val="00DB582B"/>
    <w:rsid w:val="00DB6129"/>
    <w:rsid w:val="00DB61D7"/>
    <w:rsid w:val="00DB6262"/>
    <w:rsid w:val="00DB6277"/>
    <w:rsid w:val="00DB6752"/>
    <w:rsid w:val="00DB7024"/>
    <w:rsid w:val="00DB71EB"/>
    <w:rsid w:val="00DB7486"/>
    <w:rsid w:val="00DB750D"/>
    <w:rsid w:val="00DB7751"/>
    <w:rsid w:val="00DC00A1"/>
    <w:rsid w:val="00DC0173"/>
    <w:rsid w:val="00DC086F"/>
    <w:rsid w:val="00DC0AF7"/>
    <w:rsid w:val="00DC13C1"/>
    <w:rsid w:val="00DC1D02"/>
    <w:rsid w:val="00DC2405"/>
    <w:rsid w:val="00DC3800"/>
    <w:rsid w:val="00DC3977"/>
    <w:rsid w:val="00DC3BE5"/>
    <w:rsid w:val="00DC4283"/>
    <w:rsid w:val="00DC4465"/>
    <w:rsid w:val="00DC449D"/>
    <w:rsid w:val="00DC4844"/>
    <w:rsid w:val="00DC49B8"/>
    <w:rsid w:val="00DC4DA9"/>
    <w:rsid w:val="00DC5330"/>
    <w:rsid w:val="00DC5E6B"/>
    <w:rsid w:val="00DC5F63"/>
    <w:rsid w:val="00DC61B1"/>
    <w:rsid w:val="00DC6A05"/>
    <w:rsid w:val="00DC6F4F"/>
    <w:rsid w:val="00DC7E00"/>
    <w:rsid w:val="00DC7F73"/>
    <w:rsid w:val="00DD00A8"/>
    <w:rsid w:val="00DD026F"/>
    <w:rsid w:val="00DD035A"/>
    <w:rsid w:val="00DD0CEE"/>
    <w:rsid w:val="00DD1178"/>
    <w:rsid w:val="00DD2505"/>
    <w:rsid w:val="00DD2816"/>
    <w:rsid w:val="00DD2E30"/>
    <w:rsid w:val="00DD2FAA"/>
    <w:rsid w:val="00DD32D0"/>
    <w:rsid w:val="00DD3A79"/>
    <w:rsid w:val="00DD46FE"/>
    <w:rsid w:val="00DD4CF0"/>
    <w:rsid w:val="00DD500E"/>
    <w:rsid w:val="00DD59E0"/>
    <w:rsid w:val="00DD610B"/>
    <w:rsid w:val="00DD6373"/>
    <w:rsid w:val="00DD6817"/>
    <w:rsid w:val="00DD70C3"/>
    <w:rsid w:val="00DD7BEC"/>
    <w:rsid w:val="00DE078E"/>
    <w:rsid w:val="00DE11EC"/>
    <w:rsid w:val="00DE127B"/>
    <w:rsid w:val="00DE1874"/>
    <w:rsid w:val="00DE24E9"/>
    <w:rsid w:val="00DE2A85"/>
    <w:rsid w:val="00DE2EFD"/>
    <w:rsid w:val="00DE2F2B"/>
    <w:rsid w:val="00DE335B"/>
    <w:rsid w:val="00DE34D0"/>
    <w:rsid w:val="00DE3597"/>
    <w:rsid w:val="00DE3917"/>
    <w:rsid w:val="00DE4147"/>
    <w:rsid w:val="00DE418D"/>
    <w:rsid w:val="00DE4347"/>
    <w:rsid w:val="00DE4570"/>
    <w:rsid w:val="00DE5637"/>
    <w:rsid w:val="00DE63B0"/>
    <w:rsid w:val="00DE6672"/>
    <w:rsid w:val="00DE7430"/>
    <w:rsid w:val="00DE750B"/>
    <w:rsid w:val="00DE7C8D"/>
    <w:rsid w:val="00DF01D3"/>
    <w:rsid w:val="00DF0921"/>
    <w:rsid w:val="00DF10F7"/>
    <w:rsid w:val="00DF1739"/>
    <w:rsid w:val="00DF173F"/>
    <w:rsid w:val="00DF22F7"/>
    <w:rsid w:val="00DF23BA"/>
    <w:rsid w:val="00DF23FA"/>
    <w:rsid w:val="00DF2438"/>
    <w:rsid w:val="00DF2452"/>
    <w:rsid w:val="00DF24F0"/>
    <w:rsid w:val="00DF26B8"/>
    <w:rsid w:val="00DF272C"/>
    <w:rsid w:val="00DF2D2D"/>
    <w:rsid w:val="00DF358E"/>
    <w:rsid w:val="00DF3C46"/>
    <w:rsid w:val="00DF4055"/>
    <w:rsid w:val="00DF4603"/>
    <w:rsid w:val="00DF4711"/>
    <w:rsid w:val="00DF4733"/>
    <w:rsid w:val="00DF4A02"/>
    <w:rsid w:val="00DF50C1"/>
    <w:rsid w:val="00DF5172"/>
    <w:rsid w:val="00DF51B4"/>
    <w:rsid w:val="00DF5A25"/>
    <w:rsid w:val="00DF5A61"/>
    <w:rsid w:val="00DF5D84"/>
    <w:rsid w:val="00DF5DC8"/>
    <w:rsid w:val="00DF5F83"/>
    <w:rsid w:val="00DF6164"/>
    <w:rsid w:val="00DF659F"/>
    <w:rsid w:val="00DF68AC"/>
    <w:rsid w:val="00DF6BBB"/>
    <w:rsid w:val="00DF701B"/>
    <w:rsid w:val="00DF7240"/>
    <w:rsid w:val="00DF726E"/>
    <w:rsid w:val="00DF7381"/>
    <w:rsid w:val="00DF74E8"/>
    <w:rsid w:val="00DF78C2"/>
    <w:rsid w:val="00DF7997"/>
    <w:rsid w:val="00E01469"/>
    <w:rsid w:val="00E01642"/>
    <w:rsid w:val="00E01AD0"/>
    <w:rsid w:val="00E01D4E"/>
    <w:rsid w:val="00E0245E"/>
    <w:rsid w:val="00E02530"/>
    <w:rsid w:val="00E0295F"/>
    <w:rsid w:val="00E02C23"/>
    <w:rsid w:val="00E03491"/>
    <w:rsid w:val="00E03CE2"/>
    <w:rsid w:val="00E040C5"/>
    <w:rsid w:val="00E04140"/>
    <w:rsid w:val="00E041F4"/>
    <w:rsid w:val="00E04997"/>
    <w:rsid w:val="00E04BBC"/>
    <w:rsid w:val="00E051D4"/>
    <w:rsid w:val="00E05437"/>
    <w:rsid w:val="00E05744"/>
    <w:rsid w:val="00E05AAB"/>
    <w:rsid w:val="00E05C2E"/>
    <w:rsid w:val="00E0614A"/>
    <w:rsid w:val="00E06B34"/>
    <w:rsid w:val="00E071CA"/>
    <w:rsid w:val="00E07436"/>
    <w:rsid w:val="00E07927"/>
    <w:rsid w:val="00E1019F"/>
    <w:rsid w:val="00E10370"/>
    <w:rsid w:val="00E10B49"/>
    <w:rsid w:val="00E11096"/>
    <w:rsid w:val="00E117BD"/>
    <w:rsid w:val="00E11958"/>
    <w:rsid w:val="00E119CC"/>
    <w:rsid w:val="00E11B3C"/>
    <w:rsid w:val="00E122B0"/>
    <w:rsid w:val="00E12681"/>
    <w:rsid w:val="00E12889"/>
    <w:rsid w:val="00E12C71"/>
    <w:rsid w:val="00E12D78"/>
    <w:rsid w:val="00E12E93"/>
    <w:rsid w:val="00E12FDF"/>
    <w:rsid w:val="00E13566"/>
    <w:rsid w:val="00E13682"/>
    <w:rsid w:val="00E13C88"/>
    <w:rsid w:val="00E13F2E"/>
    <w:rsid w:val="00E142CC"/>
    <w:rsid w:val="00E147C7"/>
    <w:rsid w:val="00E14A86"/>
    <w:rsid w:val="00E14BC9"/>
    <w:rsid w:val="00E14CB5"/>
    <w:rsid w:val="00E14CE0"/>
    <w:rsid w:val="00E150A4"/>
    <w:rsid w:val="00E153F0"/>
    <w:rsid w:val="00E15758"/>
    <w:rsid w:val="00E159D1"/>
    <w:rsid w:val="00E15D20"/>
    <w:rsid w:val="00E1653A"/>
    <w:rsid w:val="00E16CC7"/>
    <w:rsid w:val="00E16CEF"/>
    <w:rsid w:val="00E171C2"/>
    <w:rsid w:val="00E1745B"/>
    <w:rsid w:val="00E176FD"/>
    <w:rsid w:val="00E1773F"/>
    <w:rsid w:val="00E17A9B"/>
    <w:rsid w:val="00E17C52"/>
    <w:rsid w:val="00E2022F"/>
    <w:rsid w:val="00E2086A"/>
    <w:rsid w:val="00E208BF"/>
    <w:rsid w:val="00E20E0F"/>
    <w:rsid w:val="00E215A2"/>
    <w:rsid w:val="00E2174D"/>
    <w:rsid w:val="00E21898"/>
    <w:rsid w:val="00E22024"/>
    <w:rsid w:val="00E222D1"/>
    <w:rsid w:val="00E22D24"/>
    <w:rsid w:val="00E237BB"/>
    <w:rsid w:val="00E24180"/>
    <w:rsid w:val="00E24908"/>
    <w:rsid w:val="00E25466"/>
    <w:rsid w:val="00E256B7"/>
    <w:rsid w:val="00E25D49"/>
    <w:rsid w:val="00E264C0"/>
    <w:rsid w:val="00E26865"/>
    <w:rsid w:val="00E268B6"/>
    <w:rsid w:val="00E26B32"/>
    <w:rsid w:val="00E26E97"/>
    <w:rsid w:val="00E27647"/>
    <w:rsid w:val="00E27699"/>
    <w:rsid w:val="00E27756"/>
    <w:rsid w:val="00E30463"/>
    <w:rsid w:val="00E30580"/>
    <w:rsid w:val="00E316F6"/>
    <w:rsid w:val="00E318AE"/>
    <w:rsid w:val="00E318E7"/>
    <w:rsid w:val="00E31C0C"/>
    <w:rsid w:val="00E31C44"/>
    <w:rsid w:val="00E3332C"/>
    <w:rsid w:val="00E33F7E"/>
    <w:rsid w:val="00E34070"/>
    <w:rsid w:val="00E34244"/>
    <w:rsid w:val="00E34675"/>
    <w:rsid w:val="00E34BE0"/>
    <w:rsid w:val="00E35141"/>
    <w:rsid w:val="00E35491"/>
    <w:rsid w:val="00E35A36"/>
    <w:rsid w:val="00E35F11"/>
    <w:rsid w:val="00E36304"/>
    <w:rsid w:val="00E3697C"/>
    <w:rsid w:val="00E36D2E"/>
    <w:rsid w:val="00E3725B"/>
    <w:rsid w:val="00E40353"/>
    <w:rsid w:val="00E408E1"/>
    <w:rsid w:val="00E411EB"/>
    <w:rsid w:val="00E4154F"/>
    <w:rsid w:val="00E4164C"/>
    <w:rsid w:val="00E42618"/>
    <w:rsid w:val="00E42814"/>
    <w:rsid w:val="00E42BF8"/>
    <w:rsid w:val="00E42E44"/>
    <w:rsid w:val="00E4323A"/>
    <w:rsid w:val="00E43982"/>
    <w:rsid w:val="00E43D2C"/>
    <w:rsid w:val="00E43D47"/>
    <w:rsid w:val="00E4407B"/>
    <w:rsid w:val="00E44232"/>
    <w:rsid w:val="00E449DD"/>
    <w:rsid w:val="00E450AA"/>
    <w:rsid w:val="00E45AEA"/>
    <w:rsid w:val="00E4605D"/>
    <w:rsid w:val="00E4620B"/>
    <w:rsid w:val="00E4637A"/>
    <w:rsid w:val="00E4690B"/>
    <w:rsid w:val="00E46B33"/>
    <w:rsid w:val="00E46F4B"/>
    <w:rsid w:val="00E478A8"/>
    <w:rsid w:val="00E47D15"/>
    <w:rsid w:val="00E47D92"/>
    <w:rsid w:val="00E50199"/>
    <w:rsid w:val="00E50C10"/>
    <w:rsid w:val="00E50F30"/>
    <w:rsid w:val="00E510E0"/>
    <w:rsid w:val="00E5133A"/>
    <w:rsid w:val="00E51811"/>
    <w:rsid w:val="00E51F52"/>
    <w:rsid w:val="00E52EFC"/>
    <w:rsid w:val="00E53979"/>
    <w:rsid w:val="00E54353"/>
    <w:rsid w:val="00E55DCE"/>
    <w:rsid w:val="00E5617D"/>
    <w:rsid w:val="00E602C7"/>
    <w:rsid w:val="00E60608"/>
    <w:rsid w:val="00E60756"/>
    <w:rsid w:val="00E60DD9"/>
    <w:rsid w:val="00E6109B"/>
    <w:rsid w:val="00E61351"/>
    <w:rsid w:val="00E621CB"/>
    <w:rsid w:val="00E62264"/>
    <w:rsid w:val="00E62334"/>
    <w:rsid w:val="00E6251B"/>
    <w:rsid w:val="00E62837"/>
    <w:rsid w:val="00E62A0D"/>
    <w:rsid w:val="00E62EF2"/>
    <w:rsid w:val="00E63947"/>
    <w:rsid w:val="00E63E42"/>
    <w:rsid w:val="00E64686"/>
    <w:rsid w:val="00E651C3"/>
    <w:rsid w:val="00E656BF"/>
    <w:rsid w:val="00E65A80"/>
    <w:rsid w:val="00E65E9F"/>
    <w:rsid w:val="00E6614A"/>
    <w:rsid w:val="00E664E9"/>
    <w:rsid w:val="00E6761E"/>
    <w:rsid w:val="00E677E8"/>
    <w:rsid w:val="00E67ACC"/>
    <w:rsid w:val="00E67F29"/>
    <w:rsid w:val="00E67F9F"/>
    <w:rsid w:val="00E70400"/>
    <w:rsid w:val="00E70574"/>
    <w:rsid w:val="00E7125D"/>
    <w:rsid w:val="00E715E3"/>
    <w:rsid w:val="00E7180A"/>
    <w:rsid w:val="00E71B7C"/>
    <w:rsid w:val="00E71CBA"/>
    <w:rsid w:val="00E72403"/>
    <w:rsid w:val="00E72876"/>
    <w:rsid w:val="00E72D79"/>
    <w:rsid w:val="00E72F2C"/>
    <w:rsid w:val="00E73296"/>
    <w:rsid w:val="00E734C8"/>
    <w:rsid w:val="00E734E8"/>
    <w:rsid w:val="00E738D4"/>
    <w:rsid w:val="00E73EAA"/>
    <w:rsid w:val="00E74AA5"/>
    <w:rsid w:val="00E74BC5"/>
    <w:rsid w:val="00E75162"/>
    <w:rsid w:val="00E759EB"/>
    <w:rsid w:val="00E75A78"/>
    <w:rsid w:val="00E75AD9"/>
    <w:rsid w:val="00E75DB5"/>
    <w:rsid w:val="00E7632E"/>
    <w:rsid w:val="00E76383"/>
    <w:rsid w:val="00E76EA3"/>
    <w:rsid w:val="00E772B6"/>
    <w:rsid w:val="00E773E6"/>
    <w:rsid w:val="00E7787D"/>
    <w:rsid w:val="00E77AAF"/>
    <w:rsid w:val="00E80396"/>
    <w:rsid w:val="00E804B1"/>
    <w:rsid w:val="00E8127F"/>
    <w:rsid w:val="00E81A8C"/>
    <w:rsid w:val="00E8297D"/>
    <w:rsid w:val="00E82ECE"/>
    <w:rsid w:val="00E83D78"/>
    <w:rsid w:val="00E84194"/>
    <w:rsid w:val="00E84C90"/>
    <w:rsid w:val="00E84F0D"/>
    <w:rsid w:val="00E84F84"/>
    <w:rsid w:val="00E851F0"/>
    <w:rsid w:val="00E85256"/>
    <w:rsid w:val="00E8540B"/>
    <w:rsid w:val="00E85447"/>
    <w:rsid w:val="00E86EB9"/>
    <w:rsid w:val="00E86F6B"/>
    <w:rsid w:val="00E87184"/>
    <w:rsid w:val="00E8765E"/>
    <w:rsid w:val="00E87982"/>
    <w:rsid w:val="00E87C25"/>
    <w:rsid w:val="00E87FB4"/>
    <w:rsid w:val="00E901C7"/>
    <w:rsid w:val="00E903CF"/>
    <w:rsid w:val="00E9047C"/>
    <w:rsid w:val="00E90BF1"/>
    <w:rsid w:val="00E90DAB"/>
    <w:rsid w:val="00E9143A"/>
    <w:rsid w:val="00E916A5"/>
    <w:rsid w:val="00E918BE"/>
    <w:rsid w:val="00E919B6"/>
    <w:rsid w:val="00E925CD"/>
    <w:rsid w:val="00E9377B"/>
    <w:rsid w:val="00E93F27"/>
    <w:rsid w:val="00E93FF8"/>
    <w:rsid w:val="00E940BA"/>
    <w:rsid w:val="00E94298"/>
    <w:rsid w:val="00E94419"/>
    <w:rsid w:val="00E94713"/>
    <w:rsid w:val="00E94B0E"/>
    <w:rsid w:val="00E953C9"/>
    <w:rsid w:val="00E95CBD"/>
    <w:rsid w:val="00E9618F"/>
    <w:rsid w:val="00E96718"/>
    <w:rsid w:val="00E96DCF"/>
    <w:rsid w:val="00E97114"/>
    <w:rsid w:val="00E97276"/>
    <w:rsid w:val="00E97C68"/>
    <w:rsid w:val="00EA0321"/>
    <w:rsid w:val="00EA08C0"/>
    <w:rsid w:val="00EA0DB6"/>
    <w:rsid w:val="00EA12A8"/>
    <w:rsid w:val="00EA1886"/>
    <w:rsid w:val="00EA2778"/>
    <w:rsid w:val="00EA336E"/>
    <w:rsid w:val="00EA405A"/>
    <w:rsid w:val="00EA40B9"/>
    <w:rsid w:val="00EA495F"/>
    <w:rsid w:val="00EA4A1C"/>
    <w:rsid w:val="00EA51F8"/>
    <w:rsid w:val="00EA616F"/>
    <w:rsid w:val="00EA6804"/>
    <w:rsid w:val="00EA7410"/>
    <w:rsid w:val="00EA749D"/>
    <w:rsid w:val="00EA75A8"/>
    <w:rsid w:val="00EA7A71"/>
    <w:rsid w:val="00EA7F07"/>
    <w:rsid w:val="00EB0A02"/>
    <w:rsid w:val="00EB11A4"/>
    <w:rsid w:val="00EB1370"/>
    <w:rsid w:val="00EB1482"/>
    <w:rsid w:val="00EB1534"/>
    <w:rsid w:val="00EB1733"/>
    <w:rsid w:val="00EB1B83"/>
    <w:rsid w:val="00EB2555"/>
    <w:rsid w:val="00EB26AA"/>
    <w:rsid w:val="00EB318A"/>
    <w:rsid w:val="00EB329B"/>
    <w:rsid w:val="00EB36C8"/>
    <w:rsid w:val="00EB38BE"/>
    <w:rsid w:val="00EB3A4F"/>
    <w:rsid w:val="00EB3C82"/>
    <w:rsid w:val="00EB4064"/>
    <w:rsid w:val="00EB4439"/>
    <w:rsid w:val="00EB5441"/>
    <w:rsid w:val="00EB568E"/>
    <w:rsid w:val="00EB681D"/>
    <w:rsid w:val="00EB7050"/>
    <w:rsid w:val="00EB7957"/>
    <w:rsid w:val="00EC0023"/>
    <w:rsid w:val="00EC0324"/>
    <w:rsid w:val="00EC08CD"/>
    <w:rsid w:val="00EC0909"/>
    <w:rsid w:val="00EC0942"/>
    <w:rsid w:val="00EC0CB5"/>
    <w:rsid w:val="00EC0EC9"/>
    <w:rsid w:val="00EC175E"/>
    <w:rsid w:val="00EC1F90"/>
    <w:rsid w:val="00EC2347"/>
    <w:rsid w:val="00EC286A"/>
    <w:rsid w:val="00EC2939"/>
    <w:rsid w:val="00EC2DAE"/>
    <w:rsid w:val="00EC3AAA"/>
    <w:rsid w:val="00EC4291"/>
    <w:rsid w:val="00EC4432"/>
    <w:rsid w:val="00EC500B"/>
    <w:rsid w:val="00EC50B4"/>
    <w:rsid w:val="00EC527A"/>
    <w:rsid w:val="00EC52E0"/>
    <w:rsid w:val="00EC55DD"/>
    <w:rsid w:val="00EC6161"/>
    <w:rsid w:val="00EC6230"/>
    <w:rsid w:val="00EC6BC0"/>
    <w:rsid w:val="00EC7066"/>
    <w:rsid w:val="00EC7704"/>
    <w:rsid w:val="00EC7EE1"/>
    <w:rsid w:val="00ED0828"/>
    <w:rsid w:val="00ED10AA"/>
    <w:rsid w:val="00ED12AC"/>
    <w:rsid w:val="00ED1F9F"/>
    <w:rsid w:val="00ED270F"/>
    <w:rsid w:val="00ED2828"/>
    <w:rsid w:val="00ED2AE5"/>
    <w:rsid w:val="00ED2DBD"/>
    <w:rsid w:val="00ED2E61"/>
    <w:rsid w:val="00ED33E1"/>
    <w:rsid w:val="00ED3BC2"/>
    <w:rsid w:val="00ED45A4"/>
    <w:rsid w:val="00ED46C2"/>
    <w:rsid w:val="00ED553E"/>
    <w:rsid w:val="00ED575D"/>
    <w:rsid w:val="00ED5B20"/>
    <w:rsid w:val="00ED64C2"/>
    <w:rsid w:val="00ED6569"/>
    <w:rsid w:val="00ED68AA"/>
    <w:rsid w:val="00ED6DD7"/>
    <w:rsid w:val="00ED70D4"/>
    <w:rsid w:val="00ED7413"/>
    <w:rsid w:val="00ED7852"/>
    <w:rsid w:val="00ED78D4"/>
    <w:rsid w:val="00EE012C"/>
    <w:rsid w:val="00EE027A"/>
    <w:rsid w:val="00EE0582"/>
    <w:rsid w:val="00EE2193"/>
    <w:rsid w:val="00EE22CB"/>
    <w:rsid w:val="00EE2428"/>
    <w:rsid w:val="00EE2621"/>
    <w:rsid w:val="00EE2813"/>
    <w:rsid w:val="00EE2BD3"/>
    <w:rsid w:val="00EE2D67"/>
    <w:rsid w:val="00EE2F3D"/>
    <w:rsid w:val="00EE2FDF"/>
    <w:rsid w:val="00EE2FE2"/>
    <w:rsid w:val="00EE3293"/>
    <w:rsid w:val="00EE37CC"/>
    <w:rsid w:val="00EE4570"/>
    <w:rsid w:val="00EE47EB"/>
    <w:rsid w:val="00EE4ACA"/>
    <w:rsid w:val="00EE4FF1"/>
    <w:rsid w:val="00EE5981"/>
    <w:rsid w:val="00EE6411"/>
    <w:rsid w:val="00EE65E9"/>
    <w:rsid w:val="00EE69E6"/>
    <w:rsid w:val="00EE78C9"/>
    <w:rsid w:val="00EE7B89"/>
    <w:rsid w:val="00EF0538"/>
    <w:rsid w:val="00EF06BE"/>
    <w:rsid w:val="00EF0C75"/>
    <w:rsid w:val="00EF1285"/>
    <w:rsid w:val="00EF134C"/>
    <w:rsid w:val="00EF1619"/>
    <w:rsid w:val="00EF2065"/>
    <w:rsid w:val="00EF253B"/>
    <w:rsid w:val="00EF352B"/>
    <w:rsid w:val="00EF410D"/>
    <w:rsid w:val="00EF48ED"/>
    <w:rsid w:val="00EF491B"/>
    <w:rsid w:val="00EF4A13"/>
    <w:rsid w:val="00EF514D"/>
    <w:rsid w:val="00EF5865"/>
    <w:rsid w:val="00EF5EC8"/>
    <w:rsid w:val="00EF5F79"/>
    <w:rsid w:val="00EF6A9E"/>
    <w:rsid w:val="00EF7001"/>
    <w:rsid w:val="00EF70EA"/>
    <w:rsid w:val="00EF7118"/>
    <w:rsid w:val="00EF7CC0"/>
    <w:rsid w:val="00F0011D"/>
    <w:rsid w:val="00F00304"/>
    <w:rsid w:val="00F00A36"/>
    <w:rsid w:val="00F00FDA"/>
    <w:rsid w:val="00F01340"/>
    <w:rsid w:val="00F01453"/>
    <w:rsid w:val="00F01582"/>
    <w:rsid w:val="00F018AA"/>
    <w:rsid w:val="00F021E0"/>
    <w:rsid w:val="00F022E5"/>
    <w:rsid w:val="00F02F3B"/>
    <w:rsid w:val="00F03DD1"/>
    <w:rsid w:val="00F0446E"/>
    <w:rsid w:val="00F04C26"/>
    <w:rsid w:val="00F04FB8"/>
    <w:rsid w:val="00F05301"/>
    <w:rsid w:val="00F0532C"/>
    <w:rsid w:val="00F06079"/>
    <w:rsid w:val="00F06243"/>
    <w:rsid w:val="00F06805"/>
    <w:rsid w:val="00F076B9"/>
    <w:rsid w:val="00F076CB"/>
    <w:rsid w:val="00F079B3"/>
    <w:rsid w:val="00F103A1"/>
    <w:rsid w:val="00F10E33"/>
    <w:rsid w:val="00F110F1"/>
    <w:rsid w:val="00F111F2"/>
    <w:rsid w:val="00F11334"/>
    <w:rsid w:val="00F11689"/>
    <w:rsid w:val="00F12696"/>
    <w:rsid w:val="00F1308E"/>
    <w:rsid w:val="00F13C19"/>
    <w:rsid w:val="00F13C4E"/>
    <w:rsid w:val="00F149F0"/>
    <w:rsid w:val="00F14C64"/>
    <w:rsid w:val="00F15396"/>
    <w:rsid w:val="00F155A9"/>
    <w:rsid w:val="00F155D8"/>
    <w:rsid w:val="00F16234"/>
    <w:rsid w:val="00F165CD"/>
    <w:rsid w:val="00F16B59"/>
    <w:rsid w:val="00F17448"/>
    <w:rsid w:val="00F177D9"/>
    <w:rsid w:val="00F20CFB"/>
    <w:rsid w:val="00F20ECD"/>
    <w:rsid w:val="00F215D7"/>
    <w:rsid w:val="00F2191C"/>
    <w:rsid w:val="00F223F5"/>
    <w:rsid w:val="00F22636"/>
    <w:rsid w:val="00F23460"/>
    <w:rsid w:val="00F234F7"/>
    <w:rsid w:val="00F23662"/>
    <w:rsid w:val="00F23B08"/>
    <w:rsid w:val="00F23C08"/>
    <w:rsid w:val="00F244A3"/>
    <w:rsid w:val="00F24586"/>
    <w:rsid w:val="00F24BC7"/>
    <w:rsid w:val="00F25670"/>
    <w:rsid w:val="00F2576A"/>
    <w:rsid w:val="00F262E3"/>
    <w:rsid w:val="00F268F9"/>
    <w:rsid w:val="00F26A38"/>
    <w:rsid w:val="00F26B10"/>
    <w:rsid w:val="00F272F6"/>
    <w:rsid w:val="00F27366"/>
    <w:rsid w:val="00F30485"/>
    <w:rsid w:val="00F305D8"/>
    <w:rsid w:val="00F30A0C"/>
    <w:rsid w:val="00F30C30"/>
    <w:rsid w:val="00F30C43"/>
    <w:rsid w:val="00F31324"/>
    <w:rsid w:val="00F31E39"/>
    <w:rsid w:val="00F31EF3"/>
    <w:rsid w:val="00F32324"/>
    <w:rsid w:val="00F329C9"/>
    <w:rsid w:val="00F32ABC"/>
    <w:rsid w:val="00F32BE1"/>
    <w:rsid w:val="00F34603"/>
    <w:rsid w:val="00F34739"/>
    <w:rsid w:val="00F34EDA"/>
    <w:rsid w:val="00F350AC"/>
    <w:rsid w:val="00F358EE"/>
    <w:rsid w:val="00F35CDA"/>
    <w:rsid w:val="00F35F16"/>
    <w:rsid w:val="00F366AA"/>
    <w:rsid w:val="00F369BD"/>
    <w:rsid w:val="00F36AC8"/>
    <w:rsid w:val="00F37537"/>
    <w:rsid w:val="00F37CEB"/>
    <w:rsid w:val="00F4011D"/>
    <w:rsid w:val="00F40645"/>
    <w:rsid w:val="00F40B47"/>
    <w:rsid w:val="00F40B8A"/>
    <w:rsid w:val="00F40E3A"/>
    <w:rsid w:val="00F41171"/>
    <w:rsid w:val="00F41223"/>
    <w:rsid w:val="00F416D1"/>
    <w:rsid w:val="00F41729"/>
    <w:rsid w:val="00F419BF"/>
    <w:rsid w:val="00F41AB7"/>
    <w:rsid w:val="00F41F6B"/>
    <w:rsid w:val="00F4274D"/>
    <w:rsid w:val="00F42A03"/>
    <w:rsid w:val="00F42E85"/>
    <w:rsid w:val="00F42F7C"/>
    <w:rsid w:val="00F4304A"/>
    <w:rsid w:val="00F435C5"/>
    <w:rsid w:val="00F43EE2"/>
    <w:rsid w:val="00F43FD9"/>
    <w:rsid w:val="00F4451E"/>
    <w:rsid w:val="00F44CBF"/>
    <w:rsid w:val="00F455CF"/>
    <w:rsid w:val="00F46AC8"/>
    <w:rsid w:val="00F46EA2"/>
    <w:rsid w:val="00F46EDC"/>
    <w:rsid w:val="00F47000"/>
    <w:rsid w:val="00F47F57"/>
    <w:rsid w:val="00F5048A"/>
    <w:rsid w:val="00F5090B"/>
    <w:rsid w:val="00F515E5"/>
    <w:rsid w:val="00F51992"/>
    <w:rsid w:val="00F5266D"/>
    <w:rsid w:val="00F52FE4"/>
    <w:rsid w:val="00F531BD"/>
    <w:rsid w:val="00F5347B"/>
    <w:rsid w:val="00F53BCF"/>
    <w:rsid w:val="00F53EC4"/>
    <w:rsid w:val="00F5413B"/>
    <w:rsid w:val="00F5465B"/>
    <w:rsid w:val="00F546D7"/>
    <w:rsid w:val="00F567D3"/>
    <w:rsid w:val="00F56E98"/>
    <w:rsid w:val="00F57488"/>
    <w:rsid w:val="00F578BB"/>
    <w:rsid w:val="00F6039D"/>
    <w:rsid w:val="00F60528"/>
    <w:rsid w:val="00F6073B"/>
    <w:rsid w:val="00F60AEF"/>
    <w:rsid w:val="00F60BD8"/>
    <w:rsid w:val="00F61857"/>
    <w:rsid w:val="00F621A7"/>
    <w:rsid w:val="00F62A0B"/>
    <w:rsid w:val="00F62A8E"/>
    <w:rsid w:val="00F62BDC"/>
    <w:rsid w:val="00F64D09"/>
    <w:rsid w:val="00F66350"/>
    <w:rsid w:val="00F67406"/>
    <w:rsid w:val="00F6763E"/>
    <w:rsid w:val="00F700EF"/>
    <w:rsid w:val="00F7032D"/>
    <w:rsid w:val="00F70417"/>
    <w:rsid w:val="00F7049C"/>
    <w:rsid w:val="00F725CA"/>
    <w:rsid w:val="00F72A37"/>
    <w:rsid w:val="00F72B99"/>
    <w:rsid w:val="00F72D1C"/>
    <w:rsid w:val="00F72F91"/>
    <w:rsid w:val="00F73363"/>
    <w:rsid w:val="00F734B0"/>
    <w:rsid w:val="00F738F8"/>
    <w:rsid w:val="00F740D5"/>
    <w:rsid w:val="00F74E8E"/>
    <w:rsid w:val="00F7513E"/>
    <w:rsid w:val="00F75243"/>
    <w:rsid w:val="00F75437"/>
    <w:rsid w:val="00F75746"/>
    <w:rsid w:val="00F75E52"/>
    <w:rsid w:val="00F764F2"/>
    <w:rsid w:val="00F76C19"/>
    <w:rsid w:val="00F76E00"/>
    <w:rsid w:val="00F773D0"/>
    <w:rsid w:val="00F775B8"/>
    <w:rsid w:val="00F77698"/>
    <w:rsid w:val="00F77A99"/>
    <w:rsid w:val="00F80723"/>
    <w:rsid w:val="00F807A5"/>
    <w:rsid w:val="00F807FC"/>
    <w:rsid w:val="00F80915"/>
    <w:rsid w:val="00F80956"/>
    <w:rsid w:val="00F80B04"/>
    <w:rsid w:val="00F80C78"/>
    <w:rsid w:val="00F80DD4"/>
    <w:rsid w:val="00F80F87"/>
    <w:rsid w:val="00F8101D"/>
    <w:rsid w:val="00F8123E"/>
    <w:rsid w:val="00F814F1"/>
    <w:rsid w:val="00F81639"/>
    <w:rsid w:val="00F81A72"/>
    <w:rsid w:val="00F81B7A"/>
    <w:rsid w:val="00F81C9A"/>
    <w:rsid w:val="00F81E4D"/>
    <w:rsid w:val="00F8223C"/>
    <w:rsid w:val="00F82598"/>
    <w:rsid w:val="00F82748"/>
    <w:rsid w:val="00F82B69"/>
    <w:rsid w:val="00F82D09"/>
    <w:rsid w:val="00F83966"/>
    <w:rsid w:val="00F83A92"/>
    <w:rsid w:val="00F84680"/>
    <w:rsid w:val="00F84D7A"/>
    <w:rsid w:val="00F85691"/>
    <w:rsid w:val="00F85A85"/>
    <w:rsid w:val="00F863F6"/>
    <w:rsid w:val="00F8674F"/>
    <w:rsid w:val="00F86D71"/>
    <w:rsid w:val="00F86DA3"/>
    <w:rsid w:val="00F87877"/>
    <w:rsid w:val="00F90D3D"/>
    <w:rsid w:val="00F90DE9"/>
    <w:rsid w:val="00F917C8"/>
    <w:rsid w:val="00F9180A"/>
    <w:rsid w:val="00F919ED"/>
    <w:rsid w:val="00F935F6"/>
    <w:rsid w:val="00F93DD4"/>
    <w:rsid w:val="00F94C1F"/>
    <w:rsid w:val="00F94D5D"/>
    <w:rsid w:val="00F956F8"/>
    <w:rsid w:val="00F9618B"/>
    <w:rsid w:val="00F96A64"/>
    <w:rsid w:val="00F96E89"/>
    <w:rsid w:val="00F978E2"/>
    <w:rsid w:val="00F97CE1"/>
    <w:rsid w:val="00FA05C5"/>
    <w:rsid w:val="00FA0843"/>
    <w:rsid w:val="00FA0854"/>
    <w:rsid w:val="00FA0866"/>
    <w:rsid w:val="00FA087C"/>
    <w:rsid w:val="00FA0EF5"/>
    <w:rsid w:val="00FA161E"/>
    <w:rsid w:val="00FA1679"/>
    <w:rsid w:val="00FA1744"/>
    <w:rsid w:val="00FA1AAE"/>
    <w:rsid w:val="00FA20BA"/>
    <w:rsid w:val="00FA224E"/>
    <w:rsid w:val="00FA250C"/>
    <w:rsid w:val="00FA370B"/>
    <w:rsid w:val="00FA3BDE"/>
    <w:rsid w:val="00FA3D61"/>
    <w:rsid w:val="00FA4535"/>
    <w:rsid w:val="00FA4683"/>
    <w:rsid w:val="00FA483A"/>
    <w:rsid w:val="00FA5F14"/>
    <w:rsid w:val="00FA6321"/>
    <w:rsid w:val="00FA653F"/>
    <w:rsid w:val="00FA66AF"/>
    <w:rsid w:val="00FA6B9C"/>
    <w:rsid w:val="00FA6D12"/>
    <w:rsid w:val="00FA6E27"/>
    <w:rsid w:val="00FA742D"/>
    <w:rsid w:val="00FA7663"/>
    <w:rsid w:val="00FA79B9"/>
    <w:rsid w:val="00FA7A49"/>
    <w:rsid w:val="00FA7DB2"/>
    <w:rsid w:val="00FA7E86"/>
    <w:rsid w:val="00FB029B"/>
    <w:rsid w:val="00FB04BA"/>
    <w:rsid w:val="00FB11C5"/>
    <w:rsid w:val="00FB14B3"/>
    <w:rsid w:val="00FB1AB3"/>
    <w:rsid w:val="00FB2067"/>
    <w:rsid w:val="00FB2EE0"/>
    <w:rsid w:val="00FB33A0"/>
    <w:rsid w:val="00FB3418"/>
    <w:rsid w:val="00FB35B1"/>
    <w:rsid w:val="00FB3799"/>
    <w:rsid w:val="00FB3888"/>
    <w:rsid w:val="00FB3953"/>
    <w:rsid w:val="00FB3C43"/>
    <w:rsid w:val="00FB3DD8"/>
    <w:rsid w:val="00FB4129"/>
    <w:rsid w:val="00FB433F"/>
    <w:rsid w:val="00FB4CC3"/>
    <w:rsid w:val="00FB5B79"/>
    <w:rsid w:val="00FB5C14"/>
    <w:rsid w:val="00FB5D46"/>
    <w:rsid w:val="00FB5FE2"/>
    <w:rsid w:val="00FB6003"/>
    <w:rsid w:val="00FB6207"/>
    <w:rsid w:val="00FB6831"/>
    <w:rsid w:val="00FB6845"/>
    <w:rsid w:val="00FB68A3"/>
    <w:rsid w:val="00FB69A4"/>
    <w:rsid w:val="00FB7187"/>
    <w:rsid w:val="00FB74EF"/>
    <w:rsid w:val="00FB7D88"/>
    <w:rsid w:val="00FB7DE1"/>
    <w:rsid w:val="00FC023E"/>
    <w:rsid w:val="00FC02F0"/>
    <w:rsid w:val="00FC0382"/>
    <w:rsid w:val="00FC03E0"/>
    <w:rsid w:val="00FC04AA"/>
    <w:rsid w:val="00FC1489"/>
    <w:rsid w:val="00FC18AA"/>
    <w:rsid w:val="00FC2356"/>
    <w:rsid w:val="00FC2442"/>
    <w:rsid w:val="00FC26E7"/>
    <w:rsid w:val="00FC27B4"/>
    <w:rsid w:val="00FC2FF7"/>
    <w:rsid w:val="00FC354F"/>
    <w:rsid w:val="00FC379F"/>
    <w:rsid w:val="00FC3A88"/>
    <w:rsid w:val="00FC4449"/>
    <w:rsid w:val="00FC44E7"/>
    <w:rsid w:val="00FC4ADC"/>
    <w:rsid w:val="00FC4CE4"/>
    <w:rsid w:val="00FC52FF"/>
    <w:rsid w:val="00FC597C"/>
    <w:rsid w:val="00FC5ECF"/>
    <w:rsid w:val="00FC604D"/>
    <w:rsid w:val="00FC6082"/>
    <w:rsid w:val="00FC63B2"/>
    <w:rsid w:val="00FC6887"/>
    <w:rsid w:val="00FC6A27"/>
    <w:rsid w:val="00FC6C19"/>
    <w:rsid w:val="00FC7AFF"/>
    <w:rsid w:val="00FC7F0E"/>
    <w:rsid w:val="00FD0C55"/>
    <w:rsid w:val="00FD11B3"/>
    <w:rsid w:val="00FD12EC"/>
    <w:rsid w:val="00FD1565"/>
    <w:rsid w:val="00FD16AB"/>
    <w:rsid w:val="00FD1B85"/>
    <w:rsid w:val="00FD1D8B"/>
    <w:rsid w:val="00FD264F"/>
    <w:rsid w:val="00FD2B1F"/>
    <w:rsid w:val="00FD30DF"/>
    <w:rsid w:val="00FD3429"/>
    <w:rsid w:val="00FD3DD0"/>
    <w:rsid w:val="00FD4B9A"/>
    <w:rsid w:val="00FD5293"/>
    <w:rsid w:val="00FD5454"/>
    <w:rsid w:val="00FD6293"/>
    <w:rsid w:val="00FD6DA6"/>
    <w:rsid w:val="00FD7048"/>
    <w:rsid w:val="00FD778C"/>
    <w:rsid w:val="00FD79AF"/>
    <w:rsid w:val="00FD7B50"/>
    <w:rsid w:val="00FD7FAC"/>
    <w:rsid w:val="00FE06F0"/>
    <w:rsid w:val="00FE12CD"/>
    <w:rsid w:val="00FE1950"/>
    <w:rsid w:val="00FE1D91"/>
    <w:rsid w:val="00FE279D"/>
    <w:rsid w:val="00FE333A"/>
    <w:rsid w:val="00FE3AD9"/>
    <w:rsid w:val="00FE3B6F"/>
    <w:rsid w:val="00FE3D09"/>
    <w:rsid w:val="00FE3D49"/>
    <w:rsid w:val="00FE3FBE"/>
    <w:rsid w:val="00FE4294"/>
    <w:rsid w:val="00FE4843"/>
    <w:rsid w:val="00FE4A23"/>
    <w:rsid w:val="00FE4B94"/>
    <w:rsid w:val="00FE4BFA"/>
    <w:rsid w:val="00FE4C57"/>
    <w:rsid w:val="00FE4CF4"/>
    <w:rsid w:val="00FE4EE8"/>
    <w:rsid w:val="00FE589C"/>
    <w:rsid w:val="00FE58BA"/>
    <w:rsid w:val="00FE5C0F"/>
    <w:rsid w:val="00FE5FB8"/>
    <w:rsid w:val="00FE6908"/>
    <w:rsid w:val="00FE73D7"/>
    <w:rsid w:val="00FE79D6"/>
    <w:rsid w:val="00FE7EA5"/>
    <w:rsid w:val="00FE7F1B"/>
    <w:rsid w:val="00FF0067"/>
    <w:rsid w:val="00FF06EC"/>
    <w:rsid w:val="00FF0820"/>
    <w:rsid w:val="00FF0BC1"/>
    <w:rsid w:val="00FF1106"/>
    <w:rsid w:val="00FF15C0"/>
    <w:rsid w:val="00FF1B7E"/>
    <w:rsid w:val="00FF1F1B"/>
    <w:rsid w:val="00FF2439"/>
    <w:rsid w:val="00FF26D2"/>
    <w:rsid w:val="00FF26DC"/>
    <w:rsid w:val="00FF2A26"/>
    <w:rsid w:val="00FF30B8"/>
    <w:rsid w:val="00FF3826"/>
    <w:rsid w:val="00FF3AFB"/>
    <w:rsid w:val="00FF3FEF"/>
    <w:rsid w:val="00FF4974"/>
    <w:rsid w:val="00FF4CBB"/>
    <w:rsid w:val="00FF4DCA"/>
    <w:rsid w:val="00FF4EB7"/>
    <w:rsid w:val="00FF51DE"/>
    <w:rsid w:val="00FF5F3C"/>
    <w:rsid w:val="00FF5FF8"/>
    <w:rsid w:val="00FF60E4"/>
    <w:rsid w:val="00FF64BF"/>
    <w:rsid w:val="00FF65B8"/>
    <w:rsid w:val="00FF665D"/>
    <w:rsid w:val="00FF6924"/>
    <w:rsid w:val="00FF72A5"/>
    <w:rsid w:val="00FF7B61"/>
    <w:rsid w:val="00FF7BCF"/>
    <w:rsid w:val="03019B62"/>
    <w:rsid w:val="03F62978"/>
    <w:rsid w:val="0AF405CE"/>
    <w:rsid w:val="117B4D5B"/>
    <w:rsid w:val="13CC2687"/>
    <w:rsid w:val="13D25079"/>
    <w:rsid w:val="144636E6"/>
    <w:rsid w:val="28664303"/>
    <w:rsid w:val="28990311"/>
    <w:rsid w:val="2A81BF0D"/>
    <w:rsid w:val="2BE9FC5F"/>
    <w:rsid w:val="2FE8B73D"/>
    <w:rsid w:val="33071360"/>
    <w:rsid w:val="366AFE72"/>
    <w:rsid w:val="36C724D9"/>
    <w:rsid w:val="3BBC44CF"/>
    <w:rsid w:val="40F550E9"/>
    <w:rsid w:val="42FA6832"/>
    <w:rsid w:val="431D3E35"/>
    <w:rsid w:val="43E3997B"/>
    <w:rsid w:val="5180AC79"/>
    <w:rsid w:val="52AD7F7D"/>
    <w:rsid w:val="562D3E85"/>
    <w:rsid w:val="566EE4BF"/>
    <w:rsid w:val="572D825D"/>
    <w:rsid w:val="5957A9FA"/>
    <w:rsid w:val="5ACDC805"/>
    <w:rsid w:val="5B405823"/>
    <w:rsid w:val="5B68F180"/>
    <w:rsid w:val="5C77419E"/>
    <w:rsid w:val="5E65C3FA"/>
    <w:rsid w:val="5E6740FD"/>
    <w:rsid w:val="5EC6B31C"/>
    <w:rsid w:val="61D6D6C9"/>
    <w:rsid w:val="64346245"/>
    <w:rsid w:val="647F0AA4"/>
    <w:rsid w:val="65C7A306"/>
    <w:rsid w:val="67F73241"/>
    <w:rsid w:val="689DB25C"/>
    <w:rsid w:val="6A6D5790"/>
    <w:rsid w:val="6AF4B19D"/>
    <w:rsid w:val="6C999090"/>
    <w:rsid w:val="6F3E365F"/>
    <w:rsid w:val="6F650A3D"/>
    <w:rsid w:val="777C8952"/>
    <w:rsid w:val="77A21C00"/>
    <w:rsid w:val="78CCF178"/>
    <w:rsid w:val="7F988BE1"/>
    <w:rsid w:val="7FD1CC12"/>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43FEF8"/>
  <w15:chartTrackingRefBased/>
  <w15:docId w15:val="{212C5864-A98A-42E1-AFB1-025D33744C3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ahoma" w:hAnsi="Tahoma" w:eastAsiaTheme="minorHAnsi"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uiPriority="0" w:semiHidden="1" w:unhideWhenUsed="1"/>
    <w:lsdException w:name="List Bullet 3" w:semiHidden="1" w:unhideWhenUsed="1"/>
    <w:lsdException w:name="List Bullet 4" w:uiPriority="13" w:semiHidden="1" w:unhideWhenUsed="1"/>
    <w:lsdException w:name="List Bullet 5" w:uiPriority="1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0"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336D0"/>
    <w:pPr>
      <w:spacing w:line="240" w:lineRule="auto"/>
      <w:ind w:firstLine="0"/>
    </w:pPr>
    <w:rPr>
      <w:rFonts w:ascii="Times New Roman" w:hAnsi="Times New Roman" w:eastAsia="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l1"/>
    <w:basedOn w:val="Normal"/>
    <w:next w:val="Normal"/>
    <w:link w:val="Heading1Char"/>
    <w:qFormat/>
    <w:rsid w:val="003336D0"/>
    <w:pPr>
      <w:keepNext/>
      <w:keepLines/>
      <w:spacing w:before="240"/>
      <w:outlineLvl w:val="0"/>
    </w:pPr>
    <w:rPr>
      <w:rFonts w:asciiTheme="majorHAnsi" w:hAnsiTheme="majorHAnsi" w:eastAsiaTheme="majorEastAsia" w:cstheme="majorBidi"/>
      <w:color w:val="2E74B5" w:themeColor="accent1" w:themeShade="BF"/>
      <w:sz w:val="32"/>
      <w:szCs w:val="32"/>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3"/>
    <w:next w:val="Heading3"/>
    <w:link w:val="Heading2Char"/>
    <w:unhideWhenUsed/>
    <w:qFormat/>
    <w:rsid w:val="003336D0"/>
    <w:pPr>
      <w:outlineLvl w:val="1"/>
    </w:pPr>
    <w:rPr>
      <w:color w:val="2E74B5" w:themeColor="accent1" w:themeShade="BF"/>
      <w:sz w:val="26"/>
      <w:szCs w:val="26"/>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7020B4"/>
    <w:pPr>
      <w:keepNext/>
      <w:keepLines/>
      <w:spacing w:before="40"/>
      <w:outlineLvl w:val="2"/>
    </w:pPr>
    <w:rPr>
      <w:rFonts w:ascii="Tahoma" w:hAnsi="Tahoma" w:eastAsiaTheme="majorEastAsia" w:cstheme="majorBidi"/>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spacing w:before="40"/>
      <w:outlineLvl w:val="3"/>
    </w:pPr>
    <w:rPr>
      <w:rFonts w:asciiTheme="majorHAnsi" w:hAnsiTheme="majorHAnsi" w:eastAsiaTheme="majorEastAsia" w:cstheme="majorBidi"/>
      <w:i/>
      <w:iCs/>
      <w:color w:val="2E74B5" w:themeColor="accent1" w:themeShade="BF"/>
    </w:rPr>
  </w:style>
  <w:style w:type="paragraph" w:styleId="Heading5">
    <w:name w:val="heading 5"/>
    <w:aliases w:val="H5,PIM 5,5,Heading 5 Char Char,PARA5,Punt 5,h5,Tempo Heading 5,Heading 5 CFMU,Para 5,NRD_Antraste5,H51,H52,H53,H511,H521,H54,H512,H522,H55,H513,H523,H56,H514,H524,H57,H515,H525,H58,H516,H526,H531,H5111,H5211,H541,H5121,H5221,H551,H5131,H5231"/>
    <w:basedOn w:val="Normal"/>
    <w:next w:val="Normal"/>
    <w:link w:val="Heading5Char"/>
    <w:unhideWhenUsed/>
    <w:qFormat/>
    <w:rsid w:val="00542190"/>
    <w:pPr>
      <w:keepNext/>
      <w:keepLines/>
      <w:spacing w:before="40"/>
      <w:outlineLvl w:val="4"/>
    </w:pPr>
    <w:rPr>
      <w:rFonts w:asciiTheme="majorHAnsi" w:hAnsiTheme="majorHAnsi" w:eastAsiaTheme="majorEastAsia" w:cstheme="majorBidi"/>
      <w:color w:val="2E74B5" w:themeColor="accent1" w:themeShade="BF"/>
    </w:rPr>
  </w:style>
  <w:style w:type="paragraph" w:styleId="Heading6">
    <w:name w:val="heading 6"/>
    <w:aliases w:val="H6,H61,H62,H63,H611,H621,H64,H612,H622,H65,H613,H623,H631,H6111,H6211,H641,H6121,H6221,H66,H614,H624,H632,H6112,H6212,H642,H6122,H6222,H651,H6131,H6231,H6311,H61111,H62111,H6411,H61211,H62211,H67,H615,H625,H633,H6113,H6213,H643,H6123,H6223"/>
    <w:basedOn w:val="Normal"/>
    <w:next w:val="Normal"/>
    <w:link w:val="Heading6Char"/>
    <w:uiPriority w:val="9"/>
    <w:unhideWhenUsed/>
    <w:qFormat/>
    <w:rsid w:val="00542190"/>
    <w:pPr>
      <w:keepNext/>
      <w:keepLines/>
      <w:spacing w:before="40"/>
      <w:outlineLvl w:val="5"/>
    </w:pPr>
    <w:rPr>
      <w:rFonts w:asciiTheme="majorHAnsi" w:hAnsiTheme="majorHAnsi" w:eastAsiaTheme="majorEastAsia" w:cstheme="majorBidi"/>
      <w:color w:val="1F4D78" w:themeColor="accent1" w:themeShade="7F"/>
    </w:rPr>
  </w:style>
  <w:style w:type="paragraph" w:styleId="Heading7">
    <w:name w:val="heading 7"/>
    <w:aliases w:val="PIM 7"/>
    <w:basedOn w:val="Normal"/>
    <w:next w:val="Normal"/>
    <w:link w:val="Heading7Char"/>
    <w:uiPriority w:val="9"/>
    <w:unhideWhenUsed/>
    <w:qFormat/>
    <w:rsid w:val="00542190"/>
    <w:pPr>
      <w:keepNext/>
      <w:keepLines/>
      <w:spacing w:before="40"/>
      <w:outlineLvl w:val="6"/>
    </w:pPr>
    <w:rPr>
      <w:rFonts w:asciiTheme="majorHAnsi" w:hAnsiTheme="majorHAnsi" w:eastAsiaTheme="majorEastAsia" w:cstheme="majorBidi"/>
      <w:i/>
      <w:iCs/>
      <w:color w:val="1F4D78" w:themeColor="accent1" w:themeShade="7F"/>
    </w:rPr>
  </w:style>
  <w:style w:type="paragraph" w:styleId="Heading8">
    <w:name w:val="heading 8"/>
    <w:basedOn w:val="Normal"/>
    <w:next w:val="Normal"/>
    <w:link w:val="Heading8Char"/>
    <w:uiPriority w:val="9"/>
    <w:unhideWhenUsed/>
    <w:qFormat/>
    <w:rsid w:val="00542190"/>
    <w:pPr>
      <w:keepNext/>
      <w:keepLines/>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aliases w:val="PIM 9"/>
    <w:basedOn w:val="Normal"/>
    <w:next w:val="Normal"/>
    <w:link w:val="Heading9Char"/>
    <w:uiPriority w:val="9"/>
    <w:unhideWhenUsed/>
    <w:qFormat/>
    <w:rsid w:val="00542190"/>
    <w:pPr>
      <w:keepNext/>
      <w:keepLines/>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styleId="HeaderChar" w:customStyle="1">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styleId="FooterChar" w:customStyle="1">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99"/>
    <w:qFormat/>
    <w:rsid w:val="003336D0"/>
    <w:pPr>
      <w:ind w:left="720"/>
    </w:pPr>
    <w:rPr>
      <w:rFonts w:ascii="Calibri" w:hAnsi="Calibri" w:cs="Calibri" w:eastAsiaTheme="minorHAnsi"/>
      <w:sz w:val="22"/>
      <w:szCs w:val="22"/>
    </w:rPr>
  </w:style>
  <w:style w:type="character" w:styleId="ListParagraphChar" w:customStyle="1">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99"/>
    <w:qFormat/>
    <w:locked/>
    <w:rsid w:val="003336D0"/>
    <w:rPr>
      <w:rFonts w:ascii="Calibri" w:hAnsi="Calibri" w:cs="Calibri"/>
      <w:kern w:val="0"/>
      <w14:ligatures w14:val="none"/>
    </w:rPr>
  </w:style>
  <w:style w:type="character" w:styleId="Heading1Char" w:customStyle="1">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rsid w:val="003336D0"/>
    <w:rPr>
      <w:rFonts w:asciiTheme="majorHAnsi" w:hAnsiTheme="majorHAnsi" w:eastAsiaTheme="majorEastAsia" w:cstheme="majorBidi"/>
      <w:color w:val="2E74B5" w:themeColor="accent1" w:themeShade="BF"/>
      <w:kern w:val="0"/>
      <w:sz w:val="32"/>
      <w:szCs w:val="32"/>
      <w14:ligatures w14:val="none"/>
    </w:rPr>
  </w:style>
  <w:style w:type="character" w:styleId="Heading2Char" w:customStyle="1">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rsid w:val="00905124"/>
    <w:rPr>
      <w:rFonts w:asciiTheme="majorHAnsi" w:hAnsiTheme="majorHAnsi" w:eastAsiaTheme="majorEastAsia" w:cstheme="majorBidi"/>
      <w:color w:val="2E74B5" w:themeColor="accent1" w:themeShade="BF"/>
      <w:kern w:val="0"/>
      <w:sz w:val="26"/>
      <w:szCs w:val="26"/>
      <w14:ligatures w14:val="none"/>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rsid w:val="007D4EA7"/>
    <w:pPr>
      <w:spacing w:after="100"/>
    </w:p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styleId="CommentTextChar" w:customStyle="1">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hAnsi="Times New Roman" w:eastAsia="Times New Roman" w:cs="Times New Roman"/>
      <w:kern w:val="0"/>
      <w:sz w:val="20"/>
      <w:szCs w:val="20"/>
      <w14:ligatures w14:val="none"/>
    </w:rPr>
  </w:style>
  <w:style w:type="character" w:styleId="ui-provider" w:customStyle="1">
    <w:name w:val="ui-provider"/>
    <w:basedOn w:val="DefaultParagraphFont"/>
    <w:rsid w:val="00221C53"/>
  </w:style>
  <w:style w:type="character" w:styleId="Heading3Char" w:customStyle="1">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7020B4"/>
    <w:rPr>
      <w:rFonts w:eastAsiaTheme="majorEastAsia" w:cstheme="majorBidi"/>
      <w:kern w:val="0"/>
      <w:sz w:val="24"/>
      <w:szCs w:val="24"/>
      <w14:ligatures w14:val="none"/>
    </w:rPr>
  </w:style>
  <w:style w:type="character" w:styleId="Heading4Char" w:customStyle="1">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hAnsiTheme="majorHAnsi" w:eastAsiaTheme="majorEastAsia" w:cstheme="majorBidi"/>
      <w:i/>
      <w:iCs/>
      <w:color w:val="2E74B5" w:themeColor="accent1" w:themeShade="BF"/>
      <w:kern w:val="0"/>
      <w:sz w:val="24"/>
      <w:szCs w:val="24"/>
      <w14:ligatures w14:val="none"/>
    </w:rPr>
  </w:style>
  <w:style w:type="character" w:styleId="Heading5Char" w:customStyle="1">
    <w:name w:val="Heading 5 Char"/>
    <w:aliases w:val="H5 Char,PIM 5 Char,5 Char,Heading 5 Char Char Char,PARA5 Char,Punt 5 Char,h5 Char,Tempo Heading 5 Char,Heading 5 CFMU Char,Para 5 Char,NRD_Antraste5 Char,H51 Char,H52 Char,H53 Char,H511 Char,H521 Char,H54 Char,H512 Char,H522 Char,H55 Char"/>
    <w:basedOn w:val="DefaultParagraphFont"/>
    <w:link w:val="Heading5"/>
    <w:rsid w:val="00542190"/>
    <w:rPr>
      <w:rFonts w:asciiTheme="majorHAnsi" w:hAnsiTheme="majorHAnsi" w:eastAsiaTheme="majorEastAsia" w:cstheme="majorBidi"/>
      <w:color w:val="2E74B5" w:themeColor="accent1" w:themeShade="BF"/>
      <w:kern w:val="0"/>
      <w:sz w:val="24"/>
      <w:szCs w:val="24"/>
      <w14:ligatures w14:val="none"/>
    </w:rPr>
  </w:style>
  <w:style w:type="character" w:styleId="Heading6Char" w:customStyle="1">
    <w:name w:val="Heading 6 Char"/>
    <w:aliases w:val="H6 Char,H61 Char,H62 Char,H63 Char,H611 Char,H621 Char,H64 Char,H612 Char,H622 Char,H65 Char,H613 Char,H623 Char,H631 Char,H6111 Char,H6211 Char,H641 Char,H6121 Char,H6221 Char,H66 Char,H614 Char,H624 Char,H632 Char,H6112 Char,H6212 Char"/>
    <w:basedOn w:val="DefaultParagraphFont"/>
    <w:link w:val="Heading6"/>
    <w:uiPriority w:val="9"/>
    <w:rsid w:val="00542190"/>
    <w:rPr>
      <w:rFonts w:asciiTheme="majorHAnsi" w:hAnsiTheme="majorHAnsi" w:eastAsiaTheme="majorEastAsia" w:cstheme="majorBidi"/>
      <w:color w:val="1F4D78" w:themeColor="accent1" w:themeShade="7F"/>
      <w:kern w:val="0"/>
      <w:sz w:val="24"/>
      <w:szCs w:val="24"/>
      <w14:ligatures w14:val="none"/>
    </w:rPr>
  </w:style>
  <w:style w:type="character" w:styleId="Heading7Char" w:customStyle="1">
    <w:name w:val="Heading 7 Char"/>
    <w:aliases w:val="PIM 7 Char"/>
    <w:basedOn w:val="DefaultParagraphFont"/>
    <w:link w:val="Heading7"/>
    <w:uiPriority w:val="9"/>
    <w:rsid w:val="00542190"/>
    <w:rPr>
      <w:rFonts w:asciiTheme="majorHAnsi" w:hAnsiTheme="majorHAnsi" w:eastAsiaTheme="majorEastAsia" w:cstheme="majorBidi"/>
      <w:i/>
      <w:iCs/>
      <w:color w:val="1F4D78" w:themeColor="accent1" w:themeShade="7F"/>
      <w:kern w:val="0"/>
      <w:sz w:val="24"/>
      <w:szCs w:val="24"/>
      <w14:ligatures w14:val="none"/>
    </w:rPr>
  </w:style>
  <w:style w:type="character" w:styleId="Heading8Char" w:customStyle="1">
    <w:name w:val="Heading 8 Char"/>
    <w:basedOn w:val="DefaultParagraphFont"/>
    <w:link w:val="Heading8"/>
    <w:uiPriority w:val="9"/>
    <w:rsid w:val="00542190"/>
    <w:rPr>
      <w:rFonts w:asciiTheme="majorHAnsi" w:hAnsiTheme="majorHAnsi" w:eastAsiaTheme="majorEastAsia" w:cstheme="majorBidi"/>
      <w:color w:val="272727" w:themeColor="text1" w:themeTint="D8"/>
      <w:kern w:val="0"/>
      <w:sz w:val="21"/>
      <w:szCs w:val="21"/>
      <w14:ligatures w14:val="none"/>
    </w:rPr>
  </w:style>
  <w:style w:type="character" w:styleId="Heading9Char" w:customStyle="1">
    <w:name w:val="Heading 9 Char"/>
    <w:aliases w:val="PIM 9 Char"/>
    <w:basedOn w:val="DefaultParagraphFont"/>
    <w:link w:val="Heading9"/>
    <w:uiPriority w:val="9"/>
    <w:rsid w:val="00542190"/>
    <w:rPr>
      <w:rFonts w:asciiTheme="majorHAnsi" w:hAnsiTheme="majorHAnsi" w:eastAsiaTheme="majorEastAsia" w:cstheme="majorBidi"/>
      <w:i/>
      <w:iCs/>
      <w:color w:val="272727" w:themeColor="text1" w:themeTint="D8"/>
      <w:kern w:val="0"/>
      <w:sz w:val="21"/>
      <w:szCs w:val="21"/>
      <w14:ligatures w14:val="none"/>
    </w:rPr>
  </w:style>
  <w:style w:type="paragraph" w:styleId="TOC3">
    <w:name w:val="toc 3"/>
    <w:basedOn w:val="Normal"/>
    <w:next w:val="Normal"/>
    <w:autoRedefine/>
    <w:uiPriority w:val="39"/>
    <w:unhideWhenUsed/>
    <w:rsid w:val="00D92A73"/>
    <w:pPr>
      <w:spacing w:after="100"/>
      <w:ind w:left="480"/>
    </w:p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uiPriority w:val="39"/>
    <w:rsid w:val="00AF307E"/>
    <w:pPr>
      <w:spacing w:line="240" w:lineRule="auto"/>
    </w:pPr>
    <w:rPr>
      <w:kern w:val="0"/>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styleId="CommentSubjectChar" w:customStyle="1">
    <w:name w:val="Comment Subject Char"/>
    <w:basedOn w:val="CommentTextChar"/>
    <w:link w:val="CommentSubject"/>
    <w:uiPriority w:val="99"/>
    <w:semiHidden/>
    <w:rsid w:val="00300505"/>
    <w:rPr>
      <w:rFonts w:ascii="Times New Roman" w:hAnsi="Times New Roman" w:eastAsia="Times New Roman" w:cs="Times New Roman"/>
      <w:b/>
      <w:bCs/>
      <w:kern w:val="0"/>
      <w:sz w:val="20"/>
      <w:szCs w:val="20"/>
      <w14:ligatures w14:val="none"/>
    </w:rPr>
  </w:style>
  <w:style w:type="character" w:styleId="ListParagraphChar1" w:customStyle="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styleId="UnresolvedMention1" w:customStyle="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pPr>
      <w:spacing w:line="240" w:lineRule="auto"/>
      <w:ind w:firstLine="0"/>
    </w:pPr>
    <w:rPr>
      <w:rFonts w:ascii="Times New Roman" w:hAnsi="Times New Roman" w:eastAsia="Times New Roman" w:cs="Times New Roman"/>
      <w:kern w:val="0"/>
      <w:sz w:val="24"/>
      <w:szCs w:val="24"/>
      <w14:ligatures w14:val="none"/>
    </w:rPr>
  </w:style>
  <w:style w:type="paragraph" w:styleId="ListParagraph1" w:customStyle="1">
    <w:name w:val="List Paragraph1"/>
    <w:basedOn w:val="Normal"/>
    <w:qFormat/>
    <w:rsid w:val="008A2ACA"/>
    <w:pPr>
      <w:spacing w:after="200" w:line="276" w:lineRule="auto"/>
      <w:ind w:left="720"/>
      <w:contextualSpacing/>
    </w:pPr>
    <w:rPr>
      <w:rFonts w:ascii="Calibri" w:hAnsi="Calibri" w:eastAsia="Calibri"/>
      <w:sz w:val="22"/>
      <w:szCs w:val="22"/>
    </w:rPr>
  </w:style>
  <w:style w:type="paragraph" w:styleId="Lentel" w:customStyle="1">
    <w:name w:val="Lentelė"/>
    <w:basedOn w:val="Caption"/>
    <w:link w:val="LentelDiagrama"/>
    <w:qFormat/>
    <w:rsid w:val="00611433"/>
    <w:pPr>
      <w:keepNext/>
      <w:adjustRightInd w:val="0"/>
      <w:snapToGrid w:val="0"/>
      <w:spacing w:before="120" w:after="120"/>
    </w:pPr>
    <w:rPr>
      <w:rFonts w:eastAsia="SimSun"/>
      <w:iCs w:val="0"/>
      <w:color w:val="auto"/>
      <w:szCs w:val="20"/>
      <w:lang w:val="x-none"/>
    </w:rPr>
  </w:style>
  <w:style w:type="paragraph" w:styleId="TekstasNr" w:customStyle="1">
    <w:name w:val="TekstasNr"/>
    <w:basedOn w:val="ListParagraph"/>
    <w:link w:val="TekstasNrDiagrama"/>
    <w:qFormat/>
    <w:rsid w:val="00611433"/>
    <w:pPr>
      <w:numPr>
        <w:numId w:val="3"/>
      </w:numPr>
      <w:tabs>
        <w:tab w:val="left" w:pos="1134"/>
      </w:tabs>
      <w:spacing w:after="160" w:line="259" w:lineRule="auto"/>
      <w:ind w:left="0" w:firstLine="567"/>
      <w:contextualSpacing/>
      <w:jc w:val="both"/>
    </w:pPr>
    <w:rPr>
      <w:rFonts w:ascii="Times New Roman" w:hAnsi="Times New Roman" w:eastAsia="Times New Roman" w:cs="Times New Roman"/>
      <w:sz w:val="24"/>
      <w:szCs w:val="24"/>
    </w:rPr>
  </w:style>
  <w:style w:type="character" w:styleId="LentelDiagrama" w:customStyle="1">
    <w:name w:val="Lentelė Diagrama"/>
    <w:basedOn w:val="DefaultParagraphFont"/>
    <w:link w:val="Lentel"/>
    <w:rsid w:val="00611433"/>
    <w:rPr>
      <w:rFonts w:ascii="Times New Roman" w:hAnsi="Times New Roman" w:eastAsia="SimSun" w:cs="Times New Roman"/>
      <w:i/>
      <w:kern w:val="0"/>
      <w:sz w:val="24"/>
      <w:szCs w:val="20"/>
      <w:lang w:val="x-none"/>
      <w14:ligatures w14:val="none"/>
    </w:rPr>
  </w:style>
  <w:style w:type="character" w:styleId="TekstasNrDiagrama" w:customStyle="1">
    <w:name w:val="TekstasNr Diagrama"/>
    <w:basedOn w:val="DefaultParagraphFont"/>
    <w:link w:val="TekstasNr"/>
    <w:rsid w:val="00611433"/>
    <w:rPr>
      <w:rFonts w:ascii="Times New Roman" w:hAnsi="Times New Roman" w:eastAsia="Times New Roman" w:cs="Times New Roman"/>
      <w:kern w:val="0"/>
      <w:sz w:val="24"/>
      <w:szCs w:val="24"/>
      <w14:ligatures w14:val="none"/>
    </w:rPr>
  </w:style>
  <w:style w:type="paragraph" w:styleId="TekstasNr11" w:customStyle="1">
    <w:name w:val="TekstasNr1.1"/>
    <w:basedOn w:val="TekstasNr"/>
    <w:link w:val="TekstasNr11Diagrama"/>
    <w:qFormat/>
    <w:rsid w:val="00611433"/>
    <w:pPr>
      <w:numPr>
        <w:numId w:val="0"/>
      </w:numPr>
      <w:tabs>
        <w:tab w:val="left" w:pos="1560"/>
      </w:tabs>
      <w:ind w:firstLine="709"/>
    </w:pPr>
  </w:style>
  <w:style w:type="paragraph" w:styleId="TekstasNr111" w:customStyle="1">
    <w:name w:val="TekstasNr1.1.1"/>
    <w:basedOn w:val="TekstasNr11"/>
    <w:link w:val="TekstasNr111Diagrama"/>
    <w:qFormat/>
    <w:rsid w:val="00611433"/>
    <w:pPr>
      <w:numPr>
        <w:ilvl w:val="2"/>
      </w:numPr>
      <w:tabs>
        <w:tab w:val="left" w:pos="1701"/>
      </w:tabs>
      <w:ind w:firstLine="851"/>
    </w:pPr>
  </w:style>
  <w:style w:type="paragraph" w:styleId="TekstasNr1111" w:customStyle="1">
    <w:name w:val="TekstasNr1.1.1.1"/>
    <w:basedOn w:val="TekstasNr111"/>
    <w:link w:val="TekstasNr1111Diagrama"/>
    <w:qFormat/>
    <w:rsid w:val="00611433"/>
    <w:pPr>
      <w:numPr>
        <w:ilvl w:val="3"/>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styleId="Lentelsvirsus" w:customStyle="1">
    <w:name w:val="Lentelės virsus"/>
    <w:basedOn w:val="Normal"/>
    <w:qFormat/>
    <w:rsid w:val="00611433"/>
    <w:pPr>
      <w:jc w:val="center"/>
    </w:pPr>
    <w:rPr>
      <w:rFonts w:eastAsia="Calibri"/>
      <w:b/>
      <w:color w:val="FFFFFF" w:themeColor="background1"/>
      <w:sz w:val="22"/>
      <w:szCs w:val="22"/>
    </w:rPr>
  </w:style>
  <w:style w:type="paragraph" w:styleId="Lentelsturinys" w:customStyle="1">
    <w:name w:val="Lentelės turinys"/>
    <w:basedOn w:val="Normal"/>
    <w:link w:val="LentelsturinysChar"/>
    <w:qFormat/>
    <w:rsid w:val="00611433"/>
    <w:rPr>
      <w:rFonts w:eastAsia="Calibri"/>
      <w:sz w:val="22"/>
      <w:szCs w:val="22"/>
    </w:rPr>
  </w:style>
  <w:style w:type="character" w:styleId="LentelsturinysChar" w:customStyle="1">
    <w:name w:val="Lentelės turinys Char"/>
    <w:basedOn w:val="DefaultParagraphFont"/>
    <w:link w:val="Lentelsturinys"/>
    <w:rsid w:val="00611433"/>
    <w:rPr>
      <w:rFonts w:ascii="Times New Roman" w:hAnsi="Times New Roman" w:eastAsia="Calibri" w:cs="Times New Roman"/>
      <w:kern w:val="0"/>
      <w14:ligatures w14:val="none"/>
    </w:rPr>
  </w:style>
  <w:style w:type="character" w:styleId="TekstasNr11Diagrama" w:customStyle="1">
    <w:name w:val="TekstasNr1.1 Diagrama"/>
    <w:basedOn w:val="TekstasNrDiagrama"/>
    <w:link w:val="TekstasNr11"/>
    <w:rsid w:val="006C348F"/>
    <w:rPr>
      <w:rFonts w:ascii="Times New Roman" w:hAnsi="Times New Roman" w:eastAsia="Times New Roman" w:cs="Times New Roman"/>
      <w:kern w:val="0"/>
      <w:sz w:val="24"/>
      <w:szCs w:val="24"/>
      <w14:ligatures w14:val="none"/>
    </w:rPr>
  </w:style>
  <w:style w:type="paragraph" w:styleId="NormalWeb">
    <w:name w:val="Normal (Web)"/>
    <w:basedOn w:val="Normal"/>
    <w:uiPriority w:val="99"/>
    <w:rsid w:val="00465FF3"/>
    <w:pPr>
      <w:suppressAutoHyphens/>
      <w:spacing w:after="120"/>
      <w:ind w:firstLine="720"/>
      <w:jc w:val="both"/>
    </w:pPr>
    <w:rPr>
      <w:lang w:val="en-GB" w:eastAsia="ar-SA"/>
    </w:rPr>
  </w:style>
  <w:style w:type="character" w:styleId="TekstasNr111Diagrama" w:customStyle="1">
    <w:name w:val="TekstasNr1.1.1 Diagrama"/>
    <w:basedOn w:val="TekstasNr11Diagrama"/>
    <w:link w:val="TekstasNr111"/>
    <w:rsid w:val="00FF2439"/>
    <w:rPr>
      <w:rFonts w:ascii="Times New Roman" w:hAnsi="Times New Roman" w:eastAsia="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styleId="HTMLPreformattedChar" w:customStyle="1">
    <w:name w:val="HTML Preformatted Char"/>
    <w:basedOn w:val="DefaultParagraphFont"/>
    <w:link w:val="HTMLPreformatted"/>
    <w:uiPriority w:val="99"/>
    <w:rsid w:val="00643ED8"/>
    <w:rPr>
      <w:rFonts w:ascii="Courier New" w:hAnsi="Courier New" w:eastAsia="Times New Roman" w:cs="Courier New"/>
      <w:kern w:val="0"/>
      <w:sz w:val="20"/>
      <w:szCs w:val="20"/>
      <w:lang w:eastAsia="lt-LT"/>
      <w14:ligatures w14:val="none"/>
    </w:rPr>
  </w:style>
  <w:style w:type="character" w:styleId="y2iqfc" w:customStyle="1">
    <w:name w:val="y2iqfc"/>
    <w:basedOn w:val="DefaultParagraphFont"/>
    <w:rsid w:val="00643ED8"/>
  </w:style>
  <w:style w:type="paragraph" w:styleId="Alnostext" w:customStyle="1">
    <w:name w:val="Alnos text"/>
    <w:basedOn w:val="Normal"/>
    <w:link w:val="AlnostextChar"/>
    <w:rsid w:val="002C6146"/>
    <w:pPr>
      <w:spacing w:before="120" w:after="120"/>
      <w:jc w:val="both"/>
    </w:pPr>
    <w:rPr>
      <w:rFonts w:ascii="Arial" w:hAnsi="Arial"/>
      <w:sz w:val="20"/>
    </w:rPr>
  </w:style>
  <w:style w:type="character" w:styleId="AlnostextChar" w:customStyle="1">
    <w:name w:val="Alnos text Char"/>
    <w:link w:val="Alnostext"/>
    <w:rsid w:val="002C6146"/>
    <w:rPr>
      <w:rFonts w:ascii="Arial" w:hAnsi="Arial" w:eastAsia="Times New Roman" w:cs="Times New Roman"/>
      <w:kern w:val="0"/>
      <w:sz w:val="20"/>
      <w:szCs w:val="24"/>
      <w14:ligatures w14:val="none"/>
    </w:rPr>
  </w:style>
  <w:style w:type="paragraph" w:styleId="Dmesio" w:customStyle="1">
    <w:name w:val="Dėmesio"/>
    <w:basedOn w:val="Normal"/>
    <w:rsid w:val="00206E37"/>
    <w:pPr>
      <w:numPr>
        <w:numId w:val="4"/>
      </w:numPr>
      <w:spacing w:before="120" w:after="120"/>
      <w:jc w:val="both"/>
    </w:pPr>
    <w:rPr>
      <w:rFonts w:ascii="Arial" w:hAnsi="Arial"/>
      <w:sz w:val="20"/>
    </w:rPr>
  </w:style>
  <w:style w:type="paragraph" w:styleId="Captionpicture" w:customStyle="1">
    <w:name w:val="Caption picture"/>
    <w:basedOn w:val="Caption"/>
    <w:next w:val="Alnostext"/>
    <w:link w:val="CaptionpictureChar"/>
    <w:rsid w:val="00206E37"/>
    <w:pPr>
      <w:numPr>
        <w:numId w:val="5"/>
      </w:numPr>
      <w:tabs>
        <w:tab w:val="left" w:pos="902"/>
      </w:tabs>
      <w:spacing w:before="120" w:after="120"/>
      <w:jc w:val="center"/>
    </w:pPr>
    <w:rPr>
      <w:rFonts w:ascii="Arial" w:hAnsi="Arial"/>
      <w:b w:val="0"/>
      <w:bCs/>
      <w:iCs w:val="0"/>
      <w:color w:val="auto"/>
      <w:sz w:val="20"/>
      <w:szCs w:val="20"/>
    </w:rPr>
  </w:style>
  <w:style w:type="character" w:styleId="CaptionpictureChar" w:customStyle="1">
    <w:name w:val="Caption picture Char"/>
    <w:link w:val="Captionpicture"/>
    <w:rsid w:val="00206E37"/>
    <w:rPr>
      <w:rFonts w:ascii="Arial" w:hAnsi="Arial" w:eastAsia="Times New Roman" w:cs="Times New Roman"/>
      <w:bCs/>
      <w:i/>
      <w:kern w:val="0"/>
      <w:sz w:val="20"/>
      <w:szCs w:val="20"/>
      <w14:ligatures w14:val="none"/>
    </w:rPr>
  </w:style>
  <w:style w:type="paragraph" w:styleId="AlnosNumbered" w:customStyle="1">
    <w:name w:val="Alnos Numbered"/>
    <w:basedOn w:val="Normal"/>
    <w:link w:val="AlnosNumberedCharChar"/>
    <w:rsid w:val="00C43673"/>
    <w:pPr>
      <w:numPr>
        <w:numId w:val="6"/>
      </w:numPr>
      <w:spacing w:before="60"/>
      <w:jc w:val="both"/>
    </w:pPr>
    <w:rPr>
      <w:rFonts w:ascii="Arial" w:hAnsi="Arial"/>
      <w:sz w:val="20"/>
    </w:rPr>
  </w:style>
  <w:style w:type="character" w:styleId="AlnosNumberedCharChar" w:customStyle="1">
    <w:name w:val="Alnos Numbered Char Char"/>
    <w:link w:val="AlnosNumbered"/>
    <w:rsid w:val="00C43673"/>
    <w:rPr>
      <w:rFonts w:ascii="Arial" w:hAnsi="Arial" w:eastAsia="Times New Roman" w:cs="Times New Roman"/>
      <w:kern w:val="0"/>
      <w:sz w:val="20"/>
      <w:szCs w:val="24"/>
      <w14:ligatures w14:val="none"/>
    </w:rPr>
  </w:style>
  <w:style w:type="paragraph" w:styleId="FootnoteText">
    <w:name w:val="footnote text"/>
    <w:basedOn w:val="Normal"/>
    <w:link w:val="FootnoteTextChar"/>
    <w:uiPriority w:val="99"/>
    <w:rsid w:val="00C43673"/>
    <w:rPr>
      <w:rFonts w:ascii="Arial" w:hAnsi="Arial"/>
      <w:sz w:val="20"/>
      <w:szCs w:val="20"/>
    </w:rPr>
  </w:style>
  <w:style w:type="character" w:styleId="FootnoteTextChar" w:customStyle="1">
    <w:name w:val="Footnote Text Char"/>
    <w:basedOn w:val="DefaultParagraphFont"/>
    <w:link w:val="FootnoteText"/>
    <w:uiPriority w:val="99"/>
    <w:rsid w:val="00C43673"/>
    <w:rPr>
      <w:rFonts w:ascii="Arial" w:hAnsi="Arial" w:eastAsia="Times New Roman" w:cs="Times New Roman"/>
      <w:kern w:val="0"/>
      <w:sz w:val="20"/>
      <w:szCs w:val="20"/>
      <w14:ligatures w14:val="none"/>
    </w:rPr>
  </w:style>
  <w:style w:type="character" w:styleId="FootnoteReference">
    <w:name w:val="footnote reference"/>
    <w:rsid w:val="00C43673"/>
    <w:rPr>
      <w:vertAlign w:val="superscript"/>
    </w:rPr>
  </w:style>
  <w:style w:type="paragraph" w:styleId="AlnostextBuleted" w:customStyle="1">
    <w:name w:val="Alnos text Buleted"/>
    <w:basedOn w:val="Alnostext"/>
    <w:link w:val="AlnostextBuletedChar"/>
    <w:rsid w:val="00CF540F"/>
    <w:pPr>
      <w:numPr>
        <w:numId w:val="7"/>
      </w:numPr>
      <w:spacing w:after="0"/>
      <w:contextualSpacing/>
    </w:pPr>
  </w:style>
  <w:style w:type="character" w:styleId="AlnostextBuletedChar" w:customStyle="1">
    <w:name w:val="Alnos text Buleted Char"/>
    <w:basedOn w:val="AlnostextChar"/>
    <w:link w:val="AlnostextBuleted"/>
    <w:rsid w:val="00CF540F"/>
    <w:rPr>
      <w:rFonts w:ascii="Arial" w:hAnsi="Arial" w:eastAsia="Times New Roman" w:cs="Times New Roman"/>
      <w:kern w:val="0"/>
      <w:sz w:val="20"/>
      <w:szCs w:val="24"/>
      <w14:ligatures w14:val="none"/>
    </w:rPr>
  </w:style>
  <w:style w:type="paragraph" w:styleId="Captiondiagram" w:customStyle="1">
    <w:name w:val="Caption diagram"/>
    <w:basedOn w:val="Caption"/>
    <w:next w:val="Alnostext"/>
    <w:rsid w:val="001A1C16"/>
    <w:pPr>
      <w:numPr>
        <w:numId w:val="8"/>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A533A3"/>
    <w:pPr>
      <w:tabs>
        <w:tab w:val="left" w:pos="1418"/>
        <w:tab w:val="right" w:leader="dot" w:pos="9628"/>
      </w:tabs>
      <w:spacing w:after="100" w:line="259" w:lineRule="auto"/>
      <w:ind w:left="660"/>
    </w:pPr>
    <w:rPr>
      <w:rFonts w:asciiTheme="minorHAnsi" w:hAnsiTheme="minorHAnsi" w:eastAsiaTheme="minorEastAsia" w:cstheme="minorBidi"/>
      <w:kern w:val="2"/>
      <w:sz w:val="22"/>
      <w:szCs w:val="22"/>
      <w:lang w:eastAsia="lt-LT"/>
      <w14:ligatures w14:val="standardContextual"/>
    </w:rPr>
  </w:style>
  <w:style w:type="paragraph" w:styleId="TOC5">
    <w:name w:val="toc 5"/>
    <w:basedOn w:val="Normal"/>
    <w:next w:val="Normal"/>
    <w:autoRedefine/>
    <w:uiPriority w:val="39"/>
    <w:unhideWhenUsed/>
    <w:rsid w:val="00C62CCF"/>
    <w:pPr>
      <w:spacing w:after="100" w:line="259" w:lineRule="auto"/>
      <w:ind w:left="880"/>
    </w:pPr>
    <w:rPr>
      <w:rFonts w:asciiTheme="minorHAnsi" w:hAnsiTheme="minorHAnsi" w:eastAsiaTheme="minorEastAsia" w:cstheme="minorBidi"/>
      <w:kern w:val="2"/>
      <w:sz w:val="22"/>
      <w:szCs w:val="22"/>
      <w:lang w:eastAsia="lt-LT"/>
      <w14:ligatures w14:val="standardContextual"/>
    </w:rPr>
  </w:style>
  <w:style w:type="paragraph" w:styleId="TOC6">
    <w:name w:val="toc 6"/>
    <w:basedOn w:val="Normal"/>
    <w:next w:val="Normal"/>
    <w:autoRedefine/>
    <w:uiPriority w:val="39"/>
    <w:unhideWhenUsed/>
    <w:rsid w:val="00C62CCF"/>
    <w:pPr>
      <w:spacing w:after="100" w:line="259" w:lineRule="auto"/>
      <w:ind w:left="1100"/>
    </w:pPr>
    <w:rPr>
      <w:rFonts w:asciiTheme="minorHAnsi" w:hAnsiTheme="minorHAnsi" w:eastAsiaTheme="minorEastAsia" w:cstheme="minorBidi"/>
      <w:kern w:val="2"/>
      <w:sz w:val="22"/>
      <w:szCs w:val="22"/>
      <w:lang w:eastAsia="lt-LT"/>
      <w14:ligatures w14:val="standardContextual"/>
    </w:rPr>
  </w:style>
  <w:style w:type="paragraph" w:styleId="TOC7">
    <w:name w:val="toc 7"/>
    <w:basedOn w:val="Normal"/>
    <w:next w:val="Normal"/>
    <w:autoRedefine/>
    <w:uiPriority w:val="39"/>
    <w:unhideWhenUsed/>
    <w:rsid w:val="00C62CCF"/>
    <w:pPr>
      <w:spacing w:after="100" w:line="259" w:lineRule="auto"/>
      <w:ind w:left="1320"/>
    </w:pPr>
    <w:rPr>
      <w:rFonts w:asciiTheme="minorHAnsi" w:hAnsiTheme="minorHAnsi" w:eastAsiaTheme="minorEastAsia" w:cstheme="minorBidi"/>
      <w:kern w:val="2"/>
      <w:sz w:val="22"/>
      <w:szCs w:val="22"/>
      <w:lang w:eastAsia="lt-LT"/>
      <w14:ligatures w14:val="standardContextual"/>
    </w:rPr>
  </w:style>
  <w:style w:type="paragraph" w:styleId="TOC8">
    <w:name w:val="toc 8"/>
    <w:basedOn w:val="Normal"/>
    <w:next w:val="Normal"/>
    <w:autoRedefine/>
    <w:uiPriority w:val="39"/>
    <w:unhideWhenUsed/>
    <w:rsid w:val="00C62CCF"/>
    <w:pPr>
      <w:spacing w:after="100" w:line="259" w:lineRule="auto"/>
      <w:ind w:left="1540"/>
    </w:pPr>
    <w:rPr>
      <w:rFonts w:asciiTheme="minorHAnsi" w:hAnsiTheme="minorHAnsi" w:eastAsiaTheme="minorEastAsia" w:cstheme="minorBidi"/>
      <w:kern w:val="2"/>
      <w:sz w:val="22"/>
      <w:szCs w:val="22"/>
      <w:lang w:eastAsia="lt-LT"/>
      <w14:ligatures w14:val="standardContextual"/>
    </w:rPr>
  </w:style>
  <w:style w:type="paragraph" w:styleId="TOC9">
    <w:name w:val="toc 9"/>
    <w:basedOn w:val="Normal"/>
    <w:next w:val="Normal"/>
    <w:autoRedefine/>
    <w:uiPriority w:val="39"/>
    <w:unhideWhenUsed/>
    <w:rsid w:val="00C62CCF"/>
    <w:pPr>
      <w:spacing w:after="100" w:line="259" w:lineRule="auto"/>
      <w:ind w:left="1760"/>
    </w:pPr>
    <w:rPr>
      <w:rFonts w:asciiTheme="minorHAnsi" w:hAnsiTheme="minorHAnsi" w:eastAsiaTheme="minorEastAsia" w:cstheme="minorBidi"/>
      <w:kern w:val="2"/>
      <w:sz w:val="22"/>
      <w:szCs w:val="22"/>
      <w:lang w:eastAsia="lt-LT"/>
      <w14:ligatures w14:val="standardContextual"/>
    </w:rPr>
  </w:style>
  <w:style w:type="paragraph" w:styleId="Default" w:customStyle="1">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styleId="TekstasNr1111Diagrama" w:customStyle="1">
    <w:name w:val="TekstasNr1.1.1.1 Diagrama"/>
    <w:basedOn w:val="TekstasNr111Diagrama"/>
    <w:link w:val="TekstasNr1111"/>
    <w:rsid w:val="00991DAD"/>
    <w:rPr>
      <w:rFonts w:ascii="Times New Roman" w:hAnsi="Times New Roman" w:eastAsia="Times New Roman" w:cs="Times New Roman"/>
      <w:kern w:val="0"/>
      <w:sz w:val="24"/>
      <w:szCs w:val="24"/>
      <w14:ligatures w14:val="none"/>
    </w:rPr>
  </w:style>
  <w:style w:type="paragraph" w:styleId="Tableheader" w:customStyle="1">
    <w:name w:val="Table header"/>
    <w:basedOn w:val="Normal"/>
    <w:link w:val="TableheaderChar"/>
    <w:rsid w:val="00CA550D"/>
    <w:pPr>
      <w:spacing w:before="120" w:after="120" w:line="276" w:lineRule="auto"/>
      <w:jc w:val="both"/>
    </w:pPr>
    <w:rPr>
      <w:rFonts w:ascii="Arial" w:hAnsi="Arial" w:eastAsia="MS Mincho" w:cs="Arial Narrow"/>
      <w:b/>
      <w:color w:val="FFFFFF" w:themeColor="background1"/>
      <w:sz w:val="20"/>
      <w:szCs w:val="22"/>
    </w:rPr>
  </w:style>
  <w:style w:type="character" w:styleId="TableheaderChar" w:customStyle="1">
    <w:name w:val="Table header Char"/>
    <w:basedOn w:val="DefaultParagraphFont"/>
    <w:link w:val="Tableheader"/>
    <w:qFormat/>
    <w:rsid w:val="00CA550D"/>
    <w:rPr>
      <w:rFonts w:ascii="Arial" w:hAnsi="Arial" w:eastAsia="MS Mincho" w:cs="Arial Narrow"/>
      <w:b/>
      <w:color w:val="FFFFFF" w:themeColor="background1"/>
      <w:kern w:val="0"/>
      <w:sz w:val="20"/>
      <w14:ligatures w14:val="none"/>
    </w:rPr>
  </w:style>
  <w:style w:type="paragraph" w:styleId="DocumentText" w:customStyle="1">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semiHidden/>
    <w:unhideWhenUsed/>
    <w:rsid w:val="00CA550D"/>
    <w:pPr>
      <w:spacing w:after="120"/>
    </w:pPr>
  </w:style>
  <w:style w:type="character" w:styleId="BodyTextChar" w:customStyle="1">
    <w:name w:val="Body Text Char"/>
    <w:basedOn w:val="DefaultParagraphFont"/>
    <w:link w:val="BodyText"/>
    <w:uiPriority w:val="99"/>
    <w:semiHidden/>
    <w:rsid w:val="00CA550D"/>
    <w:rPr>
      <w:rFonts w:ascii="Times New Roman" w:hAnsi="Times New Roman" w:eastAsia="Times New Roman" w:cs="Times New Roman"/>
      <w:kern w:val="0"/>
      <w:sz w:val="24"/>
      <w:szCs w:val="24"/>
      <w14:ligatures w14:val="none"/>
    </w:rPr>
  </w:style>
  <w:style w:type="paragraph" w:styleId="Sraasalias" w:customStyle="1">
    <w:name w:val="Sąrašas_žalias"/>
    <w:basedOn w:val="ListParagraph"/>
    <w:link w:val="SraasaliasDiagrama"/>
    <w:qFormat/>
    <w:rsid w:val="00FF2A26"/>
    <w:pPr>
      <w:numPr>
        <w:numId w:val="9"/>
      </w:numPr>
      <w:spacing w:after="120"/>
      <w:ind w:left="993" w:hanging="357"/>
      <w:contextualSpacing/>
      <w:jc w:val="both"/>
    </w:pPr>
    <w:rPr>
      <w:rFonts w:ascii="Times New Roman" w:hAnsi="Times New Roman" w:eastAsia="Times New Roman" w:cs="Times New Roman"/>
      <w:sz w:val="24"/>
      <w:szCs w:val="20"/>
    </w:rPr>
  </w:style>
  <w:style w:type="character" w:styleId="SraasaliasDiagrama" w:customStyle="1">
    <w:name w:val="Sąrašas_žalias Diagrama"/>
    <w:basedOn w:val="DefaultParagraphFont"/>
    <w:link w:val="Sraasalias"/>
    <w:rsid w:val="00FF2A26"/>
    <w:rPr>
      <w:rFonts w:ascii="Times New Roman" w:hAnsi="Times New Roman" w:eastAsia="Times New Roman" w:cs="Times New Roman"/>
      <w:kern w:val="0"/>
      <w:sz w:val="24"/>
      <w:szCs w:val="20"/>
      <w14:ligatures w14:val="none"/>
    </w:rPr>
  </w:style>
  <w:style w:type="paragraph" w:styleId="Tabletext" w:customStyle="1">
    <w:name w:val="Table text"/>
    <w:basedOn w:val="Normal"/>
    <w:link w:val="TabletextChar"/>
    <w:rsid w:val="0026214C"/>
    <w:pPr>
      <w:spacing w:before="60" w:after="60" w:line="276" w:lineRule="auto"/>
      <w:jc w:val="both"/>
    </w:pPr>
    <w:rPr>
      <w:rFonts w:ascii="Arial" w:hAnsi="Arial" w:eastAsia="MS Mincho" w:cs="Arial Narrow"/>
      <w:color w:val="4F5660"/>
      <w:sz w:val="18"/>
      <w:szCs w:val="22"/>
    </w:rPr>
  </w:style>
  <w:style w:type="character" w:styleId="TabletextChar" w:customStyle="1">
    <w:name w:val="Table text Char"/>
    <w:basedOn w:val="DefaultParagraphFont"/>
    <w:link w:val="Tabletext"/>
    <w:qFormat/>
    <w:rsid w:val="0026214C"/>
    <w:rPr>
      <w:rFonts w:ascii="Arial" w:hAnsi="Arial" w:eastAsia="MS Mincho" w:cs="Arial Narrow"/>
      <w:color w:val="4F5660"/>
      <w:kern w:val="0"/>
      <w:sz w:val="18"/>
      <w14:ligatures w14:val="none"/>
    </w:rPr>
  </w:style>
  <w:style w:type="paragraph" w:styleId="Tablenumbered" w:customStyle="1">
    <w:name w:val="Table numbered"/>
    <w:basedOn w:val="Tabletext"/>
    <w:link w:val="TablenumberedChar"/>
    <w:rsid w:val="0026214C"/>
    <w:rPr>
      <w:lang w:eastAsia="ja-JP"/>
    </w:rPr>
  </w:style>
  <w:style w:type="character" w:styleId="TablenumberedChar" w:customStyle="1">
    <w:name w:val="Table numbered Char"/>
    <w:basedOn w:val="TabletextChar"/>
    <w:link w:val="Tablenumbered"/>
    <w:rsid w:val="0026214C"/>
    <w:rPr>
      <w:rFonts w:ascii="Arial" w:hAnsi="Arial" w:eastAsia="MS Mincho" w:cs="Arial Narrow"/>
      <w:color w:val="4F5660"/>
      <w:kern w:val="0"/>
      <w:sz w:val="18"/>
      <w:lang w:eastAsia="ja-JP"/>
      <w14:ligatures w14:val="none"/>
    </w:rPr>
  </w:style>
  <w:style w:type="paragraph" w:styleId="LenNUM1arial" w:customStyle="1">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styleId="LenNUM1arialChar" w:customStyle="1">
    <w:name w:val="Len_NUM1_arial Char"/>
    <w:basedOn w:val="DefaultParagraphFont"/>
    <w:link w:val="LenNUM1arial"/>
    <w:rsid w:val="00870C73"/>
    <w:rPr>
      <w:rFonts w:ascii="Times New Roman" w:hAnsi="Times New Roman" w:eastAsia="Calibri" w:cs="Arial"/>
      <w:kern w:val="0"/>
      <w:sz w:val="18"/>
      <w:szCs w:val="18"/>
      <w:lang w:eastAsia="lt-LT"/>
      <w14:ligatures w14:val="none"/>
    </w:rPr>
  </w:style>
  <w:style w:type="paragraph" w:styleId="ListBullet4">
    <w:name w:val="List Bullet 4"/>
    <w:basedOn w:val="Normal"/>
    <w:uiPriority w:val="13"/>
    <w:semiHidden/>
    <w:unhideWhenUsed/>
    <w:rsid w:val="00870C73"/>
    <w:pPr>
      <w:numPr>
        <w:ilvl w:val="3"/>
        <w:numId w:val="10"/>
      </w:numPr>
      <w:spacing w:after="240" w:line="240" w:lineRule="atLeast"/>
      <w:contextualSpacing/>
    </w:pPr>
    <w:rPr>
      <w:rFonts w:ascii="Georgia" w:hAnsi="Georgia" w:eastAsia="Arial"/>
      <w:szCs w:val="20"/>
      <w:lang w:val="en-GB"/>
    </w:rPr>
  </w:style>
  <w:style w:type="paragraph" w:styleId="ListBullet5">
    <w:name w:val="List Bullet 5"/>
    <w:basedOn w:val="Normal"/>
    <w:uiPriority w:val="13"/>
    <w:semiHidden/>
    <w:unhideWhenUsed/>
    <w:rsid w:val="00870C73"/>
    <w:pPr>
      <w:numPr>
        <w:ilvl w:val="4"/>
        <w:numId w:val="10"/>
      </w:numPr>
      <w:spacing w:after="240" w:line="240" w:lineRule="atLeast"/>
      <w:contextualSpacing/>
    </w:pPr>
    <w:rPr>
      <w:rFonts w:ascii="Georgia" w:hAnsi="Georgia" w:eastAsia="Arial"/>
      <w:szCs w:val="20"/>
      <w:lang w:val="en-GB"/>
    </w:rPr>
  </w:style>
  <w:style w:type="paragraph" w:styleId="TSReq" w:customStyle="1">
    <w:name w:val="TS.Req#"/>
    <w:basedOn w:val="Normal"/>
    <w:rsid w:val="0091388A"/>
    <w:pPr>
      <w:numPr>
        <w:numId w:val="1"/>
      </w:numPr>
      <w:suppressAutoHyphens/>
      <w:ind w:left="0" w:firstLine="340"/>
      <w:jc w:val="both"/>
    </w:pPr>
    <w:rPr>
      <w:lang w:val="en-GB" w:eastAsia="ar-SA"/>
    </w:rPr>
  </w:style>
  <w:style w:type="paragraph" w:styleId="Lentelnum1" w:customStyle="1">
    <w:name w:val="Lentelė num1"/>
    <w:basedOn w:val="Tabletext"/>
    <w:link w:val="Lentelnum1Char"/>
    <w:qFormat/>
    <w:rsid w:val="00B11F6E"/>
    <w:pPr>
      <w:numPr>
        <w:numId w:val="11"/>
      </w:numPr>
      <w:tabs>
        <w:tab w:val="left" w:pos="276"/>
      </w:tabs>
      <w:ind w:left="0"/>
      <w:jc w:val="center"/>
    </w:pPr>
    <w:rPr>
      <w:rFonts w:ascii="Times New Roman" w:hAnsi="Times New Roman" w:cs="Times New Roman"/>
      <w:sz w:val="24"/>
      <w:szCs w:val="24"/>
      <w:lang w:eastAsia="ja-JP"/>
    </w:rPr>
  </w:style>
  <w:style w:type="character" w:styleId="Lentelnum1Char" w:customStyle="1">
    <w:name w:val="Lentelė num1 Char"/>
    <w:basedOn w:val="TabletextChar"/>
    <w:link w:val="Lentelnum1"/>
    <w:rsid w:val="00B11F6E"/>
    <w:rPr>
      <w:rFonts w:ascii="Times New Roman" w:hAnsi="Times New Roman" w:eastAsia="MS Mincho" w:cs="Times New Roman"/>
      <w:color w:val="4F5660"/>
      <w:kern w:val="0"/>
      <w:sz w:val="24"/>
      <w:szCs w:val="24"/>
      <w:lang w:eastAsia="ja-JP"/>
      <w14:ligatures w14:val="none"/>
    </w:rPr>
  </w:style>
  <w:style w:type="paragraph" w:styleId="Pavpavadarial" w:customStyle="1">
    <w:name w:val="Pav_pavad_arial"/>
    <w:basedOn w:val="Normal"/>
    <w:next w:val="Normal"/>
    <w:link w:val="PavpavadarialChar"/>
    <w:qFormat/>
    <w:rsid w:val="00391B8B"/>
    <w:pPr>
      <w:spacing w:after="240"/>
      <w:jc w:val="center"/>
    </w:pPr>
    <w:rPr>
      <w:noProof/>
      <w:sz w:val="22"/>
      <w:szCs w:val="20"/>
      <w:lang w:eastAsia="lt-LT"/>
    </w:rPr>
  </w:style>
  <w:style w:type="character" w:styleId="PavpavadarialChar" w:customStyle="1">
    <w:name w:val="Pav_pavad_arial Char"/>
    <w:basedOn w:val="DefaultParagraphFont"/>
    <w:link w:val="Pavpavadarial"/>
    <w:rsid w:val="00391B8B"/>
    <w:rPr>
      <w:rFonts w:ascii="Times New Roman" w:hAnsi="Times New Roman" w:eastAsia="Times New Roman" w:cs="Times New Roman"/>
      <w:noProof/>
      <w:kern w:val="0"/>
      <w:szCs w:val="20"/>
      <w:lang w:eastAsia="lt-LT"/>
      <w14:ligatures w14:val="none"/>
    </w:rPr>
  </w:style>
  <w:style w:type="paragraph" w:styleId="1BULarial" w:customStyle="1">
    <w:name w:val="1BUL_arial"/>
    <w:basedOn w:val="Normal"/>
    <w:qFormat/>
    <w:rsid w:val="0082793B"/>
    <w:pPr>
      <w:numPr>
        <w:numId w:val="12"/>
      </w:numPr>
      <w:spacing w:line="276" w:lineRule="auto"/>
      <w:contextualSpacing/>
      <w:jc w:val="both"/>
    </w:pPr>
    <w:rPr>
      <w:rFonts w:cs="Arial"/>
      <w:szCs w:val="18"/>
      <w:lang w:eastAsia="lt-LT"/>
    </w:rPr>
  </w:style>
  <w:style w:type="paragraph" w:styleId="Lenpavadarial" w:customStyle="1">
    <w:name w:val="Len_pavad_arial"/>
    <w:basedOn w:val="Normal"/>
    <w:link w:val="LenpavadarialChar"/>
    <w:qFormat/>
    <w:rsid w:val="005303AE"/>
    <w:pPr>
      <w:keepNext/>
      <w:spacing w:line="276" w:lineRule="auto"/>
    </w:pPr>
    <w:rPr>
      <w:sz w:val="22"/>
      <w:szCs w:val="20"/>
      <w:lang w:eastAsia="lt-LT"/>
    </w:rPr>
  </w:style>
  <w:style w:type="character" w:styleId="LenpavadarialChar" w:customStyle="1">
    <w:name w:val="Len_pavad_arial Char"/>
    <w:basedOn w:val="DefaultParagraphFont"/>
    <w:link w:val="Lenpavadarial"/>
    <w:rsid w:val="005303AE"/>
    <w:rPr>
      <w:rFonts w:ascii="Times New Roman" w:hAnsi="Times New Roman" w:eastAsia="Times New Roman" w:cs="Times New Roman"/>
      <w:kern w:val="0"/>
      <w:szCs w:val="20"/>
      <w:lang w:eastAsia="lt-LT"/>
      <w14:ligatures w14:val="none"/>
    </w:rPr>
  </w:style>
  <w:style w:type="paragraph" w:styleId="NoSpacing">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styleId="LenBUL3arial" w:customStyle="1">
    <w:name w:val="Len_BUL3_arial"/>
    <w:basedOn w:val="Normal"/>
    <w:qFormat/>
    <w:rsid w:val="00A00A1E"/>
    <w:pPr>
      <w:numPr>
        <w:ilvl w:val="1"/>
        <w:numId w:val="13"/>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styleId="Tablenumber" w:customStyle="1">
    <w:name w:val="Table number"/>
    <w:basedOn w:val="ListParagraph"/>
    <w:link w:val="TablenumberChar"/>
    <w:qFormat/>
    <w:rsid w:val="00E46B33"/>
    <w:pPr>
      <w:ind w:left="0"/>
      <w:contextualSpacing/>
      <w:jc w:val="both"/>
    </w:pPr>
    <w:rPr>
      <w:rFonts w:ascii="Times New Roman" w:hAnsi="Times New Roman" w:eastAsia="Arial" w:cs="Times New Roman"/>
      <w:sz w:val="24"/>
      <w:szCs w:val="24"/>
    </w:rPr>
  </w:style>
  <w:style w:type="character" w:styleId="TablenumberChar" w:customStyle="1">
    <w:name w:val="Table number Char"/>
    <w:link w:val="Tablenumber"/>
    <w:rsid w:val="00E46B33"/>
    <w:rPr>
      <w:rFonts w:ascii="Times New Roman" w:hAnsi="Times New Roman" w:eastAsia="Arial" w:cs="Times New Roman"/>
      <w:kern w:val="0"/>
      <w:sz w:val="24"/>
      <w:szCs w:val="24"/>
      <w14:ligatures w14:val="none"/>
    </w:rPr>
  </w:style>
  <w:style w:type="paragraph" w:styleId="Headerarial" w:customStyle="1">
    <w:name w:val="Header_arial"/>
    <w:basedOn w:val="Normal"/>
    <w:link w:val="HeaderarialChar"/>
    <w:qFormat/>
    <w:rsid w:val="007734E5"/>
    <w:pPr>
      <w:spacing w:after="60"/>
    </w:pPr>
    <w:rPr>
      <w:rFonts w:cs="Arial"/>
      <w:sz w:val="18"/>
      <w:szCs w:val="22"/>
    </w:rPr>
  </w:style>
  <w:style w:type="character" w:styleId="HeaderarialChar" w:customStyle="1">
    <w:name w:val="Header_arial Char"/>
    <w:basedOn w:val="DefaultParagraphFont"/>
    <w:link w:val="Headerarial"/>
    <w:rsid w:val="007734E5"/>
    <w:rPr>
      <w:rFonts w:ascii="Times New Roman" w:hAnsi="Times New Roman" w:eastAsia="Times New Roman" w:cs="Arial"/>
      <w:kern w:val="0"/>
      <w:sz w:val="18"/>
      <w14:ligatures w14:val="none"/>
    </w:rPr>
  </w:style>
  <w:style w:type="paragraph" w:styleId="Alna-vidinisheading" w:customStyle="1">
    <w:name w:val="Alna-vidinis heading"/>
    <w:basedOn w:val="Alnostext"/>
    <w:next w:val="Alnostext"/>
    <w:qFormat/>
    <w:rsid w:val="00666231"/>
    <w:pPr>
      <w:spacing w:before="240"/>
    </w:pPr>
    <w:rPr>
      <w:i/>
      <w:u w:val="single"/>
      <w:lang w:eastAsia="x-none"/>
    </w:rPr>
  </w:style>
  <w:style w:type="character" w:styleId="CommentTextChar1" w:customStyle="1">
    <w:name w:val="Comment Text Char1"/>
    <w:basedOn w:val="DefaultParagraphFont"/>
    <w:rsid w:val="009644FA"/>
    <w:rPr>
      <w:rFonts w:ascii="Arial" w:hAnsi="Arial"/>
      <w:lang w:eastAsia="en-US"/>
    </w:rPr>
  </w:style>
  <w:style w:type="character" w:styleId="FootnoteTextChar1" w:customStyle="1">
    <w:name w:val="Footnote Text Char1"/>
    <w:locked/>
    <w:rsid w:val="001F722E"/>
    <w:rPr>
      <w:rFonts w:ascii="Arial Narrow" w:hAnsi="Arial Narrow"/>
    </w:rPr>
  </w:style>
  <w:style w:type="paragraph" w:styleId="ListBullet2">
    <w:name w:val="List Bullet 2"/>
    <w:basedOn w:val="Normal"/>
    <w:autoRedefine/>
    <w:rsid w:val="001F722E"/>
    <w:pPr>
      <w:numPr>
        <w:numId w:val="14"/>
      </w:numPr>
      <w:tabs>
        <w:tab w:val="clear" w:pos="720"/>
        <w:tab w:val="num" w:pos="360"/>
      </w:tabs>
      <w:ind w:left="0" w:firstLine="0"/>
    </w:pPr>
    <w:rPr>
      <w:rFonts w:ascii="Arial" w:hAnsi="Arial"/>
      <w:sz w:val="20"/>
    </w:rPr>
  </w:style>
  <w:style w:type="paragraph" w:styleId="Numeracija" w:customStyle="1">
    <w:name w:val="_Numeracija"/>
    <w:basedOn w:val="Normal"/>
    <w:link w:val="NumeracijaChar"/>
    <w:uiPriority w:val="99"/>
    <w:qFormat/>
    <w:rsid w:val="00E94298"/>
    <w:pPr>
      <w:numPr>
        <w:numId w:val="15"/>
      </w:numPr>
      <w:spacing w:before="60" w:after="60" w:line="276" w:lineRule="auto"/>
      <w:jc w:val="both"/>
    </w:pPr>
    <w:rPr>
      <w:color w:val="000000"/>
      <w:sz w:val="22"/>
      <w:szCs w:val="22"/>
      <w:lang w:val="x-none" w:eastAsia="x-none"/>
    </w:rPr>
  </w:style>
  <w:style w:type="character" w:styleId="NumeracijaChar" w:customStyle="1">
    <w:name w:val="_Numeracija Char"/>
    <w:link w:val="Numeracija"/>
    <w:uiPriority w:val="99"/>
    <w:rsid w:val="00E94298"/>
    <w:rPr>
      <w:rFonts w:ascii="Times New Roman" w:hAnsi="Times New Roman" w:eastAsia="Times New Roman" w:cs="Times New Roman"/>
      <w:color w:val="000000"/>
      <w:kern w:val="0"/>
      <w:lang w:val="x-none" w:eastAsia="x-none"/>
      <w14:ligatures w14:val="none"/>
    </w:rPr>
  </w:style>
  <w:style w:type="character" w:styleId="AlnostextgeltCharChar" w:customStyle="1">
    <w:name w:val="Alnos text gelt Char Char"/>
    <w:basedOn w:val="AlnostextChar"/>
    <w:link w:val="Alnostextgelt"/>
    <w:rsid w:val="00E94298"/>
    <w:rPr>
      <w:rFonts w:ascii="Arial" w:hAnsi="Arial" w:eastAsia="Times New Roman" w:cs="Times New Roman"/>
      <w:kern w:val="0"/>
      <w:sz w:val="20"/>
      <w:szCs w:val="24"/>
      <w:shd w:val="clear" w:color="auto" w:fill="FFFF00"/>
      <w14:ligatures w14:val="none"/>
    </w:rPr>
  </w:style>
  <w:style w:type="paragraph" w:styleId="Alnostextgelt" w:customStyle="1">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styleId="BalloonTextChar" w:customStyle="1">
    <w:name w:val="Balloon Text Char"/>
    <w:basedOn w:val="DefaultParagraphFont"/>
    <w:link w:val="BalloonText"/>
    <w:uiPriority w:val="99"/>
    <w:semiHidden/>
    <w:rsid w:val="00DA7E18"/>
    <w:rPr>
      <w:rFonts w:eastAsia="Times New Roman" w:cs="Tahoma"/>
      <w:kern w:val="0"/>
      <w:sz w:val="16"/>
      <w:szCs w:val="16"/>
      <w14:ligatures w14:val="none"/>
    </w:rPr>
  </w:style>
  <w:style w:type="paragraph" w:styleId="Captiontable" w:customStyle="1">
    <w:name w:val="Caption table"/>
    <w:basedOn w:val="Caption"/>
    <w:next w:val="Alnostext"/>
    <w:rsid w:val="00CA3A03"/>
    <w:pPr>
      <w:keepNext/>
      <w:numPr>
        <w:numId w:val="16"/>
      </w:numPr>
      <w:spacing w:before="240" w:after="120"/>
    </w:pPr>
    <w:rPr>
      <w:rFonts w:ascii="Arial" w:hAnsi="Arial"/>
      <w:b w:val="0"/>
      <w:bCs/>
      <w:iCs w:val="0"/>
      <w:color w:val="auto"/>
      <w:sz w:val="20"/>
      <w:szCs w:val="20"/>
    </w:rPr>
  </w:style>
  <w:style w:type="character" w:styleId="HTMLCode">
    <w:name w:val="HTML Code"/>
    <w:rsid w:val="00CA3A03"/>
    <w:rPr>
      <w:rFonts w:ascii="Courier New" w:hAnsi="Courier New" w:eastAsia="Times New Roman" w:cs="Courier New"/>
      <w:sz w:val="20"/>
      <w:szCs w:val="20"/>
    </w:rPr>
  </w:style>
  <w:style w:type="character" w:styleId="UnresolvedMention10" w:customStyle="1">
    <w:name w:val="Unresolved Mention10"/>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A84AED"/>
    <w:pPr>
      <w:spacing w:before="120" w:after="120"/>
    </w:pPr>
    <w:rPr>
      <w:rFonts w:cstheme="minorHAnsi"/>
      <w:iCs/>
    </w:rPr>
  </w:style>
  <w:style w:type="paragraph" w:styleId="TOC2">
    <w:name w:val="toc 2"/>
    <w:basedOn w:val="Normal"/>
    <w:next w:val="Normal"/>
    <w:autoRedefine/>
    <w:uiPriority w:val="39"/>
    <w:unhideWhenUsed/>
    <w:rsid w:val="00BE1C8C"/>
    <w:pPr>
      <w:tabs>
        <w:tab w:val="right" w:leader="dot" w:pos="9628"/>
      </w:tabs>
      <w:spacing w:after="100"/>
      <w:ind w:left="240"/>
    </w:pPr>
    <w:rPr>
      <w:rFonts w:asciiTheme="majorBidi" w:hAnsiTheme="majorBidi"/>
      <w:noProof/>
    </w:rPr>
  </w:style>
  <w:style w:type="character" w:styleId="Emphasis">
    <w:name w:val="Emphasis"/>
    <w:basedOn w:val="DefaultParagraphFont"/>
    <w:uiPriority w:val="20"/>
    <w:qFormat/>
    <w:rsid w:val="00D64A6C"/>
    <w:rPr>
      <w:i/>
      <w:iCs/>
    </w:rPr>
  </w:style>
  <w:style w:type="paragraph" w:styleId="2NUMarial" w:customStyle="1">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styleId="2NUMarialChar" w:customStyle="1">
    <w:name w:val="2NUM_arial Char"/>
    <w:basedOn w:val="DefaultParagraphFont"/>
    <w:link w:val="2NUMarial"/>
    <w:rsid w:val="00A03514"/>
    <w:rPr>
      <w:rFonts w:ascii="Times New Roman" w:hAnsi="Times New Roman" w:eastAsia="Calibri" w:cs="Arial"/>
      <w:kern w:val="0"/>
      <w:sz w:val="24"/>
      <w:szCs w:val="20"/>
      <w:lang w:val="en-US"/>
      <w14:ligatures w14:val="none"/>
    </w:rPr>
  </w:style>
  <w:style w:type="paragraph" w:styleId="DocumentMap">
    <w:name w:val="Document Map"/>
    <w:basedOn w:val="Normal"/>
    <w:link w:val="DocumentMapChar"/>
    <w:uiPriority w:val="99"/>
    <w:semiHidden/>
    <w:unhideWhenUsed/>
    <w:rsid w:val="00EC52E0"/>
    <w:pPr>
      <w:spacing w:line="276" w:lineRule="auto"/>
    </w:pPr>
    <w:rPr>
      <w:rFonts w:ascii="Tahoma" w:hAnsi="Tahoma" w:eastAsia="Calibri"/>
      <w:b/>
      <w:color w:val="44697D"/>
      <w:sz w:val="16"/>
      <w:szCs w:val="16"/>
    </w:rPr>
  </w:style>
  <w:style w:type="character" w:styleId="DocumentMapChar" w:customStyle="1">
    <w:name w:val="Document Map Char"/>
    <w:basedOn w:val="DefaultParagraphFont"/>
    <w:link w:val="DocumentMap"/>
    <w:uiPriority w:val="99"/>
    <w:semiHidden/>
    <w:rsid w:val="00EC52E0"/>
    <w:rPr>
      <w:rFonts w:eastAsia="Calibri" w:cs="Times New Roman"/>
      <w:b/>
      <w:color w:val="44697D"/>
      <w:kern w:val="0"/>
      <w:sz w:val="16"/>
      <w:szCs w:val="16"/>
      <w14:ligatures w14:val="none"/>
    </w:rPr>
  </w:style>
  <w:style w:type="character" w:styleId="BuletaiChar" w:customStyle="1">
    <w:name w:val="Buletai Char"/>
    <w:basedOn w:val="DefaultParagraphFont"/>
    <w:rsid w:val="00EC52E0"/>
    <w:rPr>
      <w:rFonts w:asciiTheme="minorHAnsi" w:hAnsiTheme="minorHAnsi" w:eastAsiaTheme="minorEastAsia" w:cstheme="minorBidi"/>
      <w:szCs w:val="22"/>
      <w:lang w:val="lt-LT"/>
    </w:rPr>
  </w:style>
  <w:style w:type="character" w:styleId="SraopastraipaDiagrama1" w:customStyle="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styleId="UnresolvedMention">
    <w:name w:val="Unresolved Mention"/>
    <w:basedOn w:val="DefaultParagraphFont"/>
    <w:uiPriority w:val="99"/>
    <w:semiHidden/>
    <w:unhideWhenUsed/>
    <w:rsid w:val="00895F76"/>
    <w:rPr>
      <w:color w:val="605E5C"/>
      <w:shd w:val="clear" w:color="auto" w:fill="E1DFDD"/>
    </w:rPr>
  </w:style>
  <w:style w:type="character" w:styleId="cf01" w:customStyle="1">
    <w:name w:val="cf01"/>
    <w:basedOn w:val="DefaultParagraphFont"/>
    <w:rsid w:val="0082685B"/>
    <w:rPr>
      <w:rFonts w:hint="default" w:ascii="Segoe UI" w:hAnsi="Segoe UI" w:cs="Segoe UI"/>
      <w:sz w:val="18"/>
      <w:szCs w:val="18"/>
    </w:rPr>
  </w:style>
  <w:style w:type="paragraph" w:styleId="Pa26" w:customStyle="1">
    <w:name w:val="Pa26"/>
    <w:basedOn w:val="Default"/>
    <w:next w:val="Default"/>
    <w:uiPriority w:val="99"/>
    <w:rsid w:val="005314D6"/>
    <w:pPr>
      <w:spacing w:line="211" w:lineRule="atLeast"/>
    </w:pPr>
    <w:rPr>
      <w:color w:val="auto"/>
    </w:rPr>
  </w:style>
  <w:style w:type="paragraph" w:styleId="Heading20" w:customStyle="1">
    <w:name w:val="Heading2"/>
    <w:basedOn w:val="Heading2"/>
    <w:qFormat/>
    <w:rsid w:val="004C155F"/>
    <w:pPr>
      <w:spacing w:before="200" w:after="240" w:line="276" w:lineRule="auto"/>
      <w:ind w:left="720" w:hanging="720"/>
    </w:pPr>
    <w:rPr>
      <w:rFonts w:ascii="Arial" w:hAnsi="Arial" w:eastAsia="Calibri" w:cs="Arial"/>
      <w:bCs/>
      <w:iCs/>
      <w:color w:val="103C5E"/>
      <w:sz w:val="28"/>
      <w:szCs w:val="32"/>
    </w:rPr>
  </w:style>
  <w:style w:type="paragraph" w:styleId="Style1" w:customStyle="1">
    <w:name w:val="Style1"/>
    <w:basedOn w:val="Normal"/>
    <w:link w:val="Style1Char"/>
    <w:qFormat/>
    <w:rsid w:val="00B261AF"/>
    <w:pPr>
      <w:numPr>
        <w:numId w:val="18"/>
      </w:numPr>
      <w:tabs>
        <w:tab w:val="left" w:pos="993"/>
      </w:tabs>
      <w:jc w:val="both"/>
    </w:pPr>
    <w:rPr>
      <w:szCs w:val="20"/>
    </w:rPr>
  </w:style>
  <w:style w:type="paragraph" w:styleId="Style2" w:customStyle="1">
    <w:name w:val="Style2"/>
    <w:basedOn w:val="Style1"/>
    <w:qFormat/>
    <w:rsid w:val="00B261AF"/>
    <w:pPr>
      <w:numPr>
        <w:ilvl w:val="1"/>
      </w:numPr>
      <w:ind w:left="1440" w:hanging="360"/>
    </w:pPr>
    <w:rPr>
      <w:rFonts w:eastAsia="SimSun"/>
      <w:color w:val="000000"/>
      <w:lang w:eastAsia="zh-CN"/>
    </w:rPr>
  </w:style>
  <w:style w:type="character" w:styleId="Style1Char" w:customStyle="1">
    <w:name w:val="Style1 Char"/>
    <w:link w:val="Style1"/>
    <w:rsid w:val="00B261AF"/>
    <w:rPr>
      <w:rFonts w:ascii="Times New Roman" w:hAnsi="Times New Roman" w:eastAsia="Times New Roman" w:cs="Times New Roman"/>
      <w:kern w:val="0"/>
      <w:sz w:val="24"/>
      <w:szCs w:val="20"/>
      <w14:ligatures w14:val="none"/>
    </w:rPr>
  </w:style>
  <w:style w:type="table" w:styleId="NRDLentelePaprasta" w:customStyle="1">
    <w:name w:val="NRD_Lentele_Paprasta"/>
    <w:basedOn w:val="TableNormal"/>
    <w:uiPriority w:val="99"/>
    <w:qFormat/>
    <w:rsid w:val="00251919"/>
    <w:pPr>
      <w:spacing w:line="240" w:lineRule="auto"/>
      <w:ind w:firstLine="0"/>
    </w:pPr>
    <w:rPr>
      <w:rFonts w:ascii="Arial" w:hAnsi="Arial" w:eastAsia="Times New Roman" w:cs="Times New Roman"/>
      <w:kern w:val="0"/>
      <w:sz w:val="20"/>
      <w:lang w:val="en-US"/>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pPr>
        <w:wordWrap/>
        <w:spacing w:beforeLines="0" w:beforeAutospacing="0" w:afterLines="0" w:afterAutospacing="0"/>
        <w:jc w:val="left"/>
      </w:pPr>
      <w:rPr>
        <w:rFonts w:ascii="Arial" w:hAnsi="Arial"/>
        <w:b/>
        <w:color w:val="auto"/>
        <w:sz w:val="20"/>
      </w:rPr>
      <w:tblPr/>
      <w:tcPr>
        <w:vAlign w:val="center"/>
      </w:tcPr>
    </w:tblStylePr>
  </w:style>
  <w:style w:type="paragraph" w:styleId="NRDLentelesPavadinimas" w:customStyle="1">
    <w:name w:val="NRD_Lenteles_Pavadinimas"/>
    <w:next w:val="NRDTekstas"/>
    <w:uiPriority w:val="4"/>
    <w:rsid w:val="00251919"/>
    <w:pPr>
      <w:keepNext/>
      <w:numPr>
        <w:numId w:val="21"/>
      </w:numPr>
      <w:spacing w:before="120" w:after="120" w:line="240" w:lineRule="auto"/>
      <w:ind w:left="1077"/>
      <w:jc w:val="right"/>
    </w:pPr>
    <w:rPr>
      <w:rFonts w:ascii="Arial" w:hAnsi="Arial" w:eastAsia="Times New Roman" w:cs="Times New Roman"/>
      <w:b/>
      <w:kern w:val="0"/>
      <w:sz w:val="20"/>
      <w:szCs w:val="24"/>
      <w:lang w:eastAsia="lt-LT"/>
      <w14:ligatures w14:val="none"/>
    </w:rPr>
  </w:style>
  <w:style w:type="paragraph" w:styleId="NRDTekstas" w:customStyle="1">
    <w:name w:val="NRD_Tekstas"/>
    <w:link w:val="NRDTekstasChar"/>
    <w:rsid w:val="00251919"/>
    <w:pPr>
      <w:tabs>
        <w:tab w:val="left" w:pos="5812"/>
      </w:tabs>
      <w:spacing w:before="60" w:after="60" w:line="240" w:lineRule="auto"/>
      <w:ind w:firstLine="720"/>
      <w:jc w:val="both"/>
    </w:pPr>
    <w:rPr>
      <w:rFonts w:ascii="Arial" w:hAnsi="Arial" w:eastAsia="Times New Roman" w:cs="Times New Roman"/>
      <w:kern w:val="0"/>
      <w:szCs w:val="24"/>
      <w14:ligatures w14:val="none"/>
    </w:rPr>
  </w:style>
  <w:style w:type="character" w:styleId="NRDBold" w:customStyle="1">
    <w:name w:val="NRD_Bold"/>
    <w:uiPriority w:val="2"/>
    <w:rsid w:val="00251919"/>
    <w:rPr>
      <w:b/>
      <w:lang w:val="lt-LT"/>
    </w:rPr>
  </w:style>
  <w:style w:type="paragraph" w:styleId="NRDBullet1" w:customStyle="1">
    <w:name w:val="NRD_Bullet1"/>
    <w:basedOn w:val="Normal"/>
    <w:uiPriority w:val="4"/>
    <w:rsid w:val="00251919"/>
    <w:pPr>
      <w:numPr>
        <w:numId w:val="19"/>
      </w:numPr>
      <w:spacing w:before="60" w:after="60"/>
      <w:contextualSpacing/>
      <w:jc w:val="both"/>
    </w:pPr>
    <w:rPr>
      <w:rFonts w:ascii="Arial" w:hAnsi="Arial" w:eastAsiaTheme="minorEastAsia" w:cstheme="minorBidi"/>
      <w:color w:val="0D0D0D" w:themeColor="text1" w:themeTint="F2"/>
      <w:sz w:val="22"/>
    </w:rPr>
  </w:style>
  <w:style w:type="paragraph" w:styleId="NRDBullet2" w:customStyle="1">
    <w:name w:val="NRD_Bullet2"/>
    <w:basedOn w:val="NRDBullet1"/>
    <w:uiPriority w:val="4"/>
    <w:rsid w:val="00251919"/>
    <w:pPr>
      <w:numPr>
        <w:ilvl w:val="1"/>
      </w:numPr>
    </w:pPr>
  </w:style>
  <w:style w:type="paragraph" w:styleId="NRDBullet3" w:customStyle="1">
    <w:name w:val="NRD_Bullet3"/>
    <w:basedOn w:val="NRDBullet2"/>
    <w:uiPriority w:val="4"/>
    <w:rsid w:val="00251919"/>
    <w:pPr>
      <w:numPr>
        <w:ilvl w:val="2"/>
      </w:numPr>
    </w:pPr>
  </w:style>
  <w:style w:type="character" w:styleId="NRDItalic" w:customStyle="1">
    <w:name w:val="NRD_Italic"/>
    <w:uiPriority w:val="1"/>
    <w:rsid w:val="00251919"/>
    <w:rPr>
      <w:i/>
      <w:lang w:val="lt-LT"/>
    </w:rPr>
  </w:style>
  <w:style w:type="paragraph" w:styleId="NRDLentelesAntraste" w:customStyle="1">
    <w:name w:val="NRD_Lenteles_Antraste"/>
    <w:uiPriority w:val="4"/>
    <w:rsid w:val="00251919"/>
    <w:pPr>
      <w:keepNext/>
      <w:spacing w:before="60" w:after="60" w:line="240" w:lineRule="auto"/>
      <w:ind w:firstLine="0"/>
      <w:jc w:val="center"/>
    </w:pPr>
    <w:rPr>
      <w:rFonts w:ascii="Arial" w:hAnsi="Arial" w:eastAsia="Times New Roman" w:cs="Times New Roman"/>
      <w:color w:val="FFFFFF" w:themeColor="background1"/>
      <w:kern w:val="0"/>
      <w:sz w:val="20"/>
      <w:szCs w:val="24"/>
      <w14:ligatures w14:val="none"/>
    </w:rPr>
  </w:style>
  <w:style w:type="paragraph" w:styleId="NRDLentelesTekstas" w:customStyle="1">
    <w:name w:val="NRD_Lenteles_Tekstas"/>
    <w:link w:val="NRDLentelesTekstasChar"/>
    <w:uiPriority w:val="7"/>
    <w:rsid w:val="00251919"/>
    <w:pPr>
      <w:spacing w:before="60" w:after="60" w:line="240" w:lineRule="auto"/>
      <w:ind w:firstLine="0"/>
    </w:pPr>
    <w:rPr>
      <w:rFonts w:ascii="Arial" w:hAnsi="Arial" w:eastAsia="Times New Roman" w:cs="Times New Roman"/>
      <w:kern w:val="0"/>
      <w:sz w:val="20"/>
      <w:szCs w:val="24"/>
      <w14:ligatures w14:val="none"/>
    </w:rPr>
  </w:style>
  <w:style w:type="character" w:styleId="NRDLentelesTekstasChar" w:customStyle="1">
    <w:name w:val="NRD_Lenteles_Tekstas Char"/>
    <w:basedOn w:val="DefaultParagraphFont"/>
    <w:link w:val="NRDLentelesTekstas"/>
    <w:uiPriority w:val="7"/>
    <w:rsid w:val="00251919"/>
    <w:rPr>
      <w:rFonts w:ascii="Arial" w:hAnsi="Arial" w:eastAsia="Times New Roman" w:cs="Times New Roman"/>
      <w:kern w:val="0"/>
      <w:sz w:val="20"/>
      <w:szCs w:val="24"/>
      <w14:ligatures w14:val="none"/>
    </w:rPr>
  </w:style>
  <w:style w:type="paragraph" w:styleId="NRDLentelesBullet" w:customStyle="1">
    <w:name w:val="NRD_Lenteles_Bullet"/>
    <w:basedOn w:val="NRDBullet1"/>
    <w:uiPriority w:val="4"/>
    <w:rsid w:val="00251919"/>
    <w:pPr>
      <w:numPr>
        <w:numId w:val="0"/>
      </w:numPr>
    </w:pPr>
    <w:rPr>
      <w:sz w:val="20"/>
      <w:szCs w:val="22"/>
    </w:rPr>
  </w:style>
  <w:style w:type="numbering" w:styleId="NRDBulletnr" w:customStyle="1">
    <w:name w:val="NRD_Bullet_nr"/>
    <w:uiPriority w:val="99"/>
    <w:rsid w:val="00251919"/>
    <w:pPr>
      <w:numPr>
        <w:numId w:val="19"/>
      </w:numPr>
    </w:pPr>
  </w:style>
  <w:style w:type="numbering" w:styleId="NRDlentelesnr" w:customStyle="1">
    <w:name w:val="NRD_lenteles_nr"/>
    <w:uiPriority w:val="99"/>
    <w:rsid w:val="00251919"/>
    <w:pPr>
      <w:numPr>
        <w:numId w:val="20"/>
      </w:numPr>
    </w:pPr>
  </w:style>
  <w:style w:type="character" w:styleId="NRDBoldspalva" w:customStyle="1">
    <w:name w:val="NRD_Bold_spalva"/>
    <w:uiPriority w:val="1"/>
    <w:rsid w:val="00251919"/>
  </w:style>
  <w:style w:type="character" w:styleId="NRDTekstasChar" w:customStyle="1">
    <w:name w:val="NRD_Tekstas Char"/>
    <w:link w:val="NRDTekstas"/>
    <w:rsid w:val="00251919"/>
    <w:rPr>
      <w:rFonts w:ascii="Arial" w:hAnsi="Arial" w:eastAsia="Times New Roman" w:cs="Times New Roman"/>
      <w:kern w:val="0"/>
      <w:szCs w:val="24"/>
      <w14:ligatures w14:val="none"/>
    </w:rPr>
  </w:style>
  <w:style w:type="paragraph" w:styleId="TableParagraph" w:customStyle="1">
    <w:name w:val="Table Paragraph"/>
    <w:basedOn w:val="Normal"/>
    <w:uiPriority w:val="1"/>
    <w:qFormat/>
    <w:rsid w:val="00C6045D"/>
    <w:pPr>
      <w:widowControl w:val="0"/>
      <w:autoSpaceDE w:val="0"/>
      <w:autoSpaceDN w:val="0"/>
      <w:ind w:left="107"/>
    </w:pPr>
    <w:rPr>
      <w:sz w:val="22"/>
      <w:szCs w:val="22"/>
    </w:rPr>
  </w:style>
  <w:style w:type="paragraph" w:styleId="Numberedtext" w:customStyle="1">
    <w:name w:val="Numbered text"/>
    <w:basedOn w:val="ListParagraph"/>
    <w:uiPriority w:val="99"/>
    <w:qFormat/>
    <w:rsid w:val="00503312"/>
    <w:pPr>
      <w:numPr>
        <w:numId w:val="29"/>
      </w:numPr>
      <w:contextualSpacing/>
      <w:jc w:val="both"/>
    </w:pPr>
    <w:rPr>
      <w:rFonts w:ascii="Times New Roman" w:hAnsi="Times New Roman" w:eastAsia="Arial" w:cs="Times New Roman"/>
      <w:sz w:val="24"/>
      <w:lang w:val="en-US" w:eastAsia="x-none"/>
    </w:rPr>
  </w:style>
  <w:style w:type="character" w:styleId="Mention">
    <w:name w:val="Mention"/>
    <w:basedOn w:val="DefaultParagraphFont"/>
    <w:uiPriority w:val="99"/>
    <w:unhideWhenUsed/>
    <w:rsid w:val="00B70D28"/>
    <w:rPr>
      <w:color w:val="2B579A"/>
      <w:shd w:val="clear" w:color="auto" w:fill="E1DFDD"/>
    </w:rPr>
  </w:style>
  <w:style w:type="paragraph" w:styleId="Heading1RC" w:customStyle="1">
    <w:name w:val="Heading 1_RC"/>
    <w:basedOn w:val="Heading1"/>
    <w:link w:val="Heading1RCChar"/>
    <w:qFormat/>
    <w:rsid w:val="00B32B22"/>
    <w:rPr>
      <w:rFonts w:asciiTheme="minorHAnsi" w:hAnsiTheme="minorHAnsi"/>
      <w:b/>
      <w:color w:val="auto"/>
    </w:rPr>
  </w:style>
  <w:style w:type="character" w:styleId="Heading1RCChar" w:customStyle="1">
    <w:name w:val="Heading 1_RC Char"/>
    <w:basedOn w:val="Heading1Char"/>
    <w:link w:val="Heading1RC"/>
    <w:rsid w:val="00B32B22"/>
    <w:rPr>
      <w:rFonts w:asciiTheme="minorHAnsi" w:hAnsiTheme="minorHAnsi" w:eastAsiaTheme="majorEastAsia" w:cstheme="majorBidi"/>
      <w:b/>
      <w:color w:val="2E74B5" w:themeColor="accent1" w:themeShade="BF"/>
      <w:kern w:val="0"/>
      <w:sz w:val="32"/>
      <w:szCs w:val="32"/>
      <w14:ligatures w14:val="none"/>
    </w:rPr>
  </w:style>
  <w:style w:type="paragraph" w:styleId="Heading2RC" w:customStyle="1">
    <w:name w:val="Heading 2_RC"/>
    <w:basedOn w:val="Heading2"/>
    <w:link w:val="Heading2RCChar"/>
    <w:qFormat/>
    <w:rsid w:val="00C12A0A"/>
    <w:pPr>
      <w:numPr>
        <w:ilvl w:val="1"/>
        <w:numId w:val="41"/>
      </w:numPr>
    </w:pPr>
    <w:rPr>
      <w:rFonts w:cs="Tahoma" w:asciiTheme="minorHAnsi" w:hAnsiTheme="minorHAnsi"/>
      <w:b/>
      <w:bCs/>
      <w:color w:val="auto"/>
      <w:sz w:val="28"/>
      <w:szCs w:val="24"/>
    </w:rPr>
  </w:style>
  <w:style w:type="character" w:styleId="Heading2RCChar" w:customStyle="1">
    <w:name w:val="Heading 2_RC Char"/>
    <w:basedOn w:val="Heading2Char"/>
    <w:link w:val="Heading2RC"/>
    <w:rsid w:val="00C12A0A"/>
    <w:rPr>
      <w:rFonts w:cs="Tahoma" w:asciiTheme="minorHAnsi" w:hAnsiTheme="minorHAnsi" w:eastAsiaTheme="majorEastAsia"/>
      <w:b/>
      <w:bCs/>
      <w:color w:val="2E74B5" w:themeColor="accent1" w:themeShade="BF"/>
      <w:kern w:val="0"/>
      <w:sz w:val="28"/>
      <w:szCs w:val="24"/>
      <w14:ligatures w14:val="none"/>
    </w:rPr>
  </w:style>
  <w:style w:type="paragraph" w:styleId="pf0" w:customStyle="1">
    <w:name w:val="pf0"/>
    <w:basedOn w:val="Normal"/>
    <w:rsid w:val="0073310C"/>
    <w:pPr>
      <w:spacing w:before="100" w:beforeAutospacing="1" w:after="100" w:afterAutospacing="1"/>
    </w:pPr>
    <w:rPr>
      <w:lang w:eastAsia="lt-LT"/>
    </w:rPr>
  </w:style>
  <w:style w:type="paragraph" w:styleId="paragraph" w:customStyle="1">
    <w:name w:val="paragraph"/>
    <w:basedOn w:val="Normal"/>
    <w:rsid w:val="00B172A2"/>
    <w:pPr>
      <w:spacing w:before="100" w:beforeAutospacing="1" w:after="100" w:afterAutospacing="1"/>
    </w:pPr>
    <w:rPr>
      <w:lang w:eastAsia="lt-LT"/>
    </w:rPr>
  </w:style>
  <w:style w:type="character" w:styleId="normaltextrun" w:customStyle="1">
    <w:name w:val="normaltextrun"/>
    <w:basedOn w:val="DefaultParagraphFont"/>
    <w:rsid w:val="00B172A2"/>
  </w:style>
  <w:style w:type="character" w:styleId="eop" w:customStyle="1">
    <w:name w:val="eop"/>
    <w:basedOn w:val="DefaultParagraphFont"/>
    <w:rsid w:val="00B172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951450">
      <w:bodyDiv w:val="1"/>
      <w:marLeft w:val="0"/>
      <w:marRight w:val="0"/>
      <w:marTop w:val="0"/>
      <w:marBottom w:val="0"/>
      <w:divBdr>
        <w:top w:val="none" w:sz="0" w:space="0" w:color="auto"/>
        <w:left w:val="none" w:sz="0" w:space="0" w:color="auto"/>
        <w:bottom w:val="none" w:sz="0" w:space="0" w:color="auto"/>
        <w:right w:val="none" w:sz="0" w:space="0" w:color="auto"/>
      </w:divBdr>
    </w:div>
    <w:div w:id="152987981">
      <w:bodyDiv w:val="1"/>
      <w:marLeft w:val="0"/>
      <w:marRight w:val="0"/>
      <w:marTop w:val="0"/>
      <w:marBottom w:val="0"/>
      <w:divBdr>
        <w:top w:val="none" w:sz="0" w:space="0" w:color="auto"/>
        <w:left w:val="none" w:sz="0" w:space="0" w:color="auto"/>
        <w:bottom w:val="none" w:sz="0" w:space="0" w:color="auto"/>
        <w:right w:val="none" w:sz="0" w:space="0" w:color="auto"/>
      </w:divBdr>
    </w:div>
    <w:div w:id="222910931">
      <w:bodyDiv w:val="1"/>
      <w:marLeft w:val="0"/>
      <w:marRight w:val="0"/>
      <w:marTop w:val="0"/>
      <w:marBottom w:val="0"/>
      <w:divBdr>
        <w:top w:val="none" w:sz="0" w:space="0" w:color="auto"/>
        <w:left w:val="none" w:sz="0" w:space="0" w:color="auto"/>
        <w:bottom w:val="none" w:sz="0" w:space="0" w:color="auto"/>
        <w:right w:val="none" w:sz="0" w:space="0" w:color="auto"/>
      </w:divBdr>
    </w:div>
    <w:div w:id="288167356">
      <w:bodyDiv w:val="1"/>
      <w:marLeft w:val="0"/>
      <w:marRight w:val="0"/>
      <w:marTop w:val="0"/>
      <w:marBottom w:val="0"/>
      <w:divBdr>
        <w:top w:val="none" w:sz="0" w:space="0" w:color="auto"/>
        <w:left w:val="none" w:sz="0" w:space="0" w:color="auto"/>
        <w:bottom w:val="none" w:sz="0" w:space="0" w:color="auto"/>
        <w:right w:val="none" w:sz="0" w:space="0" w:color="auto"/>
      </w:divBdr>
    </w:div>
    <w:div w:id="289554251">
      <w:bodyDiv w:val="1"/>
      <w:marLeft w:val="0"/>
      <w:marRight w:val="0"/>
      <w:marTop w:val="0"/>
      <w:marBottom w:val="0"/>
      <w:divBdr>
        <w:top w:val="none" w:sz="0" w:space="0" w:color="auto"/>
        <w:left w:val="none" w:sz="0" w:space="0" w:color="auto"/>
        <w:bottom w:val="none" w:sz="0" w:space="0" w:color="auto"/>
        <w:right w:val="none" w:sz="0" w:space="0" w:color="auto"/>
      </w:divBdr>
    </w:div>
    <w:div w:id="300810325">
      <w:bodyDiv w:val="1"/>
      <w:marLeft w:val="0"/>
      <w:marRight w:val="0"/>
      <w:marTop w:val="0"/>
      <w:marBottom w:val="0"/>
      <w:divBdr>
        <w:top w:val="none" w:sz="0" w:space="0" w:color="auto"/>
        <w:left w:val="none" w:sz="0" w:space="0" w:color="auto"/>
        <w:bottom w:val="none" w:sz="0" w:space="0" w:color="auto"/>
        <w:right w:val="none" w:sz="0" w:space="0" w:color="auto"/>
      </w:divBdr>
    </w:div>
    <w:div w:id="305209030">
      <w:bodyDiv w:val="1"/>
      <w:marLeft w:val="0"/>
      <w:marRight w:val="0"/>
      <w:marTop w:val="0"/>
      <w:marBottom w:val="0"/>
      <w:divBdr>
        <w:top w:val="none" w:sz="0" w:space="0" w:color="auto"/>
        <w:left w:val="none" w:sz="0" w:space="0" w:color="auto"/>
        <w:bottom w:val="none" w:sz="0" w:space="0" w:color="auto"/>
        <w:right w:val="none" w:sz="0" w:space="0" w:color="auto"/>
      </w:divBdr>
      <w:divsChild>
        <w:div w:id="1792431066">
          <w:marLeft w:val="0"/>
          <w:marRight w:val="0"/>
          <w:marTop w:val="0"/>
          <w:marBottom w:val="0"/>
          <w:divBdr>
            <w:top w:val="none" w:sz="0" w:space="0" w:color="auto"/>
            <w:left w:val="none" w:sz="0" w:space="0" w:color="auto"/>
            <w:bottom w:val="none" w:sz="0" w:space="0" w:color="auto"/>
            <w:right w:val="none" w:sz="0" w:space="0" w:color="auto"/>
          </w:divBdr>
          <w:divsChild>
            <w:div w:id="1447847082">
              <w:marLeft w:val="0"/>
              <w:marRight w:val="0"/>
              <w:marTop w:val="0"/>
              <w:marBottom w:val="0"/>
              <w:divBdr>
                <w:top w:val="none" w:sz="0" w:space="0" w:color="auto"/>
                <w:left w:val="none" w:sz="0" w:space="0" w:color="auto"/>
                <w:bottom w:val="none" w:sz="0" w:space="0" w:color="auto"/>
                <w:right w:val="none" w:sz="0" w:space="0" w:color="auto"/>
              </w:divBdr>
            </w:div>
            <w:div w:id="2109542495">
              <w:marLeft w:val="0"/>
              <w:marRight w:val="0"/>
              <w:marTop w:val="0"/>
              <w:marBottom w:val="0"/>
              <w:divBdr>
                <w:top w:val="none" w:sz="0" w:space="0" w:color="auto"/>
                <w:left w:val="none" w:sz="0" w:space="0" w:color="auto"/>
                <w:bottom w:val="none" w:sz="0" w:space="0" w:color="auto"/>
                <w:right w:val="none" w:sz="0" w:space="0" w:color="auto"/>
              </w:divBdr>
            </w:div>
            <w:div w:id="348915174">
              <w:marLeft w:val="0"/>
              <w:marRight w:val="0"/>
              <w:marTop w:val="0"/>
              <w:marBottom w:val="0"/>
              <w:divBdr>
                <w:top w:val="none" w:sz="0" w:space="0" w:color="auto"/>
                <w:left w:val="none" w:sz="0" w:space="0" w:color="auto"/>
                <w:bottom w:val="none" w:sz="0" w:space="0" w:color="auto"/>
                <w:right w:val="none" w:sz="0" w:space="0" w:color="auto"/>
              </w:divBdr>
            </w:div>
          </w:divsChild>
        </w:div>
        <w:div w:id="1225220470">
          <w:marLeft w:val="0"/>
          <w:marRight w:val="0"/>
          <w:marTop w:val="0"/>
          <w:marBottom w:val="0"/>
          <w:divBdr>
            <w:top w:val="none" w:sz="0" w:space="0" w:color="auto"/>
            <w:left w:val="none" w:sz="0" w:space="0" w:color="auto"/>
            <w:bottom w:val="none" w:sz="0" w:space="0" w:color="auto"/>
            <w:right w:val="none" w:sz="0" w:space="0" w:color="auto"/>
          </w:divBdr>
          <w:divsChild>
            <w:div w:id="38287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827733">
      <w:bodyDiv w:val="1"/>
      <w:marLeft w:val="0"/>
      <w:marRight w:val="0"/>
      <w:marTop w:val="0"/>
      <w:marBottom w:val="0"/>
      <w:divBdr>
        <w:top w:val="none" w:sz="0" w:space="0" w:color="auto"/>
        <w:left w:val="none" w:sz="0" w:space="0" w:color="auto"/>
        <w:bottom w:val="none" w:sz="0" w:space="0" w:color="auto"/>
        <w:right w:val="none" w:sz="0" w:space="0" w:color="auto"/>
      </w:divBdr>
    </w:div>
    <w:div w:id="331104344">
      <w:bodyDiv w:val="1"/>
      <w:marLeft w:val="0"/>
      <w:marRight w:val="0"/>
      <w:marTop w:val="0"/>
      <w:marBottom w:val="0"/>
      <w:divBdr>
        <w:top w:val="none" w:sz="0" w:space="0" w:color="auto"/>
        <w:left w:val="none" w:sz="0" w:space="0" w:color="auto"/>
        <w:bottom w:val="none" w:sz="0" w:space="0" w:color="auto"/>
        <w:right w:val="none" w:sz="0" w:space="0" w:color="auto"/>
      </w:divBdr>
    </w:div>
    <w:div w:id="357661366">
      <w:bodyDiv w:val="1"/>
      <w:marLeft w:val="0"/>
      <w:marRight w:val="0"/>
      <w:marTop w:val="0"/>
      <w:marBottom w:val="0"/>
      <w:divBdr>
        <w:top w:val="none" w:sz="0" w:space="0" w:color="auto"/>
        <w:left w:val="none" w:sz="0" w:space="0" w:color="auto"/>
        <w:bottom w:val="none" w:sz="0" w:space="0" w:color="auto"/>
        <w:right w:val="none" w:sz="0" w:space="0" w:color="auto"/>
      </w:divBdr>
    </w:div>
    <w:div w:id="389231468">
      <w:bodyDiv w:val="1"/>
      <w:marLeft w:val="0"/>
      <w:marRight w:val="0"/>
      <w:marTop w:val="0"/>
      <w:marBottom w:val="0"/>
      <w:divBdr>
        <w:top w:val="none" w:sz="0" w:space="0" w:color="auto"/>
        <w:left w:val="none" w:sz="0" w:space="0" w:color="auto"/>
        <w:bottom w:val="none" w:sz="0" w:space="0" w:color="auto"/>
        <w:right w:val="none" w:sz="0" w:space="0" w:color="auto"/>
      </w:divBdr>
    </w:div>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37258407">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457142100">
      <w:bodyDiv w:val="1"/>
      <w:marLeft w:val="0"/>
      <w:marRight w:val="0"/>
      <w:marTop w:val="0"/>
      <w:marBottom w:val="0"/>
      <w:divBdr>
        <w:top w:val="none" w:sz="0" w:space="0" w:color="auto"/>
        <w:left w:val="none" w:sz="0" w:space="0" w:color="auto"/>
        <w:bottom w:val="none" w:sz="0" w:space="0" w:color="auto"/>
        <w:right w:val="none" w:sz="0" w:space="0" w:color="auto"/>
      </w:divBdr>
    </w:div>
    <w:div w:id="496457918">
      <w:bodyDiv w:val="1"/>
      <w:marLeft w:val="0"/>
      <w:marRight w:val="0"/>
      <w:marTop w:val="0"/>
      <w:marBottom w:val="0"/>
      <w:divBdr>
        <w:top w:val="none" w:sz="0" w:space="0" w:color="auto"/>
        <w:left w:val="none" w:sz="0" w:space="0" w:color="auto"/>
        <w:bottom w:val="none" w:sz="0" w:space="0" w:color="auto"/>
        <w:right w:val="none" w:sz="0" w:space="0" w:color="auto"/>
      </w:divBdr>
    </w:div>
    <w:div w:id="600797185">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684283102">
      <w:bodyDiv w:val="1"/>
      <w:marLeft w:val="0"/>
      <w:marRight w:val="0"/>
      <w:marTop w:val="0"/>
      <w:marBottom w:val="0"/>
      <w:divBdr>
        <w:top w:val="none" w:sz="0" w:space="0" w:color="auto"/>
        <w:left w:val="none" w:sz="0" w:space="0" w:color="auto"/>
        <w:bottom w:val="none" w:sz="0" w:space="0" w:color="auto"/>
        <w:right w:val="none" w:sz="0" w:space="0" w:color="auto"/>
      </w:divBdr>
    </w:div>
    <w:div w:id="764377093">
      <w:bodyDiv w:val="1"/>
      <w:marLeft w:val="0"/>
      <w:marRight w:val="0"/>
      <w:marTop w:val="0"/>
      <w:marBottom w:val="0"/>
      <w:divBdr>
        <w:top w:val="none" w:sz="0" w:space="0" w:color="auto"/>
        <w:left w:val="none" w:sz="0" w:space="0" w:color="auto"/>
        <w:bottom w:val="none" w:sz="0" w:space="0" w:color="auto"/>
        <w:right w:val="none" w:sz="0" w:space="0" w:color="auto"/>
      </w:divBdr>
    </w:div>
    <w:div w:id="908419740">
      <w:bodyDiv w:val="1"/>
      <w:marLeft w:val="0"/>
      <w:marRight w:val="0"/>
      <w:marTop w:val="0"/>
      <w:marBottom w:val="0"/>
      <w:divBdr>
        <w:top w:val="none" w:sz="0" w:space="0" w:color="auto"/>
        <w:left w:val="none" w:sz="0" w:space="0" w:color="auto"/>
        <w:bottom w:val="none" w:sz="0" w:space="0" w:color="auto"/>
        <w:right w:val="none" w:sz="0" w:space="0" w:color="auto"/>
      </w:divBdr>
    </w:div>
    <w:div w:id="912081452">
      <w:bodyDiv w:val="1"/>
      <w:marLeft w:val="0"/>
      <w:marRight w:val="0"/>
      <w:marTop w:val="0"/>
      <w:marBottom w:val="0"/>
      <w:divBdr>
        <w:top w:val="none" w:sz="0" w:space="0" w:color="auto"/>
        <w:left w:val="none" w:sz="0" w:space="0" w:color="auto"/>
        <w:bottom w:val="none" w:sz="0" w:space="0" w:color="auto"/>
        <w:right w:val="none" w:sz="0" w:space="0" w:color="auto"/>
      </w:divBdr>
      <w:divsChild>
        <w:div w:id="1253007358">
          <w:marLeft w:val="0"/>
          <w:marRight w:val="0"/>
          <w:marTop w:val="0"/>
          <w:marBottom w:val="0"/>
          <w:divBdr>
            <w:top w:val="none" w:sz="0" w:space="0" w:color="auto"/>
            <w:left w:val="none" w:sz="0" w:space="0" w:color="auto"/>
            <w:bottom w:val="none" w:sz="0" w:space="0" w:color="auto"/>
            <w:right w:val="none" w:sz="0" w:space="0" w:color="auto"/>
          </w:divBdr>
          <w:divsChild>
            <w:div w:id="133301427">
              <w:marLeft w:val="0"/>
              <w:marRight w:val="0"/>
              <w:marTop w:val="0"/>
              <w:marBottom w:val="0"/>
              <w:divBdr>
                <w:top w:val="none" w:sz="0" w:space="0" w:color="auto"/>
                <w:left w:val="none" w:sz="0" w:space="0" w:color="auto"/>
                <w:bottom w:val="none" w:sz="0" w:space="0" w:color="auto"/>
                <w:right w:val="none" w:sz="0" w:space="0" w:color="auto"/>
              </w:divBdr>
              <w:divsChild>
                <w:div w:id="408310081">
                  <w:marLeft w:val="0"/>
                  <w:marRight w:val="0"/>
                  <w:marTop w:val="0"/>
                  <w:marBottom w:val="0"/>
                  <w:divBdr>
                    <w:top w:val="none" w:sz="0" w:space="0" w:color="auto"/>
                    <w:left w:val="none" w:sz="0" w:space="0" w:color="auto"/>
                    <w:bottom w:val="none" w:sz="0" w:space="0" w:color="auto"/>
                    <w:right w:val="none" w:sz="0" w:space="0" w:color="auto"/>
                  </w:divBdr>
                  <w:divsChild>
                    <w:div w:id="351612598">
                      <w:marLeft w:val="0"/>
                      <w:marRight w:val="0"/>
                      <w:marTop w:val="0"/>
                      <w:marBottom w:val="0"/>
                      <w:divBdr>
                        <w:top w:val="none" w:sz="0" w:space="0" w:color="auto"/>
                        <w:left w:val="none" w:sz="0" w:space="0" w:color="auto"/>
                        <w:bottom w:val="none" w:sz="0" w:space="0" w:color="auto"/>
                        <w:right w:val="none" w:sz="0" w:space="0" w:color="auto"/>
                      </w:divBdr>
                      <w:divsChild>
                        <w:div w:id="157505763">
                          <w:marLeft w:val="0"/>
                          <w:marRight w:val="0"/>
                          <w:marTop w:val="0"/>
                          <w:marBottom w:val="0"/>
                          <w:divBdr>
                            <w:top w:val="none" w:sz="0" w:space="0" w:color="auto"/>
                            <w:left w:val="none" w:sz="0" w:space="0" w:color="auto"/>
                            <w:bottom w:val="none" w:sz="0" w:space="0" w:color="auto"/>
                            <w:right w:val="none" w:sz="0" w:space="0" w:color="auto"/>
                          </w:divBdr>
                          <w:divsChild>
                            <w:div w:id="1224561833">
                              <w:marLeft w:val="0"/>
                              <w:marRight w:val="0"/>
                              <w:marTop w:val="0"/>
                              <w:marBottom w:val="0"/>
                              <w:divBdr>
                                <w:top w:val="none" w:sz="0" w:space="0" w:color="auto"/>
                                <w:left w:val="none" w:sz="0" w:space="0" w:color="auto"/>
                                <w:bottom w:val="none" w:sz="0" w:space="0" w:color="auto"/>
                                <w:right w:val="none" w:sz="0" w:space="0" w:color="auto"/>
                              </w:divBdr>
                              <w:divsChild>
                                <w:div w:id="393506052">
                                  <w:marLeft w:val="30"/>
                                  <w:marRight w:val="30"/>
                                  <w:marTop w:val="30"/>
                                  <w:marBottom w:val="30"/>
                                  <w:divBdr>
                                    <w:top w:val="none" w:sz="0" w:space="0" w:color="auto"/>
                                    <w:left w:val="none" w:sz="0" w:space="0" w:color="auto"/>
                                    <w:bottom w:val="none" w:sz="0" w:space="0" w:color="auto"/>
                                    <w:right w:val="none" w:sz="0" w:space="0" w:color="auto"/>
                                  </w:divBdr>
                                </w:div>
                              </w:divsChild>
                            </w:div>
                            <w:div w:id="2050638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701230">
                  <w:marLeft w:val="0"/>
                  <w:marRight w:val="0"/>
                  <w:marTop w:val="0"/>
                  <w:marBottom w:val="0"/>
                  <w:divBdr>
                    <w:top w:val="none" w:sz="0" w:space="0" w:color="auto"/>
                    <w:left w:val="none" w:sz="0" w:space="0" w:color="auto"/>
                    <w:bottom w:val="none" w:sz="0" w:space="0" w:color="auto"/>
                    <w:right w:val="none" w:sz="0" w:space="0" w:color="auto"/>
                  </w:divBdr>
                  <w:divsChild>
                    <w:div w:id="1924145608">
                      <w:marLeft w:val="0"/>
                      <w:marRight w:val="0"/>
                      <w:marTop w:val="0"/>
                      <w:marBottom w:val="0"/>
                      <w:divBdr>
                        <w:top w:val="none" w:sz="0" w:space="0" w:color="auto"/>
                        <w:left w:val="none" w:sz="0" w:space="0" w:color="auto"/>
                        <w:bottom w:val="none" w:sz="0" w:space="0" w:color="auto"/>
                        <w:right w:val="none" w:sz="0" w:space="0" w:color="auto"/>
                      </w:divBdr>
                      <w:divsChild>
                        <w:div w:id="21516773">
                          <w:marLeft w:val="0"/>
                          <w:marRight w:val="0"/>
                          <w:marTop w:val="0"/>
                          <w:marBottom w:val="0"/>
                          <w:divBdr>
                            <w:top w:val="none" w:sz="0" w:space="0" w:color="auto"/>
                            <w:left w:val="none" w:sz="0" w:space="0" w:color="auto"/>
                            <w:bottom w:val="none" w:sz="0" w:space="0" w:color="auto"/>
                            <w:right w:val="none" w:sz="0" w:space="0" w:color="auto"/>
                          </w:divBdr>
                          <w:divsChild>
                            <w:div w:id="1218471136">
                              <w:marLeft w:val="0"/>
                              <w:marRight w:val="0"/>
                              <w:marTop w:val="0"/>
                              <w:marBottom w:val="0"/>
                              <w:divBdr>
                                <w:top w:val="none" w:sz="0" w:space="0" w:color="auto"/>
                                <w:left w:val="none" w:sz="0" w:space="0" w:color="auto"/>
                                <w:bottom w:val="none" w:sz="0" w:space="0" w:color="auto"/>
                                <w:right w:val="none" w:sz="0" w:space="0" w:color="auto"/>
                              </w:divBdr>
                            </w:div>
                          </w:divsChild>
                        </w:div>
                        <w:div w:id="166529939">
                          <w:marLeft w:val="0"/>
                          <w:marRight w:val="0"/>
                          <w:marTop w:val="0"/>
                          <w:marBottom w:val="0"/>
                          <w:divBdr>
                            <w:top w:val="none" w:sz="0" w:space="0" w:color="auto"/>
                            <w:left w:val="none" w:sz="0" w:space="0" w:color="auto"/>
                            <w:bottom w:val="none" w:sz="0" w:space="0" w:color="auto"/>
                            <w:right w:val="none" w:sz="0" w:space="0" w:color="auto"/>
                          </w:divBdr>
                          <w:divsChild>
                            <w:div w:id="1515264412">
                              <w:marLeft w:val="0"/>
                              <w:marRight w:val="0"/>
                              <w:marTop w:val="0"/>
                              <w:marBottom w:val="0"/>
                              <w:divBdr>
                                <w:top w:val="none" w:sz="0" w:space="0" w:color="auto"/>
                                <w:left w:val="none" w:sz="0" w:space="0" w:color="auto"/>
                                <w:bottom w:val="none" w:sz="0" w:space="0" w:color="auto"/>
                                <w:right w:val="none" w:sz="0" w:space="0" w:color="auto"/>
                              </w:divBdr>
                            </w:div>
                          </w:divsChild>
                        </w:div>
                        <w:div w:id="282735579">
                          <w:marLeft w:val="0"/>
                          <w:marRight w:val="0"/>
                          <w:marTop w:val="0"/>
                          <w:marBottom w:val="0"/>
                          <w:divBdr>
                            <w:top w:val="none" w:sz="0" w:space="0" w:color="auto"/>
                            <w:left w:val="none" w:sz="0" w:space="0" w:color="auto"/>
                            <w:bottom w:val="none" w:sz="0" w:space="0" w:color="auto"/>
                            <w:right w:val="none" w:sz="0" w:space="0" w:color="auto"/>
                          </w:divBdr>
                          <w:divsChild>
                            <w:div w:id="1602764064">
                              <w:marLeft w:val="0"/>
                              <w:marRight w:val="0"/>
                              <w:marTop w:val="0"/>
                              <w:marBottom w:val="0"/>
                              <w:divBdr>
                                <w:top w:val="none" w:sz="0" w:space="0" w:color="auto"/>
                                <w:left w:val="none" w:sz="0" w:space="0" w:color="auto"/>
                                <w:bottom w:val="none" w:sz="0" w:space="0" w:color="auto"/>
                                <w:right w:val="none" w:sz="0" w:space="0" w:color="auto"/>
                              </w:divBdr>
                            </w:div>
                          </w:divsChild>
                        </w:div>
                        <w:div w:id="570046337">
                          <w:marLeft w:val="0"/>
                          <w:marRight w:val="0"/>
                          <w:marTop w:val="0"/>
                          <w:marBottom w:val="0"/>
                          <w:divBdr>
                            <w:top w:val="none" w:sz="0" w:space="0" w:color="auto"/>
                            <w:left w:val="none" w:sz="0" w:space="0" w:color="auto"/>
                            <w:bottom w:val="none" w:sz="0" w:space="0" w:color="auto"/>
                            <w:right w:val="none" w:sz="0" w:space="0" w:color="auto"/>
                          </w:divBdr>
                          <w:divsChild>
                            <w:div w:id="606887877">
                              <w:marLeft w:val="0"/>
                              <w:marRight w:val="0"/>
                              <w:marTop w:val="0"/>
                              <w:marBottom w:val="0"/>
                              <w:divBdr>
                                <w:top w:val="none" w:sz="0" w:space="0" w:color="auto"/>
                                <w:left w:val="none" w:sz="0" w:space="0" w:color="auto"/>
                                <w:bottom w:val="none" w:sz="0" w:space="0" w:color="auto"/>
                                <w:right w:val="none" w:sz="0" w:space="0" w:color="auto"/>
                              </w:divBdr>
                            </w:div>
                          </w:divsChild>
                        </w:div>
                        <w:div w:id="952437256">
                          <w:marLeft w:val="0"/>
                          <w:marRight w:val="0"/>
                          <w:marTop w:val="0"/>
                          <w:marBottom w:val="0"/>
                          <w:divBdr>
                            <w:top w:val="none" w:sz="0" w:space="0" w:color="auto"/>
                            <w:left w:val="none" w:sz="0" w:space="0" w:color="auto"/>
                            <w:bottom w:val="none" w:sz="0" w:space="0" w:color="auto"/>
                            <w:right w:val="none" w:sz="0" w:space="0" w:color="auto"/>
                          </w:divBdr>
                          <w:divsChild>
                            <w:div w:id="1863082412">
                              <w:marLeft w:val="0"/>
                              <w:marRight w:val="0"/>
                              <w:marTop w:val="0"/>
                              <w:marBottom w:val="0"/>
                              <w:divBdr>
                                <w:top w:val="none" w:sz="0" w:space="0" w:color="auto"/>
                                <w:left w:val="none" w:sz="0" w:space="0" w:color="auto"/>
                                <w:bottom w:val="none" w:sz="0" w:space="0" w:color="auto"/>
                                <w:right w:val="none" w:sz="0" w:space="0" w:color="auto"/>
                              </w:divBdr>
                            </w:div>
                          </w:divsChild>
                        </w:div>
                        <w:div w:id="1287276547">
                          <w:marLeft w:val="0"/>
                          <w:marRight w:val="0"/>
                          <w:marTop w:val="0"/>
                          <w:marBottom w:val="0"/>
                          <w:divBdr>
                            <w:top w:val="none" w:sz="0" w:space="0" w:color="auto"/>
                            <w:left w:val="none" w:sz="0" w:space="0" w:color="auto"/>
                            <w:bottom w:val="none" w:sz="0" w:space="0" w:color="auto"/>
                            <w:right w:val="none" w:sz="0" w:space="0" w:color="auto"/>
                          </w:divBdr>
                          <w:divsChild>
                            <w:div w:id="1585410288">
                              <w:marLeft w:val="0"/>
                              <w:marRight w:val="0"/>
                              <w:marTop w:val="0"/>
                              <w:marBottom w:val="0"/>
                              <w:divBdr>
                                <w:top w:val="none" w:sz="0" w:space="0" w:color="auto"/>
                                <w:left w:val="none" w:sz="0" w:space="0" w:color="auto"/>
                                <w:bottom w:val="none" w:sz="0" w:space="0" w:color="auto"/>
                                <w:right w:val="none" w:sz="0" w:space="0" w:color="auto"/>
                              </w:divBdr>
                            </w:div>
                          </w:divsChild>
                        </w:div>
                        <w:div w:id="1514799737">
                          <w:marLeft w:val="0"/>
                          <w:marRight w:val="0"/>
                          <w:marTop w:val="0"/>
                          <w:marBottom w:val="0"/>
                          <w:divBdr>
                            <w:top w:val="none" w:sz="0" w:space="0" w:color="auto"/>
                            <w:left w:val="none" w:sz="0" w:space="0" w:color="auto"/>
                            <w:bottom w:val="none" w:sz="0" w:space="0" w:color="auto"/>
                            <w:right w:val="none" w:sz="0" w:space="0" w:color="auto"/>
                          </w:divBdr>
                          <w:divsChild>
                            <w:div w:id="968583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8192313">
      <w:bodyDiv w:val="1"/>
      <w:marLeft w:val="0"/>
      <w:marRight w:val="0"/>
      <w:marTop w:val="0"/>
      <w:marBottom w:val="0"/>
      <w:divBdr>
        <w:top w:val="none" w:sz="0" w:space="0" w:color="auto"/>
        <w:left w:val="none" w:sz="0" w:space="0" w:color="auto"/>
        <w:bottom w:val="none" w:sz="0" w:space="0" w:color="auto"/>
        <w:right w:val="none" w:sz="0" w:space="0" w:color="auto"/>
      </w:divBdr>
    </w:div>
    <w:div w:id="941569780">
      <w:bodyDiv w:val="1"/>
      <w:marLeft w:val="0"/>
      <w:marRight w:val="0"/>
      <w:marTop w:val="0"/>
      <w:marBottom w:val="0"/>
      <w:divBdr>
        <w:top w:val="none" w:sz="0" w:space="0" w:color="auto"/>
        <w:left w:val="none" w:sz="0" w:space="0" w:color="auto"/>
        <w:bottom w:val="none" w:sz="0" w:space="0" w:color="auto"/>
        <w:right w:val="none" w:sz="0" w:space="0" w:color="auto"/>
      </w:divBdr>
    </w:div>
    <w:div w:id="1217357860">
      <w:bodyDiv w:val="1"/>
      <w:marLeft w:val="0"/>
      <w:marRight w:val="0"/>
      <w:marTop w:val="0"/>
      <w:marBottom w:val="0"/>
      <w:divBdr>
        <w:top w:val="none" w:sz="0" w:space="0" w:color="auto"/>
        <w:left w:val="none" w:sz="0" w:space="0" w:color="auto"/>
        <w:bottom w:val="none" w:sz="0" w:space="0" w:color="auto"/>
        <w:right w:val="none" w:sz="0" w:space="0" w:color="auto"/>
      </w:divBdr>
      <w:divsChild>
        <w:div w:id="1398867725">
          <w:marLeft w:val="0"/>
          <w:marRight w:val="0"/>
          <w:marTop w:val="0"/>
          <w:marBottom w:val="0"/>
          <w:divBdr>
            <w:top w:val="none" w:sz="0" w:space="0" w:color="auto"/>
            <w:left w:val="none" w:sz="0" w:space="0" w:color="auto"/>
            <w:bottom w:val="none" w:sz="0" w:space="0" w:color="auto"/>
            <w:right w:val="none" w:sz="0" w:space="0" w:color="auto"/>
          </w:divBdr>
          <w:divsChild>
            <w:div w:id="1651984798">
              <w:marLeft w:val="0"/>
              <w:marRight w:val="0"/>
              <w:marTop w:val="0"/>
              <w:marBottom w:val="0"/>
              <w:divBdr>
                <w:top w:val="none" w:sz="0" w:space="0" w:color="auto"/>
                <w:left w:val="none" w:sz="0" w:space="0" w:color="auto"/>
                <w:bottom w:val="none" w:sz="0" w:space="0" w:color="auto"/>
                <w:right w:val="none" w:sz="0" w:space="0" w:color="auto"/>
              </w:divBdr>
              <w:divsChild>
                <w:div w:id="285815444">
                  <w:marLeft w:val="0"/>
                  <w:marRight w:val="0"/>
                  <w:marTop w:val="0"/>
                  <w:marBottom w:val="0"/>
                  <w:divBdr>
                    <w:top w:val="none" w:sz="0" w:space="0" w:color="auto"/>
                    <w:left w:val="none" w:sz="0" w:space="0" w:color="auto"/>
                    <w:bottom w:val="none" w:sz="0" w:space="0" w:color="auto"/>
                    <w:right w:val="none" w:sz="0" w:space="0" w:color="auto"/>
                  </w:divBdr>
                  <w:divsChild>
                    <w:div w:id="257174004">
                      <w:marLeft w:val="0"/>
                      <w:marRight w:val="0"/>
                      <w:marTop w:val="0"/>
                      <w:marBottom w:val="0"/>
                      <w:divBdr>
                        <w:top w:val="none" w:sz="0" w:space="0" w:color="auto"/>
                        <w:left w:val="none" w:sz="0" w:space="0" w:color="auto"/>
                        <w:bottom w:val="none" w:sz="0" w:space="0" w:color="auto"/>
                        <w:right w:val="none" w:sz="0" w:space="0" w:color="auto"/>
                      </w:divBdr>
                      <w:divsChild>
                        <w:div w:id="159127849">
                          <w:marLeft w:val="0"/>
                          <w:marRight w:val="0"/>
                          <w:marTop w:val="0"/>
                          <w:marBottom w:val="0"/>
                          <w:divBdr>
                            <w:top w:val="none" w:sz="0" w:space="0" w:color="auto"/>
                            <w:left w:val="none" w:sz="0" w:space="0" w:color="auto"/>
                            <w:bottom w:val="none" w:sz="0" w:space="0" w:color="auto"/>
                            <w:right w:val="none" w:sz="0" w:space="0" w:color="auto"/>
                          </w:divBdr>
                          <w:divsChild>
                            <w:div w:id="81461291">
                              <w:marLeft w:val="0"/>
                              <w:marRight w:val="0"/>
                              <w:marTop w:val="0"/>
                              <w:marBottom w:val="0"/>
                              <w:divBdr>
                                <w:top w:val="none" w:sz="0" w:space="0" w:color="auto"/>
                                <w:left w:val="none" w:sz="0" w:space="0" w:color="auto"/>
                                <w:bottom w:val="none" w:sz="0" w:space="0" w:color="auto"/>
                                <w:right w:val="none" w:sz="0" w:space="0" w:color="auto"/>
                              </w:divBdr>
                            </w:div>
                          </w:divsChild>
                        </w:div>
                        <w:div w:id="179972711">
                          <w:marLeft w:val="0"/>
                          <w:marRight w:val="0"/>
                          <w:marTop w:val="0"/>
                          <w:marBottom w:val="0"/>
                          <w:divBdr>
                            <w:top w:val="none" w:sz="0" w:space="0" w:color="auto"/>
                            <w:left w:val="none" w:sz="0" w:space="0" w:color="auto"/>
                            <w:bottom w:val="none" w:sz="0" w:space="0" w:color="auto"/>
                            <w:right w:val="none" w:sz="0" w:space="0" w:color="auto"/>
                          </w:divBdr>
                          <w:divsChild>
                            <w:div w:id="962662038">
                              <w:marLeft w:val="0"/>
                              <w:marRight w:val="0"/>
                              <w:marTop w:val="0"/>
                              <w:marBottom w:val="0"/>
                              <w:divBdr>
                                <w:top w:val="none" w:sz="0" w:space="0" w:color="auto"/>
                                <w:left w:val="none" w:sz="0" w:space="0" w:color="auto"/>
                                <w:bottom w:val="none" w:sz="0" w:space="0" w:color="auto"/>
                                <w:right w:val="none" w:sz="0" w:space="0" w:color="auto"/>
                              </w:divBdr>
                            </w:div>
                          </w:divsChild>
                        </w:div>
                        <w:div w:id="576089106">
                          <w:marLeft w:val="0"/>
                          <w:marRight w:val="0"/>
                          <w:marTop w:val="0"/>
                          <w:marBottom w:val="0"/>
                          <w:divBdr>
                            <w:top w:val="none" w:sz="0" w:space="0" w:color="auto"/>
                            <w:left w:val="none" w:sz="0" w:space="0" w:color="auto"/>
                            <w:bottom w:val="none" w:sz="0" w:space="0" w:color="auto"/>
                            <w:right w:val="none" w:sz="0" w:space="0" w:color="auto"/>
                          </w:divBdr>
                          <w:divsChild>
                            <w:div w:id="1121075445">
                              <w:marLeft w:val="0"/>
                              <w:marRight w:val="0"/>
                              <w:marTop w:val="0"/>
                              <w:marBottom w:val="0"/>
                              <w:divBdr>
                                <w:top w:val="none" w:sz="0" w:space="0" w:color="auto"/>
                                <w:left w:val="none" w:sz="0" w:space="0" w:color="auto"/>
                                <w:bottom w:val="none" w:sz="0" w:space="0" w:color="auto"/>
                                <w:right w:val="none" w:sz="0" w:space="0" w:color="auto"/>
                              </w:divBdr>
                            </w:div>
                          </w:divsChild>
                        </w:div>
                        <w:div w:id="657995841">
                          <w:marLeft w:val="0"/>
                          <w:marRight w:val="0"/>
                          <w:marTop w:val="0"/>
                          <w:marBottom w:val="0"/>
                          <w:divBdr>
                            <w:top w:val="none" w:sz="0" w:space="0" w:color="auto"/>
                            <w:left w:val="none" w:sz="0" w:space="0" w:color="auto"/>
                            <w:bottom w:val="none" w:sz="0" w:space="0" w:color="auto"/>
                            <w:right w:val="none" w:sz="0" w:space="0" w:color="auto"/>
                          </w:divBdr>
                          <w:divsChild>
                            <w:div w:id="395276894">
                              <w:marLeft w:val="0"/>
                              <w:marRight w:val="0"/>
                              <w:marTop w:val="0"/>
                              <w:marBottom w:val="0"/>
                              <w:divBdr>
                                <w:top w:val="none" w:sz="0" w:space="0" w:color="auto"/>
                                <w:left w:val="none" w:sz="0" w:space="0" w:color="auto"/>
                                <w:bottom w:val="none" w:sz="0" w:space="0" w:color="auto"/>
                                <w:right w:val="none" w:sz="0" w:space="0" w:color="auto"/>
                              </w:divBdr>
                            </w:div>
                          </w:divsChild>
                        </w:div>
                        <w:div w:id="1026566917">
                          <w:marLeft w:val="0"/>
                          <w:marRight w:val="0"/>
                          <w:marTop w:val="0"/>
                          <w:marBottom w:val="0"/>
                          <w:divBdr>
                            <w:top w:val="none" w:sz="0" w:space="0" w:color="auto"/>
                            <w:left w:val="none" w:sz="0" w:space="0" w:color="auto"/>
                            <w:bottom w:val="none" w:sz="0" w:space="0" w:color="auto"/>
                            <w:right w:val="none" w:sz="0" w:space="0" w:color="auto"/>
                          </w:divBdr>
                          <w:divsChild>
                            <w:div w:id="931858187">
                              <w:marLeft w:val="0"/>
                              <w:marRight w:val="0"/>
                              <w:marTop w:val="0"/>
                              <w:marBottom w:val="0"/>
                              <w:divBdr>
                                <w:top w:val="none" w:sz="0" w:space="0" w:color="auto"/>
                                <w:left w:val="none" w:sz="0" w:space="0" w:color="auto"/>
                                <w:bottom w:val="none" w:sz="0" w:space="0" w:color="auto"/>
                                <w:right w:val="none" w:sz="0" w:space="0" w:color="auto"/>
                              </w:divBdr>
                            </w:div>
                          </w:divsChild>
                        </w:div>
                        <w:div w:id="1438215549">
                          <w:marLeft w:val="0"/>
                          <w:marRight w:val="0"/>
                          <w:marTop w:val="0"/>
                          <w:marBottom w:val="0"/>
                          <w:divBdr>
                            <w:top w:val="none" w:sz="0" w:space="0" w:color="auto"/>
                            <w:left w:val="none" w:sz="0" w:space="0" w:color="auto"/>
                            <w:bottom w:val="none" w:sz="0" w:space="0" w:color="auto"/>
                            <w:right w:val="none" w:sz="0" w:space="0" w:color="auto"/>
                          </w:divBdr>
                          <w:divsChild>
                            <w:div w:id="1505046817">
                              <w:marLeft w:val="0"/>
                              <w:marRight w:val="0"/>
                              <w:marTop w:val="0"/>
                              <w:marBottom w:val="0"/>
                              <w:divBdr>
                                <w:top w:val="none" w:sz="0" w:space="0" w:color="auto"/>
                                <w:left w:val="none" w:sz="0" w:space="0" w:color="auto"/>
                                <w:bottom w:val="none" w:sz="0" w:space="0" w:color="auto"/>
                                <w:right w:val="none" w:sz="0" w:space="0" w:color="auto"/>
                              </w:divBdr>
                            </w:div>
                          </w:divsChild>
                        </w:div>
                        <w:div w:id="1948923670">
                          <w:marLeft w:val="0"/>
                          <w:marRight w:val="0"/>
                          <w:marTop w:val="0"/>
                          <w:marBottom w:val="0"/>
                          <w:divBdr>
                            <w:top w:val="none" w:sz="0" w:space="0" w:color="auto"/>
                            <w:left w:val="none" w:sz="0" w:space="0" w:color="auto"/>
                            <w:bottom w:val="none" w:sz="0" w:space="0" w:color="auto"/>
                            <w:right w:val="none" w:sz="0" w:space="0" w:color="auto"/>
                          </w:divBdr>
                          <w:divsChild>
                            <w:div w:id="1893728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672432">
                  <w:marLeft w:val="0"/>
                  <w:marRight w:val="0"/>
                  <w:marTop w:val="0"/>
                  <w:marBottom w:val="0"/>
                  <w:divBdr>
                    <w:top w:val="none" w:sz="0" w:space="0" w:color="auto"/>
                    <w:left w:val="none" w:sz="0" w:space="0" w:color="auto"/>
                    <w:bottom w:val="none" w:sz="0" w:space="0" w:color="auto"/>
                    <w:right w:val="none" w:sz="0" w:space="0" w:color="auto"/>
                  </w:divBdr>
                  <w:divsChild>
                    <w:div w:id="750273715">
                      <w:marLeft w:val="0"/>
                      <w:marRight w:val="0"/>
                      <w:marTop w:val="0"/>
                      <w:marBottom w:val="0"/>
                      <w:divBdr>
                        <w:top w:val="none" w:sz="0" w:space="0" w:color="auto"/>
                        <w:left w:val="none" w:sz="0" w:space="0" w:color="auto"/>
                        <w:bottom w:val="none" w:sz="0" w:space="0" w:color="auto"/>
                        <w:right w:val="none" w:sz="0" w:space="0" w:color="auto"/>
                      </w:divBdr>
                      <w:divsChild>
                        <w:div w:id="1495684927">
                          <w:marLeft w:val="0"/>
                          <w:marRight w:val="0"/>
                          <w:marTop w:val="0"/>
                          <w:marBottom w:val="0"/>
                          <w:divBdr>
                            <w:top w:val="none" w:sz="0" w:space="0" w:color="auto"/>
                            <w:left w:val="none" w:sz="0" w:space="0" w:color="auto"/>
                            <w:bottom w:val="none" w:sz="0" w:space="0" w:color="auto"/>
                            <w:right w:val="none" w:sz="0" w:space="0" w:color="auto"/>
                          </w:divBdr>
                          <w:divsChild>
                            <w:div w:id="152189210">
                              <w:marLeft w:val="0"/>
                              <w:marRight w:val="0"/>
                              <w:marTop w:val="0"/>
                              <w:marBottom w:val="0"/>
                              <w:divBdr>
                                <w:top w:val="none" w:sz="0" w:space="0" w:color="auto"/>
                                <w:left w:val="none" w:sz="0" w:space="0" w:color="auto"/>
                                <w:bottom w:val="none" w:sz="0" w:space="0" w:color="auto"/>
                                <w:right w:val="none" w:sz="0" w:space="0" w:color="auto"/>
                              </w:divBdr>
                              <w:divsChild>
                                <w:div w:id="1027102853">
                                  <w:marLeft w:val="30"/>
                                  <w:marRight w:val="30"/>
                                  <w:marTop w:val="30"/>
                                  <w:marBottom w:val="30"/>
                                  <w:divBdr>
                                    <w:top w:val="none" w:sz="0" w:space="0" w:color="auto"/>
                                    <w:left w:val="none" w:sz="0" w:space="0" w:color="auto"/>
                                    <w:bottom w:val="none" w:sz="0" w:space="0" w:color="auto"/>
                                    <w:right w:val="none" w:sz="0" w:space="0" w:color="auto"/>
                                  </w:divBdr>
                                </w:div>
                              </w:divsChild>
                            </w:div>
                            <w:div w:id="79607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5872954">
      <w:bodyDiv w:val="1"/>
      <w:marLeft w:val="0"/>
      <w:marRight w:val="0"/>
      <w:marTop w:val="0"/>
      <w:marBottom w:val="0"/>
      <w:divBdr>
        <w:top w:val="none" w:sz="0" w:space="0" w:color="auto"/>
        <w:left w:val="none" w:sz="0" w:space="0" w:color="auto"/>
        <w:bottom w:val="none" w:sz="0" w:space="0" w:color="auto"/>
        <w:right w:val="none" w:sz="0" w:space="0" w:color="auto"/>
      </w:divBdr>
    </w:div>
    <w:div w:id="1422531210">
      <w:bodyDiv w:val="1"/>
      <w:marLeft w:val="0"/>
      <w:marRight w:val="0"/>
      <w:marTop w:val="0"/>
      <w:marBottom w:val="0"/>
      <w:divBdr>
        <w:top w:val="none" w:sz="0" w:space="0" w:color="auto"/>
        <w:left w:val="none" w:sz="0" w:space="0" w:color="auto"/>
        <w:bottom w:val="none" w:sz="0" w:space="0" w:color="auto"/>
        <w:right w:val="none" w:sz="0" w:space="0" w:color="auto"/>
      </w:divBdr>
    </w:div>
    <w:div w:id="1440176774">
      <w:bodyDiv w:val="1"/>
      <w:marLeft w:val="0"/>
      <w:marRight w:val="0"/>
      <w:marTop w:val="0"/>
      <w:marBottom w:val="0"/>
      <w:divBdr>
        <w:top w:val="none" w:sz="0" w:space="0" w:color="auto"/>
        <w:left w:val="none" w:sz="0" w:space="0" w:color="auto"/>
        <w:bottom w:val="none" w:sz="0" w:space="0" w:color="auto"/>
        <w:right w:val="none" w:sz="0" w:space="0" w:color="auto"/>
      </w:divBdr>
    </w:div>
    <w:div w:id="1505894045">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767799287">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848784042">
      <w:bodyDiv w:val="1"/>
      <w:marLeft w:val="0"/>
      <w:marRight w:val="0"/>
      <w:marTop w:val="0"/>
      <w:marBottom w:val="0"/>
      <w:divBdr>
        <w:top w:val="none" w:sz="0" w:space="0" w:color="auto"/>
        <w:left w:val="none" w:sz="0" w:space="0" w:color="auto"/>
        <w:bottom w:val="none" w:sz="0" w:space="0" w:color="auto"/>
        <w:right w:val="none" w:sz="0" w:space="0" w:color="auto"/>
      </w:divBdr>
    </w:div>
    <w:div w:id="1901941048">
      <w:bodyDiv w:val="1"/>
      <w:marLeft w:val="0"/>
      <w:marRight w:val="0"/>
      <w:marTop w:val="0"/>
      <w:marBottom w:val="0"/>
      <w:divBdr>
        <w:top w:val="none" w:sz="0" w:space="0" w:color="auto"/>
        <w:left w:val="none" w:sz="0" w:space="0" w:color="auto"/>
        <w:bottom w:val="none" w:sz="0" w:space="0" w:color="auto"/>
        <w:right w:val="none" w:sz="0" w:space="0" w:color="auto"/>
      </w:divBdr>
    </w:div>
    <w:div w:id="1909339261">
      <w:bodyDiv w:val="1"/>
      <w:marLeft w:val="0"/>
      <w:marRight w:val="0"/>
      <w:marTop w:val="0"/>
      <w:marBottom w:val="0"/>
      <w:divBdr>
        <w:top w:val="none" w:sz="0" w:space="0" w:color="auto"/>
        <w:left w:val="none" w:sz="0" w:space="0" w:color="auto"/>
        <w:bottom w:val="none" w:sz="0" w:space="0" w:color="auto"/>
        <w:right w:val="none" w:sz="0" w:space="0" w:color="auto"/>
      </w:divBdr>
    </w:div>
    <w:div w:id="1923682790">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 w:id="2007130413">
      <w:bodyDiv w:val="1"/>
      <w:marLeft w:val="0"/>
      <w:marRight w:val="0"/>
      <w:marTop w:val="0"/>
      <w:marBottom w:val="0"/>
      <w:divBdr>
        <w:top w:val="none" w:sz="0" w:space="0" w:color="auto"/>
        <w:left w:val="none" w:sz="0" w:space="0" w:color="auto"/>
        <w:bottom w:val="none" w:sz="0" w:space="0" w:color="auto"/>
        <w:right w:val="none" w:sz="0" w:space="0" w:color="auto"/>
      </w:divBdr>
    </w:div>
    <w:div w:id="2023895643">
      <w:bodyDiv w:val="1"/>
      <w:marLeft w:val="0"/>
      <w:marRight w:val="0"/>
      <w:marTop w:val="0"/>
      <w:marBottom w:val="0"/>
      <w:divBdr>
        <w:top w:val="none" w:sz="0" w:space="0" w:color="auto"/>
        <w:left w:val="none" w:sz="0" w:space="0" w:color="auto"/>
        <w:bottom w:val="none" w:sz="0" w:space="0" w:color="auto"/>
        <w:right w:val="none" w:sz="0" w:space="0" w:color="auto"/>
      </w:divBdr>
      <w:divsChild>
        <w:div w:id="1182011325">
          <w:marLeft w:val="0"/>
          <w:marRight w:val="0"/>
          <w:marTop w:val="0"/>
          <w:marBottom w:val="0"/>
          <w:divBdr>
            <w:top w:val="none" w:sz="0" w:space="0" w:color="auto"/>
            <w:left w:val="none" w:sz="0" w:space="0" w:color="auto"/>
            <w:bottom w:val="none" w:sz="0" w:space="0" w:color="auto"/>
            <w:right w:val="none" w:sz="0" w:space="0" w:color="auto"/>
          </w:divBdr>
          <w:divsChild>
            <w:div w:id="205914774">
              <w:marLeft w:val="0"/>
              <w:marRight w:val="0"/>
              <w:marTop w:val="0"/>
              <w:marBottom w:val="0"/>
              <w:divBdr>
                <w:top w:val="none" w:sz="0" w:space="0" w:color="auto"/>
                <w:left w:val="none" w:sz="0" w:space="0" w:color="auto"/>
                <w:bottom w:val="none" w:sz="0" w:space="0" w:color="auto"/>
                <w:right w:val="none" w:sz="0" w:space="0" w:color="auto"/>
              </w:divBdr>
              <w:divsChild>
                <w:div w:id="186020455">
                  <w:marLeft w:val="0"/>
                  <w:marRight w:val="0"/>
                  <w:marTop w:val="0"/>
                  <w:marBottom w:val="0"/>
                  <w:divBdr>
                    <w:top w:val="none" w:sz="0" w:space="0" w:color="auto"/>
                    <w:left w:val="none" w:sz="0" w:space="0" w:color="auto"/>
                    <w:bottom w:val="none" w:sz="0" w:space="0" w:color="auto"/>
                    <w:right w:val="none" w:sz="0" w:space="0" w:color="auto"/>
                  </w:divBdr>
                  <w:divsChild>
                    <w:div w:id="1853446417">
                      <w:marLeft w:val="0"/>
                      <w:marRight w:val="0"/>
                      <w:marTop w:val="0"/>
                      <w:marBottom w:val="0"/>
                      <w:divBdr>
                        <w:top w:val="none" w:sz="0" w:space="0" w:color="auto"/>
                        <w:left w:val="none" w:sz="0" w:space="0" w:color="auto"/>
                        <w:bottom w:val="none" w:sz="0" w:space="0" w:color="auto"/>
                        <w:right w:val="none" w:sz="0" w:space="0" w:color="auto"/>
                      </w:divBdr>
                      <w:divsChild>
                        <w:div w:id="70739588">
                          <w:marLeft w:val="0"/>
                          <w:marRight w:val="0"/>
                          <w:marTop w:val="0"/>
                          <w:marBottom w:val="0"/>
                          <w:divBdr>
                            <w:top w:val="none" w:sz="0" w:space="0" w:color="auto"/>
                            <w:left w:val="none" w:sz="0" w:space="0" w:color="auto"/>
                            <w:bottom w:val="none" w:sz="0" w:space="0" w:color="auto"/>
                            <w:right w:val="none" w:sz="0" w:space="0" w:color="auto"/>
                          </w:divBdr>
                          <w:divsChild>
                            <w:div w:id="1395006756">
                              <w:marLeft w:val="0"/>
                              <w:marRight w:val="0"/>
                              <w:marTop w:val="0"/>
                              <w:marBottom w:val="0"/>
                              <w:divBdr>
                                <w:top w:val="none" w:sz="0" w:space="0" w:color="auto"/>
                                <w:left w:val="none" w:sz="0" w:space="0" w:color="auto"/>
                                <w:bottom w:val="none" w:sz="0" w:space="0" w:color="auto"/>
                                <w:right w:val="none" w:sz="0" w:space="0" w:color="auto"/>
                              </w:divBdr>
                            </w:div>
                          </w:divsChild>
                        </w:div>
                        <w:div w:id="621231627">
                          <w:marLeft w:val="0"/>
                          <w:marRight w:val="0"/>
                          <w:marTop w:val="0"/>
                          <w:marBottom w:val="0"/>
                          <w:divBdr>
                            <w:top w:val="none" w:sz="0" w:space="0" w:color="auto"/>
                            <w:left w:val="none" w:sz="0" w:space="0" w:color="auto"/>
                            <w:bottom w:val="none" w:sz="0" w:space="0" w:color="auto"/>
                            <w:right w:val="none" w:sz="0" w:space="0" w:color="auto"/>
                          </w:divBdr>
                          <w:divsChild>
                            <w:div w:id="1324551847">
                              <w:marLeft w:val="0"/>
                              <w:marRight w:val="0"/>
                              <w:marTop w:val="0"/>
                              <w:marBottom w:val="0"/>
                              <w:divBdr>
                                <w:top w:val="none" w:sz="0" w:space="0" w:color="auto"/>
                                <w:left w:val="none" w:sz="0" w:space="0" w:color="auto"/>
                                <w:bottom w:val="none" w:sz="0" w:space="0" w:color="auto"/>
                                <w:right w:val="none" w:sz="0" w:space="0" w:color="auto"/>
                              </w:divBdr>
                            </w:div>
                          </w:divsChild>
                        </w:div>
                        <w:div w:id="832767122">
                          <w:marLeft w:val="0"/>
                          <w:marRight w:val="0"/>
                          <w:marTop w:val="0"/>
                          <w:marBottom w:val="0"/>
                          <w:divBdr>
                            <w:top w:val="none" w:sz="0" w:space="0" w:color="auto"/>
                            <w:left w:val="none" w:sz="0" w:space="0" w:color="auto"/>
                            <w:bottom w:val="none" w:sz="0" w:space="0" w:color="auto"/>
                            <w:right w:val="none" w:sz="0" w:space="0" w:color="auto"/>
                          </w:divBdr>
                          <w:divsChild>
                            <w:div w:id="242879810">
                              <w:marLeft w:val="0"/>
                              <w:marRight w:val="0"/>
                              <w:marTop w:val="0"/>
                              <w:marBottom w:val="0"/>
                              <w:divBdr>
                                <w:top w:val="none" w:sz="0" w:space="0" w:color="auto"/>
                                <w:left w:val="none" w:sz="0" w:space="0" w:color="auto"/>
                                <w:bottom w:val="none" w:sz="0" w:space="0" w:color="auto"/>
                                <w:right w:val="none" w:sz="0" w:space="0" w:color="auto"/>
                              </w:divBdr>
                            </w:div>
                          </w:divsChild>
                        </w:div>
                        <w:div w:id="987519201">
                          <w:marLeft w:val="0"/>
                          <w:marRight w:val="0"/>
                          <w:marTop w:val="0"/>
                          <w:marBottom w:val="0"/>
                          <w:divBdr>
                            <w:top w:val="none" w:sz="0" w:space="0" w:color="auto"/>
                            <w:left w:val="none" w:sz="0" w:space="0" w:color="auto"/>
                            <w:bottom w:val="none" w:sz="0" w:space="0" w:color="auto"/>
                            <w:right w:val="none" w:sz="0" w:space="0" w:color="auto"/>
                          </w:divBdr>
                          <w:divsChild>
                            <w:div w:id="1206672048">
                              <w:marLeft w:val="0"/>
                              <w:marRight w:val="0"/>
                              <w:marTop w:val="0"/>
                              <w:marBottom w:val="0"/>
                              <w:divBdr>
                                <w:top w:val="none" w:sz="0" w:space="0" w:color="auto"/>
                                <w:left w:val="none" w:sz="0" w:space="0" w:color="auto"/>
                                <w:bottom w:val="none" w:sz="0" w:space="0" w:color="auto"/>
                                <w:right w:val="none" w:sz="0" w:space="0" w:color="auto"/>
                              </w:divBdr>
                            </w:div>
                          </w:divsChild>
                        </w:div>
                        <w:div w:id="1244220696">
                          <w:marLeft w:val="0"/>
                          <w:marRight w:val="0"/>
                          <w:marTop w:val="0"/>
                          <w:marBottom w:val="0"/>
                          <w:divBdr>
                            <w:top w:val="none" w:sz="0" w:space="0" w:color="auto"/>
                            <w:left w:val="none" w:sz="0" w:space="0" w:color="auto"/>
                            <w:bottom w:val="none" w:sz="0" w:space="0" w:color="auto"/>
                            <w:right w:val="none" w:sz="0" w:space="0" w:color="auto"/>
                          </w:divBdr>
                          <w:divsChild>
                            <w:div w:id="1695767503">
                              <w:marLeft w:val="0"/>
                              <w:marRight w:val="0"/>
                              <w:marTop w:val="0"/>
                              <w:marBottom w:val="0"/>
                              <w:divBdr>
                                <w:top w:val="none" w:sz="0" w:space="0" w:color="auto"/>
                                <w:left w:val="none" w:sz="0" w:space="0" w:color="auto"/>
                                <w:bottom w:val="none" w:sz="0" w:space="0" w:color="auto"/>
                                <w:right w:val="none" w:sz="0" w:space="0" w:color="auto"/>
                              </w:divBdr>
                            </w:div>
                          </w:divsChild>
                        </w:div>
                        <w:div w:id="1301620140">
                          <w:marLeft w:val="0"/>
                          <w:marRight w:val="0"/>
                          <w:marTop w:val="0"/>
                          <w:marBottom w:val="0"/>
                          <w:divBdr>
                            <w:top w:val="none" w:sz="0" w:space="0" w:color="auto"/>
                            <w:left w:val="none" w:sz="0" w:space="0" w:color="auto"/>
                            <w:bottom w:val="none" w:sz="0" w:space="0" w:color="auto"/>
                            <w:right w:val="none" w:sz="0" w:space="0" w:color="auto"/>
                          </w:divBdr>
                          <w:divsChild>
                            <w:div w:id="937568668">
                              <w:marLeft w:val="0"/>
                              <w:marRight w:val="0"/>
                              <w:marTop w:val="0"/>
                              <w:marBottom w:val="0"/>
                              <w:divBdr>
                                <w:top w:val="none" w:sz="0" w:space="0" w:color="auto"/>
                                <w:left w:val="none" w:sz="0" w:space="0" w:color="auto"/>
                                <w:bottom w:val="none" w:sz="0" w:space="0" w:color="auto"/>
                                <w:right w:val="none" w:sz="0" w:space="0" w:color="auto"/>
                              </w:divBdr>
                            </w:div>
                          </w:divsChild>
                        </w:div>
                        <w:div w:id="1758477576">
                          <w:marLeft w:val="0"/>
                          <w:marRight w:val="0"/>
                          <w:marTop w:val="0"/>
                          <w:marBottom w:val="0"/>
                          <w:divBdr>
                            <w:top w:val="none" w:sz="0" w:space="0" w:color="auto"/>
                            <w:left w:val="none" w:sz="0" w:space="0" w:color="auto"/>
                            <w:bottom w:val="none" w:sz="0" w:space="0" w:color="auto"/>
                            <w:right w:val="none" w:sz="0" w:space="0" w:color="auto"/>
                          </w:divBdr>
                          <w:divsChild>
                            <w:div w:id="142733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8209432">
                  <w:marLeft w:val="0"/>
                  <w:marRight w:val="0"/>
                  <w:marTop w:val="0"/>
                  <w:marBottom w:val="0"/>
                  <w:divBdr>
                    <w:top w:val="none" w:sz="0" w:space="0" w:color="auto"/>
                    <w:left w:val="none" w:sz="0" w:space="0" w:color="auto"/>
                    <w:bottom w:val="none" w:sz="0" w:space="0" w:color="auto"/>
                    <w:right w:val="none" w:sz="0" w:space="0" w:color="auto"/>
                  </w:divBdr>
                  <w:divsChild>
                    <w:div w:id="498543367">
                      <w:marLeft w:val="0"/>
                      <w:marRight w:val="0"/>
                      <w:marTop w:val="0"/>
                      <w:marBottom w:val="0"/>
                      <w:divBdr>
                        <w:top w:val="none" w:sz="0" w:space="0" w:color="auto"/>
                        <w:left w:val="none" w:sz="0" w:space="0" w:color="auto"/>
                        <w:bottom w:val="none" w:sz="0" w:space="0" w:color="auto"/>
                        <w:right w:val="none" w:sz="0" w:space="0" w:color="auto"/>
                      </w:divBdr>
                      <w:divsChild>
                        <w:div w:id="2107269344">
                          <w:marLeft w:val="0"/>
                          <w:marRight w:val="0"/>
                          <w:marTop w:val="0"/>
                          <w:marBottom w:val="0"/>
                          <w:divBdr>
                            <w:top w:val="none" w:sz="0" w:space="0" w:color="auto"/>
                            <w:left w:val="none" w:sz="0" w:space="0" w:color="auto"/>
                            <w:bottom w:val="none" w:sz="0" w:space="0" w:color="auto"/>
                            <w:right w:val="none" w:sz="0" w:space="0" w:color="auto"/>
                          </w:divBdr>
                          <w:divsChild>
                            <w:div w:id="1518688612">
                              <w:marLeft w:val="0"/>
                              <w:marRight w:val="0"/>
                              <w:marTop w:val="0"/>
                              <w:marBottom w:val="0"/>
                              <w:divBdr>
                                <w:top w:val="none" w:sz="0" w:space="0" w:color="auto"/>
                                <w:left w:val="none" w:sz="0" w:space="0" w:color="auto"/>
                                <w:bottom w:val="none" w:sz="0" w:space="0" w:color="auto"/>
                                <w:right w:val="none" w:sz="0" w:space="0" w:color="auto"/>
                              </w:divBdr>
                              <w:divsChild>
                                <w:div w:id="1741827598">
                                  <w:marLeft w:val="30"/>
                                  <w:marRight w:val="30"/>
                                  <w:marTop w:val="30"/>
                                  <w:marBottom w:val="30"/>
                                  <w:divBdr>
                                    <w:top w:val="none" w:sz="0" w:space="0" w:color="auto"/>
                                    <w:left w:val="none" w:sz="0" w:space="0" w:color="auto"/>
                                    <w:bottom w:val="none" w:sz="0" w:space="0" w:color="auto"/>
                                    <w:right w:val="none" w:sz="0" w:space="0" w:color="auto"/>
                                  </w:divBdr>
                                </w:div>
                              </w:divsChild>
                            </w:div>
                            <w:div w:id="176444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3993764">
      <w:bodyDiv w:val="1"/>
      <w:marLeft w:val="0"/>
      <w:marRight w:val="0"/>
      <w:marTop w:val="0"/>
      <w:marBottom w:val="0"/>
      <w:divBdr>
        <w:top w:val="none" w:sz="0" w:space="0" w:color="auto"/>
        <w:left w:val="none" w:sz="0" w:space="0" w:color="auto"/>
        <w:bottom w:val="none" w:sz="0" w:space="0" w:color="auto"/>
        <w:right w:val="none" w:sz="0" w:space="0" w:color="auto"/>
      </w:divBdr>
      <w:divsChild>
        <w:div w:id="1333682408">
          <w:marLeft w:val="0"/>
          <w:marRight w:val="0"/>
          <w:marTop w:val="0"/>
          <w:marBottom w:val="0"/>
          <w:divBdr>
            <w:top w:val="none" w:sz="0" w:space="0" w:color="auto"/>
            <w:left w:val="none" w:sz="0" w:space="0" w:color="auto"/>
            <w:bottom w:val="none" w:sz="0" w:space="0" w:color="auto"/>
            <w:right w:val="none" w:sz="0" w:space="0" w:color="auto"/>
          </w:divBdr>
          <w:divsChild>
            <w:div w:id="1544823539">
              <w:marLeft w:val="0"/>
              <w:marRight w:val="0"/>
              <w:marTop w:val="0"/>
              <w:marBottom w:val="0"/>
              <w:divBdr>
                <w:top w:val="none" w:sz="0" w:space="0" w:color="auto"/>
                <w:left w:val="none" w:sz="0" w:space="0" w:color="auto"/>
                <w:bottom w:val="none" w:sz="0" w:space="0" w:color="auto"/>
                <w:right w:val="none" w:sz="0" w:space="0" w:color="auto"/>
              </w:divBdr>
              <w:divsChild>
                <w:div w:id="52126553">
                  <w:marLeft w:val="0"/>
                  <w:marRight w:val="0"/>
                  <w:marTop w:val="0"/>
                  <w:marBottom w:val="0"/>
                  <w:divBdr>
                    <w:top w:val="none" w:sz="0" w:space="0" w:color="auto"/>
                    <w:left w:val="none" w:sz="0" w:space="0" w:color="auto"/>
                    <w:bottom w:val="none" w:sz="0" w:space="0" w:color="auto"/>
                    <w:right w:val="none" w:sz="0" w:space="0" w:color="auto"/>
                  </w:divBdr>
                  <w:divsChild>
                    <w:div w:id="1622765566">
                      <w:marLeft w:val="0"/>
                      <w:marRight w:val="0"/>
                      <w:marTop w:val="0"/>
                      <w:marBottom w:val="0"/>
                      <w:divBdr>
                        <w:top w:val="none" w:sz="0" w:space="0" w:color="auto"/>
                        <w:left w:val="none" w:sz="0" w:space="0" w:color="auto"/>
                        <w:bottom w:val="none" w:sz="0" w:space="0" w:color="auto"/>
                        <w:right w:val="none" w:sz="0" w:space="0" w:color="auto"/>
                      </w:divBdr>
                      <w:divsChild>
                        <w:div w:id="1105491702">
                          <w:marLeft w:val="0"/>
                          <w:marRight w:val="0"/>
                          <w:marTop w:val="0"/>
                          <w:marBottom w:val="0"/>
                          <w:divBdr>
                            <w:top w:val="none" w:sz="0" w:space="0" w:color="auto"/>
                            <w:left w:val="none" w:sz="0" w:space="0" w:color="auto"/>
                            <w:bottom w:val="none" w:sz="0" w:space="0" w:color="auto"/>
                            <w:right w:val="none" w:sz="0" w:space="0" w:color="auto"/>
                          </w:divBdr>
                          <w:divsChild>
                            <w:div w:id="58481435">
                              <w:marLeft w:val="0"/>
                              <w:marRight w:val="0"/>
                              <w:marTop w:val="0"/>
                              <w:marBottom w:val="0"/>
                              <w:divBdr>
                                <w:top w:val="none" w:sz="0" w:space="0" w:color="auto"/>
                                <w:left w:val="none" w:sz="0" w:space="0" w:color="auto"/>
                                <w:bottom w:val="none" w:sz="0" w:space="0" w:color="auto"/>
                                <w:right w:val="none" w:sz="0" w:space="0" w:color="auto"/>
                              </w:divBdr>
                            </w:div>
                            <w:div w:id="588542751">
                              <w:marLeft w:val="0"/>
                              <w:marRight w:val="0"/>
                              <w:marTop w:val="0"/>
                              <w:marBottom w:val="0"/>
                              <w:divBdr>
                                <w:top w:val="none" w:sz="0" w:space="0" w:color="auto"/>
                                <w:left w:val="none" w:sz="0" w:space="0" w:color="auto"/>
                                <w:bottom w:val="none" w:sz="0" w:space="0" w:color="auto"/>
                                <w:right w:val="none" w:sz="0" w:space="0" w:color="auto"/>
                              </w:divBdr>
                              <w:divsChild>
                                <w:div w:id="735199588">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sChild>
                </w:div>
                <w:div w:id="805007750">
                  <w:marLeft w:val="0"/>
                  <w:marRight w:val="0"/>
                  <w:marTop w:val="0"/>
                  <w:marBottom w:val="0"/>
                  <w:divBdr>
                    <w:top w:val="none" w:sz="0" w:space="0" w:color="auto"/>
                    <w:left w:val="none" w:sz="0" w:space="0" w:color="auto"/>
                    <w:bottom w:val="none" w:sz="0" w:space="0" w:color="auto"/>
                    <w:right w:val="none" w:sz="0" w:space="0" w:color="auto"/>
                  </w:divBdr>
                  <w:divsChild>
                    <w:div w:id="1745031764">
                      <w:marLeft w:val="0"/>
                      <w:marRight w:val="0"/>
                      <w:marTop w:val="0"/>
                      <w:marBottom w:val="0"/>
                      <w:divBdr>
                        <w:top w:val="none" w:sz="0" w:space="0" w:color="auto"/>
                        <w:left w:val="none" w:sz="0" w:space="0" w:color="auto"/>
                        <w:bottom w:val="none" w:sz="0" w:space="0" w:color="auto"/>
                        <w:right w:val="none" w:sz="0" w:space="0" w:color="auto"/>
                      </w:divBdr>
                      <w:divsChild>
                        <w:div w:id="1317482">
                          <w:marLeft w:val="0"/>
                          <w:marRight w:val="0"/>
                          <w:marTop w:val="0"/>
                          <w:marBottom w:val="0"/>
                          <w:divBdr>
                            <w:top w:val="none" w:sz="0" w:space="0" w:color="auto"/>
                            <w:left w:val="none" w:sz="0" w:space="0" w:color="auto"/>
                            <w:bottom w:val="none" w:sz="0" w:space="0" w:color="auto"/>
                            <w:right w:val="none" w:sz="0" w:space="0" w:color="auto"/>
                          </w:divBdr>
                          <w:divsChild>
                            <w:div w:id="692144793">
                              <w:marLeft w:val="0"/>
                              <w:marRight w:val="0"/>
                              <w:marTop w:val="0"/>
                              <w:marBottom w:val="0"/>
                              <w:divBdr>
                                <w:top w:val="none" w:sz="0" w:space="0" w:color="auto"/>
                                <w:left w:val="none" w:sz="0" w:space="0" w:color="auto"/>
                                <w:bottom w:val="none" w:sz="0" w:space="0" w:color="auto"/>
                                <w:right w:val="none" w:sz="0" w:space="0" w:color="auto"/>
                              </w:divBdr>
                            </w:div>
                          </w:divsChild>
                        </w:div>
                        <w:div w:id="521167625">
                          <w:marLeft w:val="0"/>
                          <w:marRight w:val="0"/>
                          <w:marTop w:val="0"/>
                          <w:marBottom w:val="0"/>
                          <w:divBdr>
                            <w:top w:val="none" w:sz="0" w:space="0" w:color="auto"/>
                            <w:left w:val="none" w:sz="0" w:space="0" w:color="auto"/>
                            <w:bottom w:val="none" w:sz="0" w:space="0" w:color="auto"/>
                            <w:right w:val="none" w:sz="0" w:space="0" w:color="auto"/>
                          </w:divBdr>
                          <w:divsChild>
                            <w:div w:id="165561176">
                              <w:marLeft w:val="0"/>
                              <w:marRight w:val="0"/>
                              <w:marTop w:val="0"/>
                              <w:marBottom w:val="0"/>
                              <w:divBdr>
                                <w:top w:val="none" w:sz="0" w:space="0" w:color="auto"/>
                                <w:left w:val="none" w:sz="0" w:space="0" w:color="auto"/>
                                <w:bottom w:val="none" w:sz="0" w:space="0" w:color="auto"/>
                                <w:right w:val="none" w:sz="0" w:space="0" w:color="auto"/>
                              </w:divBdr>
                            </w:div>
                          </w:divsChild>
                        </w:div>
                        <w:div w:id="1039628980">
                          <w:marLeft w:val="0"/>
                          <w:marRight w:val="0"/>
                          <w:marTop w:val="0"/>
                          <w:marBottom w:val="0"/>
                          <w:divBdr>
                            <w:top w:val="none" w:sz="0" w:space="0" w:color="auto"/>
                            <w:left w:val="none" w:sz="0" w:space="0" w:color="auto"/>
                            <w:bottom w:val="none" w:sz="0" w:space="0" w:color="auto"/>
                            <w:right w:val="none" w:sz="0" w:space="0" w:color="auto"/>
                          </w:divBdr>
                          <w:divsChild>
                            <w:div w:id="2030179801">
                              <w:marLeft w:val="0"/>
                              <w:marRight w:val="0"/>
                              <w:marTop w:val="0"/>
                              <w:marBottom w:val="0"/>
                              <w:divBdr>
                                <w:top w:val="none" w:sz="0" w:space="0" w:color="auto"/>
                                <w:left w:val="none" w:sz="0" w:space="0" w:color="auto"/>
                                <w:bottom w:val="none" w:sz="0" w:space="0" w:color="auto"/>
                                <w:right w:val="none" w:sz="0" w:space="0" w:color="auto"/>
                              </w:divBdr>
                            </w:div>
                          </w:divsChild>
                        </w:div>
                        <w:div w:id="1663310146">
                          <w:marLeft w:val="0"/>
                          <w:marRight w:val="0"/>
                          <w:marTop w:val="0"/>
                          <w:marBottom w:val="0"/>
                          <w:divBdr>
                            <w:top w:val="none" w:sz="0" w:space="0" w:color="auto"/>
                            <w:left w:val="none" w:sz="0" w:space="0" w:color="auto"/>
                            <w:bottom w:val="none" w:sz="0" w:space="0" w:color="auto"/>
                            <w:right w:val="none" w:sz="0" w:space="0" w:color="auto"/>
                          </w:divBdr>
                          <w:divsChild>
                            <w:div w:id="756634015">
                              <w:marLeft w:val="0"/>
                              <w:marRight w:val="0"/>
                              <w:marTop w:val="0"/>
                              <w:marBottom w:val="0"/>
                              <w:divBdr>
                                <w:top w:val="none" w:sz="0" w:space="0" w:color="auto"/>
                                <w:left w:val="none" w:sz="0" w:space="0" w:color="auto"/>
                                <w:bottom w:val="none" w:sz="0" w:space="0" w:color="auto"/>
                                <w:right w:val="none" w:sz="0" w:space="0" w:color="auto"/>
                              </w:divBdr>
                            </w:div>
                          </w:divsChild>
                        </w:div>
                        <w:div w:id="1678117403">
                          <w:marLeft w:val="0"/>
                          <w:marRight w:val="0"/>
                          <w:marTop w:val="0"/>
                          <w:marBottom w:val="0"/>
                          <w:divBdr>
                            <w:top w:val="none" w:sz="0" w:space="0" w:color="auto"/>
                            <w:left w:val="none" w:sz="0" w:space="0" w:color="auto"/>
                            <w:bottom w:val="none" w:sz="0" w:space="0" w:color="auto"/>
                            <w:right w:val="none" w:sz="0" w:space="0" w:color="auto"/>
                          </w:divBdr>
                          <w:divsChild>
                            <w:div w:id="406152902">
                              <w:marLeft w:val="0"/>
                              <w:marRight w:val="0"/>
                              <w:marTop w:val="0"/>
                              <w:marBottom w:val="0"/>
                              <w:divBdr>
                                <w:top w:val="none" w:sz="0" w:space="0" w:color="auto"/>
                                <w:left w:val="none" w:sz="0" w:space="0" w:color="auto"/>
                                <w:bottom w:val="none" w:sz="0" w:space="0" w:color="auto"/>
                                <w:right w:val="none" w:sz="0" w:space="0" w:color="auto"/>
                              </w:divBdr>
                            </w:div>
                          </w:divsChild>
                        </w:div>
                        <w:div w:id="1989817588">
                          <w:marLeft w:val="0"/>
                          <w:marRight w:val="0"/>
                          <w:marTop w:val="0"/>
                          <w:marBottom w:val="0"/>
                          <w:divBdr>
                            <w:top w:val="none" w:sz="0" w:space="0" w:color="auto"/>
                            <w:left w:val="none" w:sz="0" w:space="0" w:color="auto"/>
                            <w:bottom w:val="none" w:sz="0" w:space="0" w:color="auto"/>
                            <w:right w:val="none" w:sz="0" w:space="0" w:color="auto"/>
                          </w:divBdr>
                          <w:divsChild>
                            <w:div w:id="1808935128">
                              <w:marLeft w:val="0"/>
                              <w:marRight w:val="0"/>
                              <w:marTop w:val="0"/>
                              <w:marBottom w:val="0"/>
                              <w:divBdr>
                                <w:top w:val="none" w:sz="0" w:space="0" w:color="auto"/>
                                <w:left w:val="none" w:sz="0" w:space="0" w:color="auto"/>
                                <w:bottom w:val="none" w:sz="0" w:space="0" w:color="auto"/>
                                <w:right w:val="none" w:sz="0" w:space="0" w:color="auto"/>
                              </w:divBdr>
                            </w:div>
                          </w:divsChild>
                        </w:div>
                        <w:div w:id="2046783644">
                          <w:marLeft w:val="0"/>
                          <w:marRight w:val="0"/>
                          <w:marTop w:val="0"/>
                          <w:marBottom w:val="0"/>
                          <w:divBdr>
                            <w:top w:val="none" w:sz="0" w:space="0" w:color="auto"/>
                            <w:left w:val="none" w:sz="0" w:space="0" w:color="auto"/>
                            <w:bottom w:val="none" w:sz="0" w:space="0" w:color="auto"/>
                            <w:right w:val="none" w:sz="0" w:space="0" w:color="auto"/>
                          </w:divBdr>
                          <w:divsChild>
                            <w:div w:id="1964380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s://eu.promapp.com/registrucentras/Process/Minimode/Permalink/BuP2bCTlX676bKW6ZJ4i0F" TargetMode="External" Id="rId117" /><Relationship Type="http://schemas.openxmlformats.org/officeDocument/2006/relationships/hyperlink" Target="https://eu.promapp.com/registrucentras/Process/Minimode/Permalink/BuP2bCTlX676bKW6ZJ4i0F" TargetMode="External" Id="rId299" /><Relationship Type="http://schemas.openxmlformats.org/officeDocument/2006/relationships/hyperlink" Target="https://confluence.registrucentras.lt/pages/viewpage.action?pageId=71288430" TargetMode="External" Id="rId21" /><Relationship Type="http://schemas.openxmlformats.org/officeDocument/2006/relationships/hyperlink" Target="https://eu.promapp.com/registrucentras/Process/Minimode/Permalink/GCzJLr2qEp2PpQHf2G3Zbm" TargetMode="External" Id="rId63" /><Relationship Type="http://schemas.openxmlformats.org/officeDocument/2006/relationships/hyperlink" Target="https://eu.promapp.com/registrucentras/Process/Minimode/Permalink/GCzJLr2qEp2PpQHf2G3Zbm" TargetMode="External" Id="rId159" /><Relationship Type="http://schemas.openxmlformats.org/officeDocument/2006/relationships/hyperlink" Target="https://eu.promapp.com/registrucentras/Process/Minimode/Permalink/E2skF3zlW7RAKAIdNJrjkA" TargetMode="External" Id="rId324" /><Relationship Type="http://schemas.openxmlformats.org/officeDocument/2006/relationships/hyperlink" Target="https://eu.promapp.com/registrucentras/Process/Minimode/Permalink/COx2dKoB0Up9z2FQ2b27nL" TargetMode="External" Id="rId170" /><Relationship Type="http://schemas.openxmlformats.org/officeDocument/2006/relationships/hyperlink" Target="https://eu.promapp.com/registrucentras/Process/Minimode/Permalink/HWdyFEQS0d7odr5Q9yg3E7" TargetMode="External" Id="rId226" /><Relationship Type="http://schemas.openxmlformats.org/officeDocument/2006/relationships/hyperlink" Target="https://eu.promapp.com/registrucentras/Process/Minimode/Permalink/F1NeoiSYRqu72w30qfGcQS" TargetMode="External" Id="rId268" /><Relationship Type="http://schemas.openxmlformats.org/officeDocument/2006/relationships/hyperlink" Target="https://e-seimas.lrs.lt/portal/legalAct/lt/TAD/296c87d09e8e11e383c0832a9f635113/XmexabeGRA?jfwid=57lm4xsgk" TargetMode="External" Id="rId32" /><Relationship Type="http://schemas.openxmlformats.org/officeDocument/2006/relationships/hyperlink" Target="https://eu.promapp.com/registrucentras/Process/Minimode/Permalink/F1NeoiSYRqu72w30qfGcQS" TargetMode="External" Id="rId74" /><Relationship Type="http://schemas.openxmlformats.org/officeDocument/2006/relationships/hyperlink" Target="https://eu.promapp.com/registrucentras/Process/Minimode/Permalink/E7qZulds4TXhCnOHyza2um" TargetMode="External" Id="rId128" /><Relationship Type="http://schemas.openxmlformats.org/officeDocument/2006/relationships/numbering" Target="numbering.xml" Id="rId5" /><Relationship Type="http://schemas.openxmlformats.org/officeDocument/2006/relationships/hyperlink" Target="https://eu.promapp.com/registrucentras/Process/Minimode/Permalink/GCzJLr2qEp2PpQHf2G3Zbm" TargetMode="External" Id="rId181" /><Relationship Type="http://schemas.openxmlformats.org/officeDocument/2006/relationships/hyperlink" Target="https://eu.promapp.com/registrucentras/Process/Minimode/Permalink/BuP2bCTlX676bKW6ZJ4i0F" TargetMode="External" Id="rId237" /><Relationship Type="http://schemas.openxmlformats.org/officeDocument/2006/relationships/hyperlink" Target="https://eu.promapp.com/registrucentras/Process/Minimode/Permalink/E2skF3zlW7RAKAIdNJrjkA" TargetMode="External" Id="rId279" /><Relationship Type="http://schemas.openxmlformats.org/officeDocument/2006/relationships/hyperlink" Target="https://eu.promapp.com/registrucentras/Process/Minimode/Permalink/CoxjAJ6h8BAdMPxQoWQPC6" TargetMode="External" Id="rId43" /><Relationship Type="http://schemas.openxmlformats.org/officeDocument/2006/relationships/hyperlink" Target="https://eu.promapp.com/registrucentras/Process/Minimode/Permalink/CoxjAJ6h8BAdMPxQoWQPC6" TargetMode="External" Id="rId139" /><Relationship Type="http://schemas.openxmlformats.org/officeDocument/2006/relationships/hyperlink" Target="https://eu.promapp.com/registrucentras/Process/Minimode/Permalink/HWdyFEQS0d7odr5Q9yg3E7" TargetMode="External" Id="rId290" /><Relationship Type="http://schemas.openxmlformats.org/officeDocument/2006/relationships/hyperlink" Target="https://eu.promapp.com/registrucentras/Process/Minimode/Permalink/BuP2bCTlX676bKW6ZJ4i0F" TargetMode="External" Id="rId304" /><Relationship Type="http://schemas.openxmlformats.org/officeDocument/2006/relationships/hyperlink" Target="https://eu.promapp.com/registrucentras/Process/Minimode/Permalink/E2skF3zlW7RAKAIdNJrjkA" TargetMode="External" Id="rId85" /><Relationship Type="http://schemas.openxmlformats.org/officeDocument/2006/relationships/hyperlink" Target="https://eu.promapp.com/registrucentras/Process/Minimode/Permalink/COx2dKoB0Up9z2FQ2b27nL" TargetMode="External" Id="rId150" /><Relationship Type="http://schemas.openxmlformats.org/officeDocument/2006/relationships/hyperlink" Target="https://eu.promapp.com/registrucentras/Process/Minimode/Permalink/F1NeoiSYRqu72w30qfGcQS" TargetMode="External" Id="rId192" /><Relationship Type="http://schemas.openxmlformats.org/officeDocument/2006/relationships/hyperlink" Target="https://eu.promapp.com/registrucentras/Process/Minimode/Permalink/E2skF3zlW7RAKAIdNJrjkA" TargetMode="External" Id="rId206" /><Relationship Type="http://schemas.openxmlformats.org/officeDocument/2006/relationships/hyperlink" Target="https://eu.promapp.com/registrucentras/Process/Minimode/Permalink/FejWPn1ZPZl9ZhyD6mY0SB" TargetMode="External" Id="rId248" /><Relationship Type="http://schemas.openxmlformats.org/officeDocument/2006/relationships/image" Target="media/image2.png" Id="rId12" /><Relationship Type="http://schemas.openxmlformats.org/officeDocument/2006/relationships/hyperlink" Target="https://eu.promapp.com/registrucentras/Process/Minimode/Permalink/BuP2bCTlX676bKW6ZJ4i0F" TargetMode="External" Id="rId108" /><Relationship Type="http://schemas.openxmlformats.org/officeDocument/2006/relationships/hyperlink" Target="https://eu.promapp.com/registrucentras/Process/Minimode/Permalink/GxoFoAYf9hDeB3VBec1qzr" TargetMode="External" Id="rId315" /><Relationship Type="http://schemas.openxmlformats.org/officeDocument/2006/relationships/hyperlink" Target="https://eu.promapp.com/registrucentras/Process/Minimode/Permalink/COx2dKoB0Up9z2FQ2b27nL" TargetMode="External" Id="rId54" /><Relationship Type="http://schemas.openxmlformats.org/officeDocument/2006/relationships/hyperlink" Target="https://eu.promapp.com/registrucentras/Process/Minimode/Permalink/HWdyFEQS0d7odr5Q9yg3E7" TargetMode="External" Id="rId96" /><Relationship Type="http://schemas.openxmlformats.org/officeDocument/2006/relationships/hyperlink" Target="https://eu.promapp.com/registrucentras/Process/Minimode/Permalink/CoxjAJ6h8BAdMPxQoWQPC6" TargetMode="External" Id="rId161" /><Relationship Type="http://schemas.openxmlformats.org/officeDocument/2006/relationships/hyperlink" Target="https://eu.promapp.com/registrucentras/Process/Minimode/Permalink/F1NeoiSYRqu72w30qfGcQS" TargetMode="External" Id="rId217" /><Relationship Type="http://schemas.openxmlformats.org/officeDocument/2006/relationships/hyperlink" Target="https://eu.promapp.com/registrucentras/Process/Minimode/Permalink/COx2dKoB0Up9z2FQ2b27nL" TargetMode="External" Id="rId259" /><Relationship Type="http://schemas.openxmlformats.org/officeDocument/2006/relationships/hyperlink" Target="https://confluence.registrucentras.lt/pages/viewpage.action?pageId=126947155" TargetMode="External" Id="rId23" /><Relationship Type="http://schemas.openxmlformats.org/officeDocument/2006/relationships/hyperlink" Target="https://eu.promapp.com/registrucentras/Process/Minimode/Permalink/BuP2bCTlX676bKW6ZJ4i0F" TargetMode="External" Id="rId119" /><Relationship Type="http://schemas.openxmlformats.org/officeDocument/2006/relationships/hyperlink" Target="https://eu.promapp.com/registrucentras/Process/Minimode/Permalink/F1NeoiSYRqu72w30qfGcQS" TargetMode="External" Id="rId270" /><Relationship Type="http://schemas.openxmlformats.org/officeDocument/2006/relationships/hyperlink" Target="https://eu.promapp.com/registrucentras/Process/Minimode/Permalink/E2skF3zlW7RAKAIdNJrjkA" TargetMode="External" Id="rId326" /><Relationship Type="http://schemas.openxmlformats.org/officeDocument/2006/relationships/hyperlink" Target="https://eu.promapp.com/registrucentras/Process/Minimode/Permalink/GCzJLr2qEp2PpQHf2G3Zbm" TargetMode="External" Id="rId65" /><Relationship Type="http://schemas.openxmlformats.org/officeDocument/2006/relationships/hyperlink" Target="https://eu.promapp.com/registrucentras/Process/Minimode/Permalink/E7qZulds4TXhCnOHyza2um" TargetMode="External" Id="rId130" /><Relationship Type="http://schemas.openxmlformats.org/officeDocument/2006/relationships/hyperlink" Target="https://eu.promapp.com/registrucentras/Process/Minimode/Permalink/COx2dKoB0Up9z2FQ2b27nL" TargetMode="External" Id="rId172" /><Relationship Type="http://schemas.openxmlformats.org/officeDocument/2006/relationships/hyperlink" Target="https://eu.promapp.com/registrucentras/Process/Minimode/Permalink/BuP2bCTlX676bKW6ZJ4i0F" TargetMode="External" Id="rId228" /><Relationship Type="http://schemas.openxmlformats.org/officeDocument/2006/relationships/hyperlink" Target="https://eu.promapp.com/registrucentras/Process/Minimode/Permalink/E2skF3zlW7RAKAIdNJrjkA" TargetMode="External" Id="rId281" /><Relationship Type="http://schemas.openxmlformats.org/officeDocument/2006/relationships/hyperlink" Target="https://e-seimas.lrs.lt/portal/legalAct/lt/TAD/296c87d09e8e11e383c0832a9f635113/XmexabeGRA?jfwid=57lm4xsgk" TargetMode="External" Id="rId34" /><Relationship Type="http://schemas.openxmlformats.org/officeDocument/2006/relationships/hyperlink" Target="https://eu.promapp.com/registrucentras/Process/Minimode/Permalink/F1NeoiSYRqu72w30qfGcQS" TargetMode="External" Id="rId76" /><Relationship Type="http://schemas.openxmlformats.org/officeDocument/2006/relationships/hyperlink" Target="https://eu.promapp.com/registrucentras/Process/Minimode/Permalink/CoxjAJ6h8BAdMPxQoWQPC6" TargetMode="External" Id="rId141" /><Relationship Type="http://schemas.openxmlformats.org/officeDocument/2006/relationships/settings" Target="settings.xml" Id="rId7" /><Relationship Type="http://schemas.openxmlformats.org/officeDocument/2006/relationships/hyperlink" Target="https://eu.promapp.com/registrucentras/Process/Minimode/Permalink/GCzJLr2qEp2PpQHf2G3Zbm" TargetMode="External" Id="rId183" /><Relationship Type="http://schemas.openxmlformats.org/officeDocument/2006/relationships/hyperlink" Target="https://eu.promapp.com/registrucentras/Process/Minimode/Permalink/By6do738FiJpN6M6eJTQMH" TargetMode="External" Id="rId239" /><Relationship Type="http://schemas.openxmlformats.org/officeDocument/2006/relationships/hyperlink" Target="https://eu.promapp.com/registrucentras/Process/Minimode/Permalink/GSCwOeLui3jDhm6akvAHYE" TargetMode="External" Id="rId250" /><Relationship Type="http://schemas.openxmlformats.org/officeDocument/2006/relationships/hyperlink" Target="https://eu.promapp.com/registrucentras/Process/Minimode/Permalink/F1NeoiSYRqu72w30qfGcQS" TargetMode="External" Id="rId271" /><Relationship Type="http://schemas.openxmlformats.org/officeDocument/2006/relationships/hyperlink" Target="https://eu.promapp.com/registrucentras/Process/Minimode/Permalink/HWdyFEQS0d7odr5Q9yg3E7" TargetMode="External" Id="rId292" /><Relationship Type="http://schemas.openxmlformats.org/officeDocument/2006/relationships/hyperlink" Target="https://eu.promapp.com/registrucentras/Process/Minimode/Permalink/BuP2bCTlX676bKW6ZJ4i0F" TargetMode="External" Id="rId306" /><Relationship Type="http://schemas.openxmlformats.org/officeDocument/2006/relationships/hyperlink" Target="https://www.owasp.org" TargetMode="External" Id="rId24" /><Relationship Type="http://schemas.openxmlformats.org/officeDocument/2006/relationships/hyperlink" Target="https://eu.promapp.com/registrucentras/Process/Minimode/Permalink/COx2dKoB0Up9z2FQ2b27nL" TargetMode="External" Id="rId45" /><Relationship Type="http://schemas.openxmlformats.org/officeDocument/2006/relationships/hyperlink" Target="https://eu.promapp.com/registrucentras/Process/Minimode/Permalink/GCzJLr2qEp2PpQHf2G3Zbm" TargetMode="External" Id="rId66" /><Relationship Type="http://schemas.openxmlformats.org/officeDocument/2006/relationships/hyperlink" Target="https://eu.promapp.com/registrucentras/Process/Minimode/Permalink/E2skF3zlW7RAKAIdNJrjkA" TargetMode="External" Id="rId87" /><Relationship Type="http://schemas.openxmlformats.org/officeDocument/2006/relationships/hyperlink" Target="https://eu.promapp.com/registrucentras/Process/Minimode/Permalink/By6do738FiJpN6M6eJTQMH" TargetMode="External" Id="rId110" /><Relationship Type="http://schemas.openxmlformats.org/officeDocument/2006/relationships/hyperlink" Target="https://eu.promapp.com/registrucentras/Process/Minimode/Permalink/E7qZulds4TXhCnOHyza2um" TargetMode="External" Id="rId131" /><Relationship Type="http://schemas.openxmlformats.org/officeDocument/2006/relationships/hyperlink" Target="https://eu.promapp.com/registrucentras/Process/Minimode/Permalink/E2skF3zlW7RAKAIdNJrjkA" TargetMode="External" Id="rId327" /><Relationship Type="http://schemas.openxmlformats.org/officeDocument/2006/relationships/hyperlink" Target="https://eu.promapp.com/registrucentras/Process/Minimode/Permalink/COx2dKoB0Up9z2FQ2b27nL" TargetMode="External" Id="rId152" /><Relationship Type="http://schemas.openxmlformats.org/officeDocument/2006/relationships/hyperlink" Target="https://eu.promapp.com/registrucentras/Process/Minimode/Permalink/CoxjAJ6h8BAdMPxQoWQPC6" TargetMode="External" Id="rId173" /><Relationship Type="http://schemas.openxmlformats.org/officeDocument/2006/relationships/hyperlink" Target="https://eu.promapp.com/registrucentras/Process/Minimode/Permalink/F1NeoiSYRqu72w30qfGcQS" TargetMode="External" Id="rId194" /><Relationship Type="http://schemas.openxmlformats.org/officeDocument/2006/relationships/hyperlink" Target="https://eu.promapp.com/registrucentras/Process/Minimode/Permalink/E2skF3zlW7RAKAIdNJrjkA" TargetMode="External" Id="rId208" /><Relationship Type="http://schemas.openxmlformats.org/officeDocument/2006/relationships/hyperlink" Target="https://eu.promapp.com/registrucentras/Process/Minimode/Permalink/BuP2bCTlX676bKW6ZJ4i0F" TargetMode="External" Id="rId229" /><Relationship Type="http://schemas.openxmlformats.org/officeDocument/2006/relationships/hyperlink" Target="https://eu.promapp.com/registrucentras/Process/Minimode/Permalink/By6do738FiJpN6M6eJTQMH" TargetMode="External" Id="rId240" /><Relationship Type="http://schemas.openxmlformats.org/officeDocument/2006/relationships/hyperlink" Target="https://eu.promapp.com/registrucentras/Process/Minimode/Permalink/COx2dKoB0Up9z2FQ2b27nL" TargetMode="External" Id="rId261" /><Relationship Type="http://schemas.openxmlformats.org/officeDocument/2006/relationships/image" Target="media/image4.jpg" Id="rId14" /><Relationship Type="http://schemas.openxmlformats.org/officeDocument/2006/relationships/hyperlink" Target="https://e-seimas.lrs.lt/portal/legalAct/lt/TAD/296c87d09e8e11e383c0832a9f635113/XmexabeGRA?jfwid=57lm4xsgk" TargetMode="External" Id="rId35" /><Relationship Type="http://schemas.openxmlformats.org/officeDocument/2006/relationships/hyperlink" Target="https://eu.promapp.com/registrucentras/Process/Minimode/Permalink/GCzJLr2qEp2PpQHf2G3Zbm" TargetMode="External" Id="rId56" /><Relationship Type="http://schemas.openxmlformats.org/officeDocument/2006/relationships/hyperlink" Target="https://eu.promapp.com/registrucentras/Process/Minimode/Permalink/F1NeoiSYRqu72w30qfGcQS" TargetMode="External" Id="rId77" /><Relationship Type="http://schemas.openxmlformats.org/officeDocument/2006/relationships/hyperlink" Target="https://eu.promapp.com/registrucentras/Process/Minimode/Permalink/HWdyFEQS0d7odr5Q9yg3E7" TargetMode="External" Id="rId100" /><Relationship Type="http://schemas.openxmlformats.org/officeDocument/2006/relationships/hyperlink" Target="https://eu.promapp.com/registrucentras/Process/Minimode/Permalink/E2skF3zlW7RAKAIdNJrjkA" TargetMode="External" Id="rId282" /><Relationship Type="http://schemas.openxmlformats.org/officeDocument/2006/relationships/hyperlink" Target="https://eu.promapp.com/registrucentras/Process/Minimode/Permalink/GxoFoAYf9hDeB3VBec1qzr" TargetMode="External" Id="rId317" /><Relationship Type="http://schemas.openxmlformats.org/officeDocument/2006/relationships/webSettings" Target="webSettings.xml" Id="rId8" /><Relationship Type="http://schemas.openxmlformats.org/officeDocument/2006/relationships/hyperlink" Target="https://eu.promapp.com/registrucentras/Process/Minimode/Permalink/HWdyFEQS0d7odr5Q9yg3E7" TargetMode="External" Id="rId98" /><Relationship Type="http://schemas.openxmlformats.org/officeDocument/2006/relationships/hyperlink" Target="https://eu.promapp.com/registrucentras/Process/Minimode/Permalink/BuP2bCTlX676bKW6ZJ4i0F" TargetMode="External" Id="rId121" /><Relationship Type="http://schemas.openxmlformats.org/officeDocument/2006/relationships/hyperlink" Target="https://eu.promapp.com/registrucentras/Process/Minimode/Permalink/COx2dKoB0Up9z2FQ2b27nL" TargetMode="External" Id="rId142" /><Relationship Type="http://schemas.openxmlformats.org/officeDocument/2006/relationships/hyperlink" Target="https://eu.promapp.com/registrucentras/Process/Minimode/Permalink/COx2dKoB0Up9z2FQ2b27nL" TargetMode="External" Id="rId163" /><Relationship Type="http://schemas.openxmlformats.org/officeDocument/2006/relationships/hyperlink" Target="https://eu.promapp.com/registrucentras/Process/Minimode/Permalink/GCzJLr2qEp2PpQHf2G3Zbm" TargetMode="External" Id="rId184" /><Relationship Type="http://schemas.openxmlformats.org/officeDocument/2006/relationships/hyperlink" Target="https://eu.promapp.com/registrucentras/Process/Minimode/Permalink/B2xS2DPRrCADaai1AJUodo" TargetMode="External" Id="rId219" /><Relationship Type="http://schemas.openxmlformats.org/officeDocument/2006/relationships/hyperlink" Target="https://eu.promapp.com/registrucentras/Process/Minimode/Permalink/BuP2bCTlX676bKW6ZJ4i0F" TargetMode="External" Id="rId230" /><Relationship Type="http://schemas.openxmlformats.org/officeDocument/2006/relationships/hyperlink" Target="https://eu.promapp.com/registrucentras/Process/Minimode/Permalink/EJORvNMxUQUzBPb7lWawnO" TargetMode="External" Id="rId251" /><Relationship Type="http://schemas.openxmlformats.org/officeDocument/2006/relationships/hyperlink" Target="http://www.owasp.org" TargetMode="External" Id="rId25" /><Relationship Type="http://schemas.openxmlformats.org/officeDocument/2006/relationships/hyperlink" Target="https://eu.promapp.com/registrucentras/Process/Minimode/Permalink/COx2dKoB0Up9z2FQ2b27nL" TargetMode="External" Id="rId46" /><Relationship Type="http://schemas.openxmlformats.org/officeDocument/2006/relationships/hyperlink" Target="https://eu.promapp.com/registrucentras/Process/Minimode/Permalink/GCzJLr2qEp2PpQHf2G3Zbm" TargetMode="External" Id="rId67" /><Relationship Type="http://schemas.openxmlformats.org/officeDocument/2006/relationships/hyperlink" Target="https://eu.promapp.com/registrucentras/Process/Minimode/Permalink/F1NeoiSYRqu72w30qfGcQS" TargetMode="External" Id="rId272" /><Relationship Type="http://schemas.openxmlformats.org/officeDocument/2006/relationships/hyperlink" Target="https://eu.promapp.com/registrucentras/Process/Minimode/Permalink/HWdyFEQS0d7odr5Q9yg3E7" TargetMode="External" Id="rId293" /><Relationship Type="http://schemas.openxmlformats.org/officeDocument/2006/relationships/hyperlink" Target="https://eu.promapp.com/registrucentras/Process/Minimode/Permalink/BuP2bCTlX676bKW6ZJ4i0F" TargetMode="External" Id="rId307" /><Relationship Type="http://schemas.openxmlformats.org/officeDocument/2006/relationships/hyperlink" Target="https://eu.promapp.com/registrucentras/Process/Minimode/Permalink/E2skF3zlW7RAKAIdNJrjkA" TargetMode="External" Id="rId328" /><Relationship Type="http://schemas.openxmlformats.org/officeDocument/2006/relationships/hyperlink" Target="https://eu.promapp.com/registrucentras/Process/Minimode/Permalink/E2skF3zlW7RAKAIdNJrjkA" TargetMode="External" Id="rId88" /><Relationship Type="http://schemas.openxmlformats.org/officeDocument/2006/relationships/hyperlink" Target="https://eu.promapp.com/registrucentras/Process/Minimode/Permalink/CaMS3XHQdi4Y6Jm32nbHcc" TargetMode="External" Id="rId111" /><Relationship Type="http://schemas.openxmlformats.org/officeDocument/2006/relationships/hyperlink" Target="https://eu.promapp.com/registrucentras/Process/Minimode/Permalink/E7qZulds4TXhCnOHyza2um" TargetMode="External" Id="rId132" /><Relationship Type="http://schemas.openxmlformats.org/officeDocument/2006/relationships/hyperlink" Target="https://eu.promapp.com/registrucentras/Process/Minimode/Permalink/COx2dKoB0Up9z2FQ2b27nL" TargetMode="External" Id="rId153" /><Relationship Type="http://schemas.openxmlformats.org/officeDocument/2006/relationships/hyperlink" Target="https://eu.promapp.com/registrucentras/Process/Minimode/Permalink/CoxjAJ6h8BAdMPxQoWQPC6" TargetMode="External" Id="rId174" /><Relationship Type="http://schemas.openxmlformats.org/officeDocument/2006/relationships/hyperlink" Target="https://eu.promapp.com/registrucentras/Process/Minimode/Permalink/F1NeoiSYRqu72w30qfGcQS" TargetMode="External" Id="rId195" /><Relationship Type="http://schemas.openxmlformats.org/officeDocument/2006/relationships/hyperlink" Target="https://eu.promapp.com/registrucentras/Process/Minimode/Permalink/E2skF3zlW7RAKAIdNJrjkA" TargetMode="External" Id="rId209" /><Relationship Type="http://schemas.openxmlformats.org/officeDocument/2006/relationships/hyperlink" Target="https://eu.promapp.com/registrucentras/Process/Minimode/Permalink/B2xS2DPRrCADaai1AJUodo" TargetMode="External" Id="rId220" /><Relationship Type="http://schemas.openxmlformats.org/officeDocument/2006/relationships/hyperlink" Target="https://eu.promapp.com/registrucentras/Process/Minimode/Permalink/By6do738FiJpN6M6eJTQMH" TargetMode="External" Id="rId241" /><Relationship Type="http://schemas.openxmlformats.org/officeDocument/2006/relationships/image" Target="media/image5.png" Id="rId15" /><Relationship Type="http://schemas.openxmlformats.org/officeDocument/2006/relationships/hyperlink" Target="https://e-seimas.lrs.lt/portal/legalAct/lt/TAD/296c87d09e8e11e383c0832a9f635113/XmexabeGRA?jfwid=57lm4xsgk" TargetMode="External" Id="rId36" /><Relationship Type="http://schemas.openxmlformats.org/officeDocument/2006/relationships/hyperlink" Target="https://eu.promapp.com/registrucentras/Process/Minimode/Permalink/GCzJLr2qEp2PpQHf2G3Zbm" TargetMode="External" Id="rId57" /><Relationship Type="http://schemas.openxmlformats.org/officeDocument/2006/relationships/hyperlink" Target="https://eu.promapp.com/registrucentras/Process/Minimode/Permalink/COx2dKoB0Up9z2FQ2b27nL" TargetMode="External" Id="rId262" /><Relationship Type="http://schemas.openxmlformats.org/officeDocument/2006/relationships/hyperlink" Target="https://eu.promapp.com/registrucentras/Process/Minimode/Permalink/E2skF3zlW7RAKAIdNJrjkA" TargetMode="External" Id="rId283" /><Relationship Type="http://schemas.openxmlformats.org/officeDocument/2006/relationships/hyperlink" Target="https://eu.promapp.com/registrucentras/Process/Minimode/Permalink/E2skF3zlW7RAKAIdNJrjkA" TargetMode="External" Id="rId318" /><Relationship Type="http://schemas.openxmlformats.org/officeDocument/2006/relationships/hyperlink" Target="https://eu.promapp.com/registrucentras/Process/Minimode/Permalink/F1NeoiSYRqu72w30qfGcQS" TargetMode="External" Id="rId78" /><Relationship Type="http://schemas.openxmlformats.org/officeDocument/2006/relationships/hyperlink" Target="https://eu.promapp.com/registrucentras/Process/Minimode/Permalink/HWdyFEQS0d7odr5Q9yg3E7" TargetMode="External" Id="rId99" /><Relationship Type="http://schemas.openxmlformats.org/officeDocument/2006/relationships/hyperlink" Target="https://eu.promapp.com/registrucentras/Process/Minimode/Permalink/HWdyFEQS0d7odr5Q9yg3E7" TargetMode="External" Id="rId101" /><Relationship Type="http://schemas.openxmlformats.org/officeDocument/2006/relationships/hyperlink" Target="https://eu.promapp.com/registrucentras/Process/Minimode/Permalink/BuP2bCTlX676bKW6ZJ4i0F" TargetMode="External" Id="rId122" /><Relationship Type="http://schemas.openxmlformats.org/officeDocument/2006/relationships/hyperlink" Target="https://eu.promapp.com/registrucentras/Process/Minimode/Permalink/COx2dKoB0Up9z2FQ2b27nL" TargetMode="External" Id="rId143" /><Relationship Type="http://schemas.openxmlformats.org/officeDocument/2006/relationships/hyperlink" Target="https://eu.promapp.com/registrucentras/Process/Minimode/Permalink/COx2dKoB0Up9z2FQ2b27nL" TargetMode="External" Id="rId164" /><Relationship Type="http://schemas.openxmlformats.org/officeDocument/2006/relationships/hyperlink" Target="https://eu.promapp.com/registrucentras/Process/Minimode/Permalink/GCzJLr2qEp2PpQHf2G3Zbm" TargetMode="External" Id="rId185" /><Relationship Type="http://schemas.openxmlformats.org/officeDocument/2006/relationships/footnotes" Target="footnotes.xml" Id="rId9" /><Relationship Type="http://schemas.openxmlformats.org/officeDocument/2006/relationships/hyperlink" Target="https://eu.promapp.com/registrucentras/Process/Minimode/Permalink/E2skF3zlW7RAKAIdNJrjkA" TargetMode="External" Id="rId210" /><Relationship Type="http://schemas.openxmlformats.org/officeDocument/2006/relationships/hyperlink" Target="https://e-seimas.lrs.lt/portal/legalAct/lt/TAD/296c87d09e8e11e383c0832a9f635113/XmexabeGRA?jfwid=57lm4xsgk" TargetMode="External" Id="rId26" /><Relationship Type="http://schemas.openxmlformats.org/officeDocument/2006/relationships/hyperlink" Target="https://eu.promapp.com/registrucentras/Process/Minimode/Permalink/BuP2bCTlX676bKW6ZJ4i0F" TargetMode="External" Id="rId231" /><Relationship Type="http://schemas.openxmlformats.org/officeDocument/2006/relationships/hyperlink" Target="https://eu.promapp.com/registrucentras/Process/Minimode/Permalink/EvRFvkE3OFjFsa4Cfc04fP" TargetMode="External" Id="rId252" /><Relationship Type="http://schemas.openxmlformats.org/officeDocument/2006/relationships/hyperlink" Target="https://eu.promapp.com/registrucentras/Process/Minimode/Permalink/F1NeoiSYRqu72w30qfGcQS" TargetMode="External" Id="rId273" /><Relationship Type="http://schemas.openxmlformats.org/officeDocument/2006/relationships/hyperlink" Target="https://eu.promapp.com/registrucentras/Process/Minimode/Permalink/HWdyFEQS0d7odr5Q9yg3E7" TargetMode="External" Id="rId294" /><Relationship Type="http://schemas.openxmlformats.org/officeDocument/2006/relationships/hyperlink" Target="https://eu.promapp.com/registrucentras/Process/Minimode/Permalink/BuP2bCTlX676bKW6ZJ4i0F" TargetMode="External" Id="rId308" /><Relationship Type="http://schemas.openxmlformats.org/officeDocument/2006/relationships/hyperlink" Target="https://eu.promapp.com/registrucentras/Process/Minimode/Permalink/E2skF3zlW7RAKAIdNJrjkA" TargetMode="External" Id="rId329" /><Relationship Type="http://schemas.openxmlformats.org/officeDocument/2006/relationships/hyperlink" Target="https://eu.promapp.com/registrucentras/Process/Minimode/Permalink/COx2dKoB0Up9z2FQ2b27nL" TargetMode="External" Id="rId47" /><Relationship Type="http://schemas.openxmlformats.org/officeDocument/2006/relationships/hyperlink" Target="https://eu.promapp.com/registrucentras/Process/Minimode/Permalink/GCzJLr2qEp2PpQHf2G3Zbm" TargetMode="External" Id="rId68" /><Relationship Type="http://schemas.openxmlformats.org/officeDocument/2006/relationships/hyperlink" Target="https://eu.promapp.com/registrucentras/Process/Minimode/Permalink/E2skF3zlW7RAKAIdNJrjkA" TargetMode="External" Id="rId89" /><Relationship Type="http://schemas.openxmlformats.org/officeDocument/2006/relationships/hyperlink" Target="https://eu.promapp.com/registrucentras/Process/Minimode/Permalink/B376D5f7uqEAKtUElxvZ1L" TargetMode="External" Id="rId112" /><Relationship Type="http://schemas.openxmlformats.org/officeDocument/2006/relationships/hyperlink" Target="https://eu.promapp.com/registrucentras/Process/Minimode/Permalink/E7qZulds4TXhCnOHyza2um" TargetMode="External" Id="rId133" /><Relationship Type="http://schemas.openxmlformats.org/officeDocument/2006/relationships/hyperlink" Target="https://eu.promapp.com/registrucentras/Process/Minimode/Permalink/GCzJLr2qEp2PpQHf2G3Zbm" TargetMode="External" Id="rId154" /><Relationship Type="http://schemas.openxmlformats.org/officeDocument/2006/relationships/hyperlink" Target="https://eu.promapp.com/registrucentras/Process/Minimode/Permalink/CoxjAJ6h8BAdMPxQoWQPC6" TargetMode="External" Id="rId175" /><Relationship Type="http://schemas.openxmlformats.org/officeDocument/2006/relationships/hyperlink" Target="https://eu.promapp.com/registrucentras/Process/Minimode/Permalink/F1NeoiSYRqu72w30qfGcQS" TargetMode="External" Id="rId196" /><Relationship Type="http://schemas.openxmlformats.org/officeDocument/2006/relationships/hyperlink" Target="https://eu.promapp.com/registrucentras/Process/Minimode/Permalink/E2skF3zlW7RAKAIdNJrjkA" TargetMode="External" Id="rId200" /><Relationship Type="http://schemas.openxmlformats.org/officeDocument/2006/relationships/image" Target="media/image6.png" Id="rId16" /><Relationship Type="http://schemas.openxmlformats.org/officeDocument/2006/relationships/hyperlink" Target="https://eu.promapp.com/registrucentras/Process/Minimode/Permalink/E2skF3zlW7RAKAIdNJrjkA" TargetMode="External" Id="rId221" /><Relationship Type="http://schemas.openxmlformats.org/officeDocument/2006/relationships/hyperlink" Target="https://eu.promapp.com/registrucentras/Process/Minimode/Permalink/By6do738FiJpN6M6eJTQMH" TargetMode="External" Id="rId242" /><Relationship Type="http://schemas.openxmlformats.org/officeDocument/2006/relationships/hyperlink" Target="https://eu.promapp.com/registrucentras/Process/Minimode/Permalink/F1NeoiSYRqu72w30qfGcQS" TargetMode="External" Id="rId263" /><Relationship Type="http://schemas.openxmlformats.org/officeDocument/2006/relationships/hyperlink" Target="https://eu.promapp.com/registrucentras/Process/Minimode/Permalink/E2skF3zlW7RAKAIdNJrjkA" TargetMode="External" Id="rId284" /><Relationship Type="http://schemas.openxmlformats.org/officeDocument/2006/relationships/hyperlink" Target="https://eu.promapp.com/registrucentras/Process/Minimode/Permalink/E2skF3zlW7RAKAIdNJrjkA" TargetMode="External" Id="rId319" /><Relationship Type="http://schemas.openxmlformats.org/officeDocument/2006/relationships/hyperlink" Target="https://eu.promapp.com/registrucentras/Process/Minimode/Permalink/CoxjAJ6h8BAdMPxQoWQPC6" TargetMode="External" Id="rId37" /><Relationship Type="http://schemas.openxmlformats.org/officeDocument/2006/relationships/hyperlink" Target="https://eu.promapp.com/registrucentras/Process/Minimode/Permalink/GCzJLr2qEp2PpQHf2G3Zbm" TargetMode="External" Id="rId58" /><Relationship Type="http://schemas.openxmlformats.org/officeDocument/2006/relationships/hyperlink" Target="https://eu.promapp.com/registrucentras/Process/Minimode/Permalink/F1NeoiSYRqu72w30qfGcQS" TargetMode="External" Id="rId79" /><Relationship Type="http://schemas.openxmlformats.org/officeDocument/2006/relationships/hyperlink" Target="https://eu.promapp.com/registrucentras/Process/Minimode/Permalink/BuP2bCTlX676bKW6ZJ4i0F" TargetMode="External" Id="rId102" /><Relationship Type="http://schemas.openxmlformats.org/officeDocument/2006/relationships/hyperlink" Target="https://eu.promapp.com/registrucentras/Process/Minimode/Permalink/BuP2bCTlX676bKW6ZJ4i0F" TargetMode="External" Id="rId123" /><Relationship Type="http://schemas.openxmlformats.org/officeDocument/2006/relationships/hyperlink" Target="https://eu.promapp.com/registrucentras/Process/Minimode/Permalink/COx2dKoB0Up9z2FQ2b27nL" TargetMode="External" Id="rId144" /><Relationship Type="http://schemas.openxmlformats.org/officeDocument/2006/relationships/hyperlink" Target="https://eu.promapp.com/registrucentras/Process/Minimode/Permalink/E2skF3zlW7RAKAIdNJrjkA" TargetMode="External" Id="rId330" /><Relationship Type="http://schemas.openxmlformats.org/officeDocument/2006/relationships/hyperlink" Target="https://eu.promapp.com/registrucentras/Process/Minimode/Permalink/E2skF3zlW7RAKAIdNJrjkA" TargetMode="External" Id="rId90" /><Relationship Type="http://schemas.openxmlformats.org/officeDocument/2006/relationships/hyperlink" Target="https://eu.promapp.com/registrucentras/Process/Minimode/Permalink/COx2dKoB0Up9z2FQ2b27nL" TargetMode="External" Id="rId165" /><Relationship Type="http://schemas.openxmlformats.org/officeDocument/2006/relationships/hyperlink" Target="https://eu.promapp.com/registrucentras/Process/Minimode/Permalink/GCzJLr2qEp2PpQHf2G3Zbm" TargetMode="External" Id="rId186" /><Relationship Type="http://schemas.openxmlformats.org/officeDocument/2006/relationships/hyperlink" Target="https://eu.promapp.com/registrucentras/Process/Minimode/Permalink/E2skF3zlW7RAKAIdNJrjkA" TargetMode="External" Id="rId211" /><Relationship Type="http://schemas.openxmlformats.org/officeDocument/2006/relationships/hyperlink" Target="https://eu.promapp.com/registrucentras/Process/Minimode/Permalink/BuP2bCTlX676bKW6ZJ4i0F" TargetMode="External" Id="rId232" /><Relationship Type="http://schemas.openxmlformats.org/officeDocument/2006/relationships/hyperlink" Target="https://eu.promapp.com/registrucentras/Process/Minimode/Permalink/COx2dKoB0Up9z2FQ2b27nL" TargetMode="External" Id="rId253" /><Relationship Type="http://schemas.openxmlformats.org/officeDocument/2006/relationships/hyperlink" Target="https://eu.promapp.com/registrucentras/Process/Minimode/Permalink/F1NeoiSYRqu72w30qfGcQS" TargetMode="External" Id="rId274" /><Relationship Type="http://schemas.openxmlformats.org/officeDocument/2006/relationships/hyperlink" Target="https://eu.promapp.com/registrucentras/Process/Minimode/Permalink/HWdyFEQS0d7odr5Q9yg3E7" TargetMode="External" Id="rId295" /><Relationship Type="http://schemas.openxmlformats.org/officeDocument/2006/relationships/hyperlink" Target="https://eu.promapp.com/registrucentras/Process/Minimode/Permalink/BuP2bCTlX676bKW6ZJ4i0F" TargetMode="External" Id="rId309" /><Relationship Type="http://schemas.openxmlformats.org/officeDocument/2006/relationships/hyperlink" Target="https://e-seimas.lrs.lt/portal/legalAct/lt/TAD/296c87d09e8e11e383c0832a9f635113/XmexabeGRA?jfwid=57lm4xsgk" TargetMode="External" Id="rId27" /><Relationship Type="http://schemas.openxmlformats.org/officeDocument/2006/relationships/hyperlink" Target="https://eu.promapp.com/registrucentras/Process/Minimode/Permalink/COx2dKoB0Up9z2FQ2b27nL" TargetMode="External" Id="rId48" /><Relationship Type="http://schemas.openxmlformats.org/officeDocument/2006/relationships/hyperlink" Target="https://eu.promapp.com/registrucentras/Process/Minimode/Permalink/F1NeoiSYRqu72w30qfGcQS" TargetMode="External" Id="rId69" /><Relationship Type="http://schemas.openxmlformats.org/officeDocument/2006/relationships/hyperlink" Target="https://eu.promapp.com/registrucentras/Process/Minimode/Permalink/BuP2bCTlX676bKW6ZJ4i0F" TargetMode="External" Id="rId113" /><Relationship Type="http://schemas.openxmlformats.org/officeDocument/2006/relationships/hyperlink" Target="https://eu.promapp.com/registrucentras/Process/Minimode/Permalink/CoxjAJ6h8BAdMPxQoWQPC6" TargetMode="External" Id="rId134" /><Relationship Type="http://schemas.openxmlformats.org/officeDocument/2006/relationships/hyperlink" Target="https://eu.promapp.com/registrucentras/Process/Minimode/Permalink/E2skF3zlW7RAKAIdNJrjkA" TargetMode="External" Id="rId320" /><Relationship Type="http://schemas.openxmlformats.org/officeDocument/2006/relationships/hyperlink" Target="https://eu.promapp.com/registrucentras/Process/Minimode/Permalink/F1NeoiSYRqu72w30qfGcQS" TargetMode="External" Id="rId80" /><Relationship Type="http://schemas.openxmlformats.org/officeDocument/2006/relationships/hyperlink" Target="https://eu.promapp.com/registrucentras/Process/Minimode/Permalink/GCzJLr2qEp2PpQHf2G3Zbm" TargetMode="External" Id="rId155" /><Relationship Type="http://schemas.openxmlformats.org/officeDocument/2006/relationships/hyperlink" Target="https://eu.promapp.com/registrucentras/Process/Minimode/Permalink/GCzJLr2qEp2PpQHf2G3Zbm" TargetMode="External" Id="rId176" /><Relationship Type="http://schemas.openxmlformats.org/officeDocument/2006/relationships/hyperlink" Target="https://eu.promapp.com/registrucentras/Process/Minimode/Permalink/F1NeoiSYRqu72w30qfGcQS" TargetMode="External" Id="rId197" /><Relationship Type="http://schemas.openxmlformats.org/officeDocument/2006/relationships/hyperlink" Target="https://eu.promapp.com/registrucentras/Process/Minimode/Permalink/E2skF3zlW7RAKAIdNJrjkA" TargetMode="External" Id="rId201" /><Relationship Type="http://schemas.openxmlformats.org/officeDocument/2006/relationships/hyperlink" Target="https://eu.promapp.com/registrucentras/Process/Minimode/Permalink/E2skF3zlW7RAKAIdNJrjkA" TargetMode="External" Id="rId222" /><Relationship Type="http://schemas.openxmlformats.org/officeDocument/2006/relationships/hyperlink" Target="https://eu.promapp.com/registrucentras/Process/Minimode/Permalink/By6do738FiJpN6M6eJTQMH" TargetMode="External" Id="rId243" /><Relationship Type="http://schemas.openxmlformats.org/officeDocument/2006/relationships/hyperlink" Target="https://eu.promapp.com/registrucentras/Process/Minimode/Permalink/F1NeoiSYRqu72w30qfGcQS" TargetMode="External" Id="rId264" /><Relationship Type="http://schemas.openxmlformats.org/officeDocument/2006/relationships/hyperlink" Target="https://eu.promapp.com/registrucentras/Process/Minimode/Permalink/E2skF3zlW7RAKAIdNJrjkA" TargetMode="External" Id="rId285" /><Relationship Type="http://schemas.openxmlformats.org/officeDocument/2006/relationships/header" Target="header1.xml" Id="rId17" /><Relationship Type="http://schemas.openxmlformats.org/officeDocument/2006/relationships/hyperlink" Target="https://eu.promapp.com/registrucentras/Process/Minimode/Permalink/CoxjAJ6h8BAdMPxQoWQPC6" TargetMode="External" Id="rId38" /><Relationship Type="http://schemas.openxmlformats.org/officeDocument/2006/relationships/hyperlink" Target="https://eu.promapp.com/registrucentras/Process/Minimode/Permalink/GCzJLr2qEp2PpQHf2G3Zbm" TargetMode="External" Id="rId59" /><Relationship Type="http://schemas.openxmlformats.org/officeDocument/2006/relationships/hyperlink" Target="https://eu.promapp.com/registrucentras/Process/Minimode/Permalink/BuP2bCTlX676bKW6ZJ4i0F" TargetMode="External" Id="rId103" /><Relationship Type="http://schemas.openxmlformats.org/officeDocument/2006/relationships/hyperlink" Target="https://eu.promapp.com/registrucentras/Process/Minimode/Permalink/BuP2bCTlX676bKW6ZJ4i0F" TargetMode="External" Id="rId124" /><Relationship Type="http://schemas.openxmlformats.org/officeDocument/2006/relationships/hyperlink" Target="https://eu.promapp.com/registrucentras/Process/Minimode/Permalink/BuP2bCTlX676bKW6ZJ4i0F" TargetMode="External" Id="rId310" /><Relationship Type="http://schemas.openxmlformats.org/officeDocument/2006/relationships/hyperlink" Target="https://eu.promapp.com/registrucentras/Process/Minimode/Permalink/F1NeoiSYRqu72w30qfGcQS" TargetMode="External" Id="rId70" /><Relationship Type="http://schemas.openxmlformats.org/officeDocument/2006/relationships/hyperlink" Target="https://eu.promapp.com/registrucentras/Process/Minimode/Permalink/E2skF3zlW7RAKAIdNJrjkA" TargetMode="External" Id="rId91" /><Relationship Type="http://schemas.openxmlformats.org/officeDocument/2006/relationships/hyperlink" Target="https://eu.promapp.com/registrucentras/Process/Minimode/Permalink/COx2dKoB0Up9z2FQ2b27nL" TargetMode="External" Id="rId145" /><Relationship Type="http://schemas.openxmlformats.org/officeDocument/2006/relationships/hyperlink" Target="https://eu.promapp.com/registrucentras/Process/Minimode/Permalink/COx2dKoB0Up9z2FQ2b27nL" TargetMode="External" Id="rId166" /><Relationship Type="http://schemas.openxmlformats.org/officeDocument/2006/relationships/hyperlink" Target="https://eu.promapp.com/registrucentras/Process/Minimode/Permalink/GCzJLr2qEp2PpQHf2G3Zbm" TargetMode="External" Id="rId187" /><Relationship Type="http://schemas.openxmlformats.org/officeDocument/2006/relationships/fontTable" Target="fontTable.xml" Id="rId331" /><Relationship Type="http://schemas.openxmlformats.org/officeDocument/2006/relationships/customXml" Target="../customXml/item1.xml" Id="rId1" /><Relationship Type="http://schemas.openxmlformats.org/officeDocument/2006/relationships/hyperlink" Target="https://eu.promapp.com/registrucentras/Process/Minimode/Permalink/E2skF3zlW7RAKAIdNJrjkA" TargetMode="External" Id="rId212" /><Relationship Type="http://schemas.openxmlformats.org/officeDocument/2006/relationships/hyperlink" Target="https://eu.promapp.com/registrucentras/Process/Minimode/Permalink/BuP2bCTlX676bKW6ZJ4i0F" TargetMode="External" Id="rId233" /><Relationship Type="http://schemas.openxmlformats.org/officeDocument/2006/relationships/hyperlink" Target="https://eu.promapp.com/registrucentras/Process/Minimode/Permalink/COx2dKoB0Up9z2FQ2b27nL" TargetMode="External" Id="rId254" /><Relationship Type="http://schemas.openxmlformats.org/officeDocument/2006/relationships/hyperlink" Target="https://e-seimas.lrs.lt/portal/legalAct/lt/TAD/296c87d09e8e11e383c0832a9f635113/XmexabeGRA?jfwid=57lm4xsgk" TargetMode="External" Id="rId28" /><Relationship Type="http://schemas.openxmlformats.org/officeDocument/2006/relationships/hyperlink" Target="https://eu.promapp.com/registrucentras/Process/Minimode/Permalink/COx2dKoB0Up9z2FQ2b27nL" TargetMode="External" Id="rId49" /><Relationship Type="http://schemas.openxmlformats.org/officeDocument/2006/relationships/hyperlink" Target="https://eu.promapp.com/registrucentras/Process/Minimode/Permalink/BuP2bCTlX676bKW6ZJ4i0F" TargetMode="External" Id="rId114" /><Relationship Type="http://schemas.openxmlformats.org/officeDocument/2006/relationships/hyperlink" Target="https://eu.promapp.com/registrucentras/Process/Minimode/Permalink/E2skF3zlW7RAKAIdNJrjkA" TargetMode="External" Id="rId275" /><Relationship Type="http://schemas.openxmlformats.org/officeDocument/2006/relationships/hyperlink" Target="https://eu.promapp.com/registrucentras/Process/Minimode/Permalink/HWdyFEQS0d7odr5Q9yg3E7" TargetMode="External" Id="rId296" /><Relationship Type="http://schemas.openxmlformats.org/officeDocument/2006/relationships/hyperlink" Target="https://eu.promapp.com/registrucentras/Process/Minimode/Permalink/BuP2bCTlX676bKW6ZJ4i0F" TargetMode="External" Id="rId300" /><Relationship Type="http://schemas.openxmlformats.org/officeDocument/2006/relationships/hyperlink" Target="https://eu.promapp.com/registrucentras/Process/Minimode/Permalink/GCzJLr2qEp2PpQHf2G3Zbm" TargetMode="External" Id="rId60" /><Relationship Type="http://schemas.openxmlformats.org/officeDocument/2006/relationships/hyperlink" Target="https://eu.promapp.com/registrucentras/Process/Minimode/Permalink/E2skF3zlW7RAKAIdNJrjkA" TargetMode="External" Id="rId81" /><Relationship Type="http://schemas.openxmlformats.org/officeDocument/2006/relationships/hyperlink" Target="https://eu.promapp.com/registrucentras/Process/Minimode/Permalink/CoxjAJ6h8BAdMPxQoWQPC6" TargetMode="External" Id="rId135" /><Relationship Type="http://schemas.openxmlformats.org/officeDocument/2006/relationships/hyperlink" Target="https://eu.promapp.com/registrucentras/Process/Minimode/Permalink/GCzJLr2qEp2PpQHf2G3Zbm" TargetMode="External" Id="rId156" /><Relationship Type="http://schemas.openxmlformats.org/officeDocument/2006/relationships/hyperlink" Target="https://eu.promapp.com/registrucentras/Process/Minimode/Permalink/GCzJLr2qEp2PpQHf2G3Zbm" TargetMode="External" Id="rId177" /><Relationship Type="http://schemas.openxmlformats.org/officeDocument/2006/relationships/hyperlink" Target="https://eu.promapp.com/registrucentras/Process/Minimode/Permalink/F1NeoiSYRqu72w30qfGcQS" TargetMode="External" Id="rId198" /><Relationship Type="http://schemas.openxmlformats.org/officeDocument/2006/relationships/hyperlink" Target="https://eu.promapp.com/registrucentras/Process/Minimode/Permalink/E2skF3zlW7RAKAIdNJrjkA" TargetMode="External" Id="rId321" /><Relationship Type="http://schemas.openxmlformats.org/officeDocument/2006/relationships/hyperlink" Target="https://eu.promapp.com/registrucentras/Process/Minimode/Permalink/E2skF3zlW7RAKAIdNJrjkA" TargetMode="External" Id="rId202" /><Relationship Type="http://schemas.openxmlformats.org/officeDocument/2006/relationships/hyperlink" Target="https://eu.promapp.com/registrucentras/Process/Minimode/Permalink/E2skF3zlW7RAKAIdNJrjkA" TargetMode="External" Id="rId223" /><Relationship Type="http://schemas.openxmlformats.org/officeDocument/2006/relationships/hyperlink" Target="https://eu.promapp.com/registrucentras/Process/Minimode/Permalink/By6do738FiJpN6M6eJTQMH" TargetMode="External" Id="rId244" /><Relationship Type="http://schemas.openxmlformats.org/officeDocument/2006/relationships/footer" Target="footer1.xml" Id="rId18" /><Relationship Type="http://schemas.openxmlformats.org/officeDocument/2006/relationships/hyperlink" Target="https://eu.promapp.com/registrucentras/Process/Minimode/Permalink/CoxjAJ6h8BAdMPxQoWQPC6" TargetMode="External" Id="rId39" /><Relationship Type="http://schemas.openxmlformats.org/officeDocument/2006/relationships/hyperlink" Target="https://eu.promapp.com/registrucentras/Process/Minimode/Permalink/F1NeoiSYRqu72w30qfGcQS" TargetMode="External" Id="rId265" /><Relationship Type="http://schemas.openxmlformats.org/officeDocument/2006/relationships/hyperlink" Target="https://eu.promapp.com/registrucentras/Process/Minimode/Permalink/E2skF3zlW7RAKAIdNJrjkA" TargetMode="External" Id="rId286" /><Relationship Type="http://schemas.openxmlformats.org/officeDocument/2006/relationships/hyperlink" Target="https://eu.promapp.com/registrucentras/Process/Minimode/Permalink/COx2dKoB0Up9z2FQ2b27nL" TargetMode="External" Id="rId50" /><Relationship Type="http://schemas.openxmlformats.org/officeDocument/2006/relationships/hyperlink" Target="https://eu.promapp.com/registrucentras/Process/Minimode/Permalink/BuP2bCTlX676bKW6ZJ4i0F" TargetMode="External" Id="rId104" /><Relationship Type="http://schemas.openxmlformats.org/officeDocument/2006/relationships/hyperlink" Target="https://eu.promapp.com/registrucentras/Process/Minimode/Permalink/BuP2bCTlX676bKW6ZJ4i0F" TargetMode="External" Id="rId125" /><Relationship Type="http://schemas.openxmlformats.org/officeDocument/2006/relationships/hyperlink" Target="https://eu.promapp.com/registrucentras/Process/Minimode/Permalink/COx2dKoB0Up9z2FQ2b27nL" TargetMode="External" Id="rId146" /><Relationship Type="http://schemas.openxmlformats.org/officeDocument/2006/relationships/hyperlink" Target="https://eu.promapp.com/registrucentras/Process/Minimode/Permalink/COx2dKoB0Up9z2FQ2b27nL" TargetMode="External" Id="rId167" /><Relationship Type="http://schemas.openxmlformats.org/officeDocument/2006/relationships/hyperlink" Target="https://eu.promapp.com/registrucentras/Process/Minimode/Permalink/F1NeoiSYRqu72w30qfGcQS" TargetMode="External" Id="rId188" /><Relationship Type="http://schemas.openxmlformats.org/officeDocument/2006/relationships/hyperlink" Target="https://eu.promapp.com/registrucentras/Process/Minimode/Permalink/GxoFoAYf9hDeB3VBec1qzr" TargetMode="External" Id="rId311" /><Relationship Type="http://schemas.openxmlformats.org/officeDocument/2006/relationships/theme" Target="theme/theme1.xml" Id="rId332" /><Relationship Type="http://schemas.openxmlformats.org/officeDocument/2006/relationships/hyperlink" Target="https://eu.promapp.com/registrucentras/Process/Minimode/Permalink/F1NeoiSYRqu72w30qfGcQS" TargetMode="External" Id="rId71" /><Relationship Type="http://schemas.openxmlformats.org/officeDocument/2006/relationships/hyperlink" Target="https://eu.promapp.com/registrucentras/Process/Minimode/Permalink/E2skF3zlW7RAKAIdNJrjkA" TargetMode="External" Id="rId92" /><Relationship Type="http://schemas.openxmlformats.org/officeDocument/2006/relationships/hyperlink" Target="https://eu.promapp.com/registrucentras/Process/Minimode/Permalink/HWdyFEQS0d7odr5Q9yg3E7" TargetMode="External" Id="rId213" /><Relationship Type="http://schemas.openxmlformats.org/officeDocument/2006/relationships/hyperlink" Target="https://eu.promapp.com/registrucentras/Process/Minimode/Permalink/BuP2bCTlX676bKW6ZJ4i0F" TargetMode="External" Id="rId234" /><Relationship Type="http://schemas.openxmlformats.org/officeDocument/2006/relationships/customXml" Target="../customXml/item2.xml" Id="rId2" /><Relationship Type="http://schemas.openxmlformats.org/officeDocument/2006/relationships/hyperlink" Target="https://e-seimas.lrs.lt/portal/legalAct/lt/TAD/296c87d09e8e11e383c0832a9f635113/XmexabeGRA?jfwid=57lm4xsgk" TargetMode="External" Id="rId29" /><Relationship Type="http://schemas.openxmlformats.org/officeDocument/2006/relationships/hyperlink" Target="https://eu.promapp.com/registrucentras/Process/Minimode/Permalink/COx2dKoB0Up9z2FQ2b27nL" TargetMode="External" Id="rId255" /><Relationship Type="http://schemas.openxmlformats.org/officeDocument/2006/relationships/hyperlink" Target="https://eu.promapp.com/registrucentras/Process/Minimode/Permalink/E2skF3zlW7RAKAIdNJrjkA" TargetMode="External" Id="rId276" /><Relationship Type="http://schemas.openxmlformats.org/officeDocument/2006/relationships/hyperlink" Target="https://eu.promapp.com/registrucentras/Process/Minimode/Permalink/BuP2bCTlX676bKW6ZJ4i0F" TargetMode="External" Id="rId297" /><Relationship Type="http://schemas.openxmlformats.org/officeDocument/2006/relationships/hyperlink" Target="https://eu.promapp.com/registrucentras/Process/Minimode/Permalink/CoxjAJ6h8BAdMPxQoWQPC6" TargetMode="External" Id="rId40" /><Relationship Type="http://schemas.openxmlformats.org/officeDocument/2006/relationships/hyperlink" Target="https://eu.promapp.com/registrucentras/Process/Minimode/Permalink/BuP2bCTlX676bKW6ZJ4i0F" TargetMode="External" Id="rId115" /><Relationship Type="http://schemas.openxmlformats.org/officeDocument/2006/relationships/hyperlink" Target="https://eu.promapp.com/registrucentras/Process/Minimode/Permalink/CoxjAJ6h8BAdMPxQoWQPC6" TargetMode="External" Id="rId136" /><Relationship Type="http://schemas.openxmlformats.org/officeDocument/2006/relationships/hyperlink" Target="https://eu.promapp.com/registrucentras/Process/Minimode/Permalink/GCzJLr2qEp2PpQHf2G3Zbm" TargetMode="External" Id="rId157" /><Relationship Type="http://schemas.openxmlformats.org/officeDocument/2006/relationships/hyperlink" Target="https://eu.promapp.com/registrucentras/Process/Minimode/Permalink/GCzJLr2qEp2PpQHf2G3Zbm" TargetMode="External" Id="rId178" /><Relationship Type="http://schemas.openxmlformats.org/officeDocument/2006/relationships/hyperlink" Target="https://eu.promapp.com/registrucentras/Process/Minimode/Permalink/BuP2bCTlX676bKW6ZJ4i0F" TargetMode="External" Id="rId301" /><Relationship Type="http://schemas.openxmlformats.org/officeDocument/2006/relationships/hyperlink" Target="https://eu.promapp.com/registrucentras/Process/Minimode/Permalink/E2skF3zlW7RAKAIdNJrjkA" TargetMode="External" Id="rId322" /><Relationship Type="http://schemas.openxmlformats.org/officeDocument/2006/relationships/hyperlink" Target="https://eu.promapp.com/registrucentras/Process/Minimode/Permalink/GCzJLr2qEp2PpQHf2G3Zbm" TargetMode="External" Id="rId61" /><Relationship Type="http://schemas.openxmlformats.org/officeDocument/2006/relationships/hyperlink" Target="https://eu.promapp.com/registrucentras/Process/Minimode/Permalink/E2skF3zlW7RAKAIdNJrjkA" TargetMode="External" Id="rId82" /><Relationship Type="http://schemas.openxmlformats.org/officeDocument/2006/relationships/hyperlink" Target="https://eu.promapp.com/registrucentras/Process/Minimode/Permalink/F1NeoiSYRqu72w30qfGcQS" TargetMode="External" Id="rId199" /><Relationship Type="http://schemas.openxmlformats.org/officeDocument/2006/relationships/hyperlink" Target="https://eu.promapp.com/registrucentras/Process/Minimode/Permalink/E2skF3zlW7RAKAIdNJrjkA" TargetMode="External" Id="rId203" /><Relationship Type="http://schemas.openxmlformats.org/officeDocument/2006/relationships/header" Target="header2.xml" Id="rId19" /><Relationship Type="http://schemas.openxmlformats.org/officeDocument/2006/relationships/hyperlink" Target="https://eu.promapp.com/registrucentras/Process/Minimode/Permalink/E2skF3zlW7RAKAIdNJrjkA" TargetMode="External" Id="rId224" /><Relationship Type="http://schemas.openxmlformats.org/officeDocument/2006/relationships/hyperlink" Target="https://eu.promapp.com/registrucentras/Process/Minimode/Permalink/FejWPn1ZPZl9ZhyD6mY0SB" TargetMode="External" Id="rId245" /><Relationship Type="http://schemas.openxmlformats.org/officeDocument/2006/relationships/hyperlink" Target="https://eu.promapp.com/registrucentras/Process/Minimode/Permalink/F1NeoiSYRqu72w30qfGcQS" TargetMode="External" Id="rId266" /><Relationship Type="http://schemas.openxmlformats.org/officeDocument/2006/relationships/hyperlink" Target="https://eu.promapp.com/registrucentras/Process/Minimode/Permalink/E2skF3zlW7RAKAIdNJrjkA" TargetMode="External" Id="rId287" /><Relationship Type="http://schemas.openxmlformats.org/officeDocument/2006/relationships/hyperlink" Target="https://e-seimas.lrs.lt/portal/legalAct/lt/TAD/296c87d09e8e11e383c0832a9f635113/XmexabeGRA?jfwid=57lm4xsgk" TargetMode="External" Id="rId30" /><Relationship Type="http://schemas.openxmlformats.org/officeDocument/2006/relationships/hyperlink" Target="https://eu.promapp.com/registrucentras/Process/Minimode/Permalink/BuP2bCTlX676bKW6ZJ4i0F" TargetMode="External" Id="rId105" /><Relationship Type="http://schemas.openxmlformats.org/officeDocument/2006/relationships/hyperlink" Target="https://eu.promapp.com/registrucentras/Process/Minimode/Permalink/E7qZulds4TXhCnOHyza2um" TargetMode="External" Id="rId126" /><Relationship Type="http://schemas.openxmlformats.org/officeDocument/2006/relationships/hyperlink" Target="https://eu.promapp.com/registrucentras/Process/Minimode/Permalink/COx2dKoB0Up9z2FQ2b27nL" TargetMode="External" Id="rId147" /><Relationship Type="http://schemas.openxmlformats.org/officeDocument/2006/relationships/hyperlink" Target="https://eu.promapp.com/registrucentras/Process/Minimode/Permalink/COx2dKoB0Up9z2FQ2b27nL" TargetMode="External" Id="rId168" /><Relationship Type="http://schemas.openxmlformats.org/officeDocument/2006/relationships/hyperlink" Target="https://eu.promapp.com/registrucentras/Process/Minimode/Permalink/GxoFoAYf9hDeB3VBec1qzr" TargetMode="External" Id="rId312" /><Relationship Type="http://schemas.openxmlformats.org/officeDocument/2006/relationships/hyperlink" Target="https://eu.promapp.com/registrucentras/Process/Minimode/Permalink/COx2dKoB0Up9z2FQ2b27nL" TargetMode="External" Id="rId51" /><Relationship Type="http://schemas.openxmlformats.org/officeDocument/2006/relationships/hyperlink" Target="https://eu.promapp.com/registrucentras/Process/Minimode/Permalink/F1NeoiSYRqu72w30qfGcQS" TargetMode="External" Id="rId72" /><Relationship Type="http://schemas.openxmlformats.org/officeDocument/2006/relationships/hyperlink" Target="https://eu.promapp.com/registrucentras/Process/Minimode/Permalink/E2skF3zlW7RAKAIdNJrjkA" TargetMode="External" Id="rId93" /><Relationship Type="http://schemas.openxmlformats.org/officeDocument/2006/relationships/hyperlink" Target="https://eu.promapp.com/registrucentras/Process/Minimode/Permalink/F1NeoiSYRqu72w30qfGcQS" TargetMode="External" Id="rId189" /><Relationship Type="http://schemas.openxmlformats.org/officeDocument/2006/relationships/customXml" Target="../customXml/item3.xml" Id="rId3" /><Relationship Type="http://schemas.openxmlformats.org/officeDocument/2006/relationships/hyperlink" Target="https://eu.promapp.com/registrucentras/Process/Minimode/Permalink/HWdyFEQS0d7odr5Q9yg3E7" TargetMode="External" Id="rId214" /><Relationship Type="http://schemas.openxmlformats.org/officeDocument/2006/relationships/hyperlink" Target="https://eu.promapp.com/registrucentras/Process/Minimode/Permalink/BuP2bCTlX676bKW6ZJ4i0F" TargetMode="External" Id="rId235" /><Relationship Type="http://schemas.openxmlformats.org/officeDocument/2006/relationships/hyperlink" Target="https://eu.promapp.com/registrucentras/Process/Minimode/Permalink/COx2dKoB0Up9z2FQ2b27nL" TargetMode="External" Id="rId256" /><Relationship Type="http://schemas.openxmlformats.org/officeDocument/2006/relationships/hyperlink" Target="https://eu.promapp.com/registrucentras/Process/Minimode/Permalink/E2skF3zlW7RAKAIdNJrjkA" TargetMode="External" Id="rId277" /><Relationship Type="http://schemas.openxmlformats.org/officeDocument/2006/relationships/hyperlink" Target="https://eu.promapp.com/registrucentras/Process/Minimode/Permalink/BuP2bCTlX676bKW6ZJ4i0F" TargetMode="External" Id="rId298" /><Relationship Type="http://schemas.openxmlformats.org/officeDocument/2006/relationships/hyperlink" Target="https://eu.promapp.com/registrucentras/Process/Minimode/Permalink/BuP2bCTlX676bKW6ZJ4i0F" TargetMode="External" Id="rId116" /><Relationship Type="http://schemas.openxmlformats.org/officeDocument/2006/relationships/hyperlink" Target="https://eu.promapp.com/registrucentras/Process/Minimode/Permalink/CoxjAJ6h8BAdMPxQoWQPC6" TargetMode="External" Id="rId137" /><Relationship Type="http://schemas.openxmlformats.org/officeDocument/2006/relationships/hyperlink" Target="https://eu.promapp.com/registrucentras/Process/Minimode/Permalink/GCzJLr2qEp2PpQHf2G3Zbm" TargetMode="External" Id="rId158" /><Relationship Type="http://schemas.openxmlformats.org/officeDocument/2006/relationships/hyperlink" Target="https://eu.promapp.com/registrucentras/Process/Minimode/Permalink/BuP2bCTlX676bKW6ZJ4i0F" TargetMode="External" Id="rId302" /><Relationship Type="http://schemas.openxmlformats.org/officeDocument/2006/relationships/hyperlink" Target="https://eu.promapp.com/registrucentras/Process/Minimode/Permalink/E2skF3zlW7RAKAIdNJrjkA" TargetMode="External" Id="rId323" /><Relationship Type="http://schemas.openxmlformats.org/officeDocument/2006/relationships/footer" Target="footer2.xml" Id="rId20" /><Relationship Type="http://schemas.openxmlformats.org/officeDocument/2006/relationships/hyperlink" Target="https://eu.promapp.com/registrucentras/Process/Minimode/Permalink/CoxjAJ6h8BAdMPxQoWQPC6" TargetMode="External" Id="rId41" /><Relationship Type="http://schemas.openxmlformats.org/officeDocument/2006/relationships/hyperlink" Target="https://eu.promapp.com/registrucentras/Process/Minimode/Permalink/GCzJLr2qEp2PpQHf2G3Zbm" TargetMode="External" Id="rId62" /><Relationship Type="http://schemas.openxmlformats.org/officeDocument/2006/relationships/hyperlink" Target="https://eu.promapp.com/registrucentras/Process/Minimode/Permalink/E2skF3zlW7RAKAIdNJrjkA" TargetMode="External" Id="rId83" /><Relationship Type="http://schemas.openxmlformats.org/officeDocument/2006/relationships/hyperlink" Target="https://eu.promapp.com/registrucentras/Process/Minimode/Permalink/GCzJLr2qEp2PpQHf2G3Zbm" TargetMode="External" Id="rId179" /><Relationship Type="http://schemas.openxmlformats.org/officeDocument/2006/relationships/hyperlink" Target="https://eu.promapp.com/registrucentras/Process/Minimode/Permalink/F1NeoiSYRqu72w30qfGcQS" TargetMode="External" Id="rId190" /><Relationship Type="http://schemas.openxmlformats.org/officeDocument/2006/relationships/hyperlink" Target="https://eu.promapp.com/registrucentras/Process/Minimode/Permalink/E2skF3zlW7RAKAIdNJrjkA" TargetMode="External" Id="rId204" /><Relationship Type="http://schemas.openxmlformats.org/officeDocument/2006/relationships/hyperlink" Target="https://eu.promapp.com/registrucentras/Process/Minimode/Permalink/E2skF3zlW7RAKAIdNJrjkA" TargetMode="External" Id="rId225" /><Relationship Type="http://schemas.openxmlformats.org/officeDocument/2006/relationships/hyperlink" Target="https://eu.promapp.com/registrucentras/Process/Minimode/Permalink/FejWPn1ZPZl9ZhyD6mY0SB" TargetMode="External" Id="rId246" /><Relationship Type="http://schemas.openxmlformats.org/officeDocument/2006/relationships/hyperlink" Target="https://eu.promapp.com/registrucentras/Process/Minimode/Permalink/F1NeoiSYRqu72w30qfGcQS" TargetMode="External" Id="rId267" /><Relationship Type="http://schemas.openxmlformats.org/officeDocument/2006/relationships/hyperlink" Target="https://eu.promapp.com/registrucentras/Process/Minimode/Permalink/HWdyFEQS0d7odr5Q9yg3E7" TargetMode="External" Id="rId288" /><Relationship Type="http://schemas.openxmlformats.org/officeDocument/2006/relationships/hyperlink" Target="https://eu.promapp.com/registrucentras/Process/Minimode/Permalink/BuP2bCTlX676bKW6ZJ4i0F" TargetMode="External" Id="rId106" /><Relationship Type="http://schemas.openxmlformats.org/officeDocument/2006/relationships/hyperlink" Target="https://eu.promapp.com/registrucentras/Process/Minimode/Permalink/E7qZulds4TXhCnOHyza2um" TargetMode="External" Id="rId127" /><Relationship Type="http://schemas.openxmlformats.org/officeDocument/2006/relationships/hyperlink" Target="https://eu.promapp.com/registrucentras/Process/Minimode/Permalink/GxoFoAYf9hDeB3VBec1qzr" TargetMode="External" Id="rId313" /><Relationship Type="http://schemas.openxmlformats.org/officeDocument/2006/relationships/endnotes" Target="endnotes.xml" Id="rId10" /><Relationship Type="http://schemas.openxmlformats.org/officeDocument/2006/relationships/hyperlink" Target="https://e-seimas.lrs.lt/portal/legalAct/lt/TAD/296c87d09e8e11e383c0832a9f635113/XmexabeGRA?jfwid=57lm4xsgk" TargetMode="External" Id="rId31" /><Relationship Type="http://schemas.openxmlformats.org/officeDocument/2006/relationships/hyperlink" Target="https://eu.promapp.com/registrucentras/Process/Minimode/Permalink/COx2dKoB0Up9z2FQ2b27nL" TargetMode="External" Id="rId52" /><Relationship Type="http://schemas.openxmlformats.org/officeDocument/2006/relationships/hyperlink" Target="https://eu.promapp.com/registrucentras/Process/Minimode/Permalink/F1NeoiSYRqu72w30qfGcQS" TargetMode="External" Id="rId73" /><Relationship Type="http://schemas.openxmlformats.org/officeDocument/2006/relationships/hyperlink" Target="https://eu.promapp.com/registrucentras/Process/Minimode/Permalink/HWdyFEQS0d7odr5Q9yg3E7" TargetMode="External" Id="rId94" /><Relationship Type="http://schemas.openxmlformats.org/officeDocument/2006/relationships/hyperlink" Target="https://eu.promapp.com/registrucentras/Process/Minimode/Permalink/COx2dKoB0Up9z2FQ2b27nL" TargetMode="External" Id="rId148" /><Relationship Type="http://schemas.openxmlformats.org/officeDocument/2006/relationships/hyperlink" Target="https://eu.promapp.com/registrucentras/Process/Minimode/Permalink/COx2dKoB0Up9z2FQ2b27nL" TargetMode="External" Id="rId169" /><Relationship Type="http://schemas.openxmlformats.org/officeDocument/2006/relationships/customXml" Target="../customXml/item4.xml" Id="rId4" /><Relationship Type="http://schemas.openxmlformats.org/officeDocument/2006/relationships/hyperlink" Target="https://eu.promapp.com/registrucentras/Process/Minimode/Permalink/GCzJLr2qEp2PpQHf2G3Zbm" TargetMode="External" Id="rId180" /><Relationship Type="http://schemas.openxmlformats.org/officeDocument/2006/relationships/hyperlink" Target="https://eu.promapp.com/registrucentras/Process/Minimode/Permalink/BuP2bCTlX676bKW6ZJ4i0F" TargetMode="External" Id="rId215" /><Relationship Type="http://schemas.openxmlformats.org/officeDocument/2006/relationships/hyperlink" Target="https://eu.promapp.com/registrucentras/Process/Minimode/Permalink/BuP2bCTlX676bKW6ZJ4i0F" TargetMode="External" Id="rId236" /><Relationship Type="http://schemas.openxmlformats.org/officeDocument/2006/relationships/hyperlink" Target="https://eu.promapp.com/registrucentras/Process/Minimode/Permalink/COx2dKoB0Up9z2FQ2b27nL" TargetMode="External" Id="rId257" /><Relationship Type="http://schemas.openxmlformats.org/officeDocument/2006/relationships/hyperlink" Target="https://eu.promapp.com/registrucentras/Process/Minimode/Permalink/E2skF3zlW7RAKAIdNJrjkA" TargetMode="External" Id="rId278" /><Relationship Type="http://schemas.openxmlformats.org/officeDocument/2006/relationships/hyperlink" Target="https://eu.promapp.com/registrucentras/Process/Minimode/Permalink/BuP2bCTlX676bKW6ZJ4i0F" TargetMode="External" Id="rId303" /><Relationship Type="http://schemas.openxmlformats.org/officeDocument/2006/relationships/hyperlink" Target="https://eu.promapp.com/registrucentras/Process/Minimode/Permalink/CoxjAJ6h8BAdMPxQoWQPC6" TargetMode="External" Id="rId42" /><Relationship Type="http://schemas.openxmlformats.org/officeDocument/2006/relationships/hyperlink" Target="https://eu.promapp.com/registrucentras/Process/Minimode/Permalink/E2skF3zlW7RAKAIdNJrjkA" TargetMode="External" Id="rId84" /><Relationship Type="http://schemas.openxmlformats.org/officeDocument/2006/relationships/hyperlink" Target="https://eu.promapp.com/registrucentras/Process/Minimode/Permalink/CoxjAJ6h8BAdMPxQoWQPC6" TargetMode="External" Id="rId138" /><Relationship Type="http://schemas.openxmlformats.org/officeDocument/2006/relationships/hyperlink" Target="https://eu.promapp.com/registrucentras/Process/Minimode/Permalink/F1NeoiSYRqu72w30qfGcQS" TargetMode="External" Id="rId191" /><Relationship Type="http://schemas.openxmlformats.org/officeDocument/2006/relationships/hyperlink" Target="https://eu.promapp.com/registrucentras/Process/Minimode/Permalink/E2skF3zlW7RAKAIdNJrjkA" TargetMode="External" Id="rId205" /><Relationship Type="http://schemas.openxmlformats.org/officeDocument/2006/relationships/hyperlink" Target="https://eu.promapp.com/registrucentras/Process/Minimode/Permalink/FejWPn1ZPZl9ZhyD6mY0SB" TargetMode="External" Id="rId247" /><Relationship Type="http://schemas.openxmlformats.org/officeDocument/2006/relationships/hyperlink" Target="https://eu.promapp.com/registrucentras/Process/Minimode/Permalink/BuP2bCTlX676bKW6ZJ4i0F" TargetMode="External" Id="rId107" /><Relationship Type="http://schemas.openxmlformats.org/officeDocument/2006/relationships/hyperlink" Target="https://eu.promapp.com/registrucentras/Process/Minimode/Permalink/HWdyFEQS0d7odr5Q9yg3E7" TargetMode="External" Id="rId289" /><Relationship Type="http://schemas.openxmlformats.org/officeDocument/2006/relationships/image" Target="media/image1.png" Id="rId11" /><Relationship Type="http://schemas.openxmlformats.org/officeDocument/2006/relationships/hyperlink" Target="https://eu.promapp.com/registrucentras/Process/Minimode/Permalink/COx2dKoB0Up9z2FQ2b27nL" TargetMode="External" Id="rId53" /><Relationship Type="http://schemas.openxmlformats.org/officeDocument/2006/relationships/hyperlink" Target="https://eu.promapp.com/registrucentras/Process/Minimode/Permalink/COx2dKoB0Up9z2FQ2b27nL" TargetMode="External" Id="rId149" /><Relationship Type="http://schemas.openxmlformats.org/officeDocument/2006/relationships/hyperlink" Target="https://eu.promapp.com/registrucentras/Process/Minimode/Permalink/GxoFoAYf9hDeB3VBec1qzr" TargetMode="External" Id="rId314" /><Relationship Type="http://schemas.openxmlformats.org/officeDocument/2006/relationships/hyperlink" Target="https://eu.promapp.com/registrucentras/Process/Minimode/Permalink/HWdyFEQS0d7odr5Q9yg3E7" TargetMode="External" Id="rId95" /><Relationship Type="http://schemas.openxmlformats.org/officeDocument/2006/relationships/hyperlink" Target="https://eu.promapp.com/registrucentras/Process/Minimode/Permalink/GCzJLr2qEp2PpQHf2G3Zbm" TargetMode="External" Id="rId160" /><Relationship Type="http://schemas.openxmlformats.org/officeDocument/2006/relationships/hyperlink" Target="https://eu.promapp.com/registrucentras/Process/Minimode/Permalink/BuP2bCTlX676bKW6ZJ4i0F" TargetMode="External" Id="rId216" /><Relationship Type="http://schemas.openxmlformats.org/officeDocument/2006/relationships/hyperlink" Target="https://eu.promapp.com/registrucentras/Process/Minimode/Permalink/COx2dKoB0Up9z2FQ2b27nL" TargetMode="External" Id="rId258" /><Relationship Type="http://schemas.openxmlformats.org/officeDocument/2006/relationships/hyperlink" Target="https://confluence.registrucentras.lt/pages/viewpage.action?pageId=71288430" TargetMode="External" Id="rId22" /><Relationship Type="http://schemas.openxmlformats.org/officeDocument/2006/relationships/hyperlink" Target="https://eu.promapp.com/registrucentras/Process/Minimode/Permalink/GCzJLr2qEp2PpQHf2G3Zbm" TargetMode="External" Id="rId64" /><Relationship Type="http://schemas.openxmlformats.org/officeDocument/2006/relationships/hyperlink" Target="https://eu.promapp.com/registrucentras/Process/Minimode/Permalink/BuP2bCTlX676bKW6ZJ4i0F" TargetMode="External" Id="rId118" /><Relationship Type="http://schemas.openxmlformats.org/officeDocument/2006/relationships/hyperlink" Target="https://eu.promapp.com/registrucentras/Process/Minimode/Permalink/E2skF3zlW7RAKAIdNJrjkA" TargetMode="External" Id="rId325" /><Relationship Type="http://schemas.openxmlformats.org/officeDocument/2006/relationships/hyperlink" Target="https://eu.promapp.com/registrucentras/Process/Minimode/Permalink/COx2dKoB0Up9z2FQ2b27nL" TargetMode="External" Id="rId171" /><Relationship Type="http://schemas.openxmlformats.org/officeDocument/2006/relationships/hyperlink" Target="https://eu.promapp.com/registrucentras/Process/Minimode/Permalink/HWdyFEQS0d7odr5Q9yg3E7" TargetMode="External" Id="rId227" /><Relationship Type="http://schemas.openxmlformats.org/officeDocument/2006/relationships/hyperlink" Target="https://eu.promapp.com/registrucentras/Process/Minimode/Permalink/F1NeoiSYRqu72w30qfGcQS" TargetMode="External" Id="rId269" /><Relationship Type="http://schemas.openxmlformats.org/officeDocument/2006/relationships/hyperlink" Target="https://e-seimas.lrs.lt/portal/legalAct/lt/TAD/296c87d09e8e11e383c0832a9f635113/XmexabeGRA?jfwid=57lm4xsgk" TargetMode="External" Id="rId33" /><Relationship Type="http://schemas.openxmlformats.org/officeDocument/2006/relationships/hyperlink" Target="https://eu.promapp.com/registrucentras/Process/Minimode/Permalink/E7qZulds4TXhCnOHyza2um" TargetMode="External" Id="rId129" /><Relationship Type="http://schemas.openxmlformats.org/officeDocument/2006/relationships/hyperlink" Target="https://eu.promapp.com/registrucentras/Process/Minimode/Permalink/E2skF3zlW7RAKAIdNJrjkA" TargetMode="External" Id="rId280" /><Relationship Type="http://schemas.openxmlformats.org/officeDocument/2006/relationships/hyperlink" Target="https://eu.promapp.com/registrucentras/Process/Minimode/Permalink/F1NeoiSYRqu72w30qfGcQS" TargetMode="External" Id="rId75" /><Relationship Type="http://schemas.openxmlformats.org/officeDocument/2006/relationships/hyperlink" Target="https://eu.promapp.com/registrucentras/Process/Minimode/Permalink/CoxjAJ6h8BAdMPxQoWQPC6" TargetMode="External" Id="rId140" /><Relationship Type="http://schemas.openxmlformats.org/officeDocument/2006/relationships/hyperlink" Target="https://eu.promapp.com/registrucentras/Process/Minimode/Permalink/GCzJLr2qEp2PpQHf2G3Zbm" TargetMode="External" Id="rId182" /><Relationship Type="http://schemas.openxmlformats.org/officeDocument/2006/relationships/styles" Target="styles.xml" Id="rId6" /><Relationship Type="http://schemas.openxmlformats.org/officeDocument/2006/relationships/hyperlink" Target="https://eu.promapp.com/registrucentras/Process/Minimode/Permalink/BuP2bCTlX676bKW6ZJ4i0F" TargetMode="External" Id="rId238" /><Relationship Type="http://schemas.openxmlformats.org/officeDocument/2006/relationships/hyperlink" Target="https://eu.promapp.com/registrucentras/Process/Minimode/Permalink/HWdyFEQS0d7odr5Q9yg3E7" TargetMode="External" Id="rId291" /><Relationship Type="http://schemas.openxmlformats.org/officeDocument/2006/relationships/hyperlink" Target="https://eu.promapp.com/registrucentras/Process/Minimode/Permalink/BuP2bCTlX676bKW6ZJ4i0F" TargetMode="External" Id="rId305" /><Relationship Type="http://schemas.openxmlformats.org/officeDocument/2006/relationships/hyperlink" Target="https://eu.promapp.com/registrucentras/Process/Minimode/Permalink/CoxjAJ6h8BAdMPxQoWQPC6" TargetMode="External" Id="rId44" /><Relationship Type="http://schemas.openxmlformats.org/officeDocument/2006/relationships/hyperlink" Target="https://eu.promapp.com/registrucentras/Process/Minimode/Permalink/E2skF3zlW7RAKAIdNJrjkA" TargetMode="External" Id="rId86" /><Relationship Type="http://schemas.openxmlformats.org/officeDocument/2006/relationships/hyperlink" Target="https://eu.promapp.com/registrucentras/Process/Minimode/Permalink/COx2dKoB0Up9z2FQ2b27nL" TargetMode="External" Id="rId151" /><Relationship Type="http://schemas.openxmlformats.org/officeDocument/2006/relationships/hyperlink" Target="https://eu.promapp.com/registrucentras/Process/Minimode/Permalink/F1NeoiSYRqu72w30qfGcQS" TargetMode="External" Id="rId193" /><Relationship Type="http://schemas.openxmlformats.org/officeDocument/2006/relationships/hyperlink" Target="https://eu.promapp.com/registrucentras/Process/Minimode/Permalink/E2skF3zlW7RAKAIdNJrjkA" TargetMode="External" Id="rId207" /><Relationship Type="http://schemas.openxmlformats.org/officeDocument/2006/relationships/hyperlink" Target="https://eu.promapp.com/registrucentras/Process/Minimode/Permalink/F7LWJGDRHVnH0cfUFMaCls" TargetMode="External" Id="rId249" /><Relationship Type="http://schemas.openxmlformats.org/officeDocument/2006/relationships/image" Target="media/image3.png" Id="rId13" /><Relationship Type="http://schemas.openxmlformats.org/officeDocument/2006/relationships/hyperlink" Target="https://eu.promapp.com/registrucentras/Process/Minimode/Permalink/By6do738FiJpN6M6eJTQMH" TargetMode="External" Id="rId109" /><Relationship Type="http://schemas.openxmlformats.org/officeDocument/2006/relationships/hyperlink" Target="https://eu.promapp.com/registrucentras/Process/Minimode/Permalink/COx2dKoB0Up9z2FQ2b27nL" TargetMode="External" Id="rId260" /><Relationship Type="http://schemas.openxmlformats.org/officeDocument/2006/relationships/hyperlink" Target="https://eu.promapp.com/registrucentras/Process/Minimode/Permalink/GxoFoAYf9hDeB3VBec1qzr" TargetMode="External" Id="rId316" /><Relationship Type="http://schemas.openxmlformats.org/officeDocument/2006/relationships/hyperlink" Target="https://eu.promapp.com/registrucentras/Process/Minimode/Permalink/COx2dKoB0Up9z2FQ2b27nL" TargetMode="External" Id="rId55" /><Relationship Type="http://schemas.openxmlformats.org/officeDocument/2006/relationships/hyperlink" Target="https://eu.promapp.com/registrucentras/Process/Minimode/Permalink/HWdyFEQS0d7odr5Q9yg3E7" TargetMode="External" Id="rId97" /><Relationship Type="http://schemas.openxmlformats.org/officeDocument/2006/relationships/hyperlink" Target="https://eu.promapp.com/registrucentras/Process/Minimode/Permalink/BuP2bCTlX676bKW6ZJ4i0F" TargetMode="External" Id="rId120" /><Relationship Type="http://schemas.openxmlformats.org/officeDocument/2006/relationships/hyperlink" Target="https://eu.promapp.com/registrucentras/Process/Minimode/Permalink/CoxjAJ6h8BAdMPxQoWQPC6" TargetMode="External" Id="rId162" /><Relationship Type="http://schemas.openxmlformats.org/officeDocument/2006/relationships/hyperlink" Target="https://eu.promapp.com/registrucentras/Process/Minimode/Permalink/F1NeoiSYRqu72w30qfGcQS" TargetMode="External" Id="rId218" /></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2ad28a2-36b6-4225-b508-357a5bc7de4e">
      <Terms xmlns="http://schemas.microsoft.com/office/infopath/2007/PartnerControls"/>
    </lcf76f155ced4ddcb4097134ff3c332f>
    <TaxCatchAll xmlns="93827db7-4edf-4a59-9c97-c86e41f014de" xsi:nil="true"/>
    <Vykdopirkim_x0105_ xmlns="12ad28a2-36b6-4225-b508-357a5bc7de4e">
      <UserInfo>
        <DisplayName/>
        <AccountId xsi:nil="true"/>
        <AccountType/>
      </UserInfo>
    </Vykdopirkim_x0105_>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2D9DDB0AABBAB4A81DF2813D8869AC1" ma:contentTypeVersion="13" ma:contentTypeDescription="Create a new document." ma:contentTypeScope="" ma:versionID="75a2c9154c42d4e863f17a33c99c08c0">
  <xsd:schema xmlns:xsd="http://www.w3.org/2001/XMLSchema" xmlns:xs="http://www.w3.org/2001/XMLSchema" xmlns:p="http://schemas.microsoft.com/office/2006/metadata/properties" xmlns:ns2="12ad28a2-36b6-4225-b508-357a5bc7de4e" xmlns:ns3="93827db7-4edf-4a59-9c97-c86e41f014de" targetNamespace="http://schemas.microsoft.com/office/2006/metadata/properties" ma:root="true" ma:fieldsID="3555336a027c198a156a70fc94feb8e3" ns2:_="" ns3:_="">
    <xsd:import namespace="12ad28a2-36b6-4225-b508-357a5bc7de4e"/>
    <xsd:import namespace="93827db7-4edf-4a59-9c97-c86e41f014d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Vykdopirkim_x0105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ad28a2-36b6-4225-b508-357a5bc7de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9541820-1213-4b36-9d3a-8e97f49e948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Vykdopirkim_x0105_" ma:index="20" nillable="true" ma:displayName="Vykdo pirkimą" ma:format="Dropdown" ma:list="UserInfo" ma:SharePointGroup="0" ma:internalName="Vykdopirkim_x0105_">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3827db7-4edf-4a59-9c97-c86e41f014d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776ed4c-bd49-4fe6-b79c-6445b0792888}" ma:internalName="TaxCatchAll" ma:showField="CatchAllData" ma:web="93827db7-4edf-4a59-9c97-c86e41f014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5D0C37F-7A94-4347-A371-566CD5C65B9D}">
  <ds:schemaRefs>
    <ds:schemaRef ds:uri="http://schemas.microsoft.com/office/2006/metadata/properties"/>
    <ds:schemaRef ds:uri="http://schemas.microsoft.com/office/infopath/2007/PartnerControls"/>
    <ds:schemaRef ds:uri="c84f90d0-a222-4912-99a4-19cc15464e4c"/>
    <ds:schemaRef ds:uri="65cff732-38ad-40ab-8e88-7d0e12744f0c"/>
  </ds:schemaRefs>
</ds:datastoreItem>
</file>

<file path=customXml/itemProps2.xml><?xml version="1.0" encoding="utf-8"?>
<ds:datastoreItem xmlns:ds="http://schemas.openxmlformats.org/officeDocument/2006/customXml" ds:itemID="{FC576C0B-DE66-4DF2-A71A-0FA348F6042C}">
  <ds:schemaRefs>
    <ds:schemaRef ds:uri="http://schemas.microsoft.com/sharepoint/v3/contenttype/forms"/>
  </ds:schemaRefs>
</ds:datastoreItem>
</file>

<file path=customXml/itemProps3.xml><?xml version="1.0" encoding="utf-8"?>
<ds:datastoreItem xmlns:ds="http://schemas.openxmlformats.org/officeDocument/2006/customXml" ds:itemID="{51109299-939E-4B41-8067-104C6F8C0E5A}">
  <ds:schemaRefs>
    <ds:schemaRef ds:uri="http://schemas.openxmlformats.org/officeDocument/2006/bibliography"/>
  </ds:schemaRefs>
</ds:datastoreItem>
</file>

<file path=customXml/itemProps4.xml><?xml version="1.0" encoding="utf-8"?>
<ds:datastoreItem xmlns:ds="http://schemas.openxmlformats.org/officeDocument/2006/customXml" ds:itemID="{BC5478D2-585D-4CE6-8C5B-89D48A0A5864}"/>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VĮ Registrų centras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Vladimiras Kovalkovas</dc:creator>
  <keywords/>
  <dc:description/>
  <lastModifiedBy>Dalia Girskaitė-Zemitan</lastModifiedBy>
  <revision>4</revision>
  <dcterms:created xsi:type="dcterms:W3CDTF">2025-05-27T07:32:00.0000000Z</dcterms:created>
  <dcterms:modified xsi:type="dcterms:W3CDTF">2025-05-29T11:42:10.8439790Z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2023-10-27T05:07:00Z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4dac7853-0449-4a00-a581-6348aa582d71</vt:lpwstr>
  </property>
  <property fmtid="{D5CDD505-2E9C-101B-9397-08002B2CF9AE}" pid="8" name="MSIP_Label_179ca552-b207-4d72-8d58-818aee87ca18_ContentBits">
    <vt:lpwstr>0</vt:lpwstr>
  </property>
  <property fmtid="{D5CDD505-2E9C-101B-9397-08002B2CF9AE}" pid="9" name="ContentTypeId">
    <vt:lpwstr>0x01010082D9DDB0AABBAB4A81DF2813D8869AC1</vt:lpwstr>
  </property>
  <property fmtid="{D5CDD505-2E9C-101B-9397-08002B2CF9AE}" pid="10" name="MediaServiceImageTags">
    <vt:lpwstr/>
  </property>
</Properties>
</file>